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Родильный дом № 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4201A3" w:rsidRPr="004201A3" w:rsidRDefault="004201A3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ения Новосибирской области от 06.04.2023 № 816-НПА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«Родильный дом № 7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ГБУЗ НСО «РД № 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«РД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7» Грефу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F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17.06.2024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0FA0">
        <w:rPr>
          <w:rFonts w:ascii="Times New Roman" w:eastAsia="Times New Roman" w:hAnsi="Times New Roman"/>
          <w:sz w:val="28"/>
          <w:szCs w:val="28"/>
          <w:lang w:eastAsia="ru-RU"/>
        </w:rPr>
        <w:t>8.07.2024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B6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ения Новосибирской области от 06.04.2023 № 816-НПА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маршрутизации пациенток акушерско-гинекологического профиля на территории Новосибирской области»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DB6" w:rsidRPr="003C3967" w:rsidRDefault="00E45AA6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>1) </w:t>
      </w:r>
      <w:r w:rsidR="008319AC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7A072D" w:rsidRPr="003C3967">
        <w:rPr>
          <w:rFonts w:ascii="Times New Roman" w:hAnsi="Times New Roman"/>
          <w:sz w:val="28"/>
          <w:szCs w:val="28"/>
          <w:lang w:eastAsia="ru-RU"/>
        </w:rPr>
        <w:t xml:space="preserve">25, </w:t>
      </w:r>
      <w:r w:rsidR="008319AC" w:rsidRPr="003C3967">
        <w:rPr>
          <w:rFonts w:ascii="Times New Roman" w:hAnsi="Times New Roman"/>
          <w:sz w:val="28"/>
          <w:szCs w:val="28"/>
          <w:lang w:eastAsia="ru-RU"/>
        </w:rPr>
        <w:t>31-33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</w:t>
      </w:r>
      <w:r w:rsidR="001E3DB6">
        <w:rPr>
          <w:rFonts w:ascii="Times New Roman" w:hAnsi="Times New Roman"/>
          <w:sz w:val="28"/>
          <w:szCs w:val="28"/>
        </w:rPr>
        <w:t>м</w:t>
      </w:r>
      <w:r w:rsidR="00C00548" w:rsidRPr="003C3967">
        <w:rPr>
          <w:rFonts w:ascii="Times New Roman" w:hAnsi="Times New Roman"/>
          <w:sz w:val="28"/>
          <w:szCs w:val="28"/>
        </w:rPr>
        <w:t>аршрутизации 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C00548" w:rsidRPr="003C396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1 к настоящему приказу;</w:t>
      </w:r>
    </w:p>
    <w:p w:rsidR="0054459D" w:rsidRPr="003C3967" w:rsidRDefault="00E45AA6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>2) </w:t>
      </w:r>
      <w:r w:rsidR="00DA1209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7A072D" w:rsidRPr="003C3967">
        <w:rPr>
          <w:rFonts w:ascii="Times New Roman" w:hAnsi="Times New Roman"/>
          <w:sz w:val="28"/>
          <w:szCs w:val="28"/>
          <w:lang w:eastAsia="ru-RU"/>
        </w:rPr>
        <w:t>3,</w:t>
      </w:r>
      <w:r w:rsidR="00413D61" w:rsidRPr="003C3967">
        <w:rPr>
          <w:rFonts w:ascii="Times New Roman" w:hAnsi="Times New Roman"/>
          <w:sz w:val="28"/>
          <w:szCs w:val="28"/>
          <w:lang w:eastAsia="ru-RU"/>
        </w:rPr>
        <w:t xml:space="preserve"> 11, </w:t>
      </w:r>
      <w:r w:rsidR="007A072D" w:rsidRPr="003C3967">
        <w:rPr>
          <w:rFonts w:ascii="Times New Roman" w:hAnsi="Times New Roman"/>
          <w:sz w:val="28"/>
          <w:szCs w:val="28"/>
          <w:lang w:eastAsia="ru-RU"/>
        </w:rPr>
        <w:t>12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2 «Маршрутный лист пациенток акушерско-гинекологического (акушерского) профиля города Новосибирска»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DB6">
        <w:rPr>
          <w:rFonts w:ascii="Times New Roman" w:hAnsi="Times New Roman"/>
          <w:sz w:val="28"/>
          <w:szCs w:val="28"/>
        </w:rPr>
        <w:t>м</w:t>
      </w:r>
      <w:r w:rsidR="001E3DB6" w:rsidRPr="003C3967">
        <w:rPr>
          <w:rFonts w:ascii="Times New Roman" w:hAnsi="Times New Roman"/>
          <w:sz w:val="28"/>
          <w:szCs w:val="28"/>
        </w:rPr>
        <w:t xml:space="preserve">аршрутизации </w:t>
      </w:r>
      <w:r w:rsidR="00C00548" w:rsidRPr="003C3967">
        <w:rPr>
          <w:rFonts w:ascii="Times New Roman" w:hAnsi="Times New Roman"/>
          <w:sz w:val="28"/>
          <w:szCs w:val="28"/>
        </w:rPr>
        <w:t>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C00548" w:rsidRPr="003C3967">
        <w:rPr>
          <w:rFonts w:ascii="Times New Roman" w:hAnsi="Times New Roman"/>
          <w:sz w:val="28"/>
          <w:szCs w:val="28"/>
        </w:rPr>
        <w:t>Новосибирской области</w:t>
      </w:r>
      <w:r w:rsidR="001E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2 к настоящему приказу;</w:t>
      </w:r>
    </w:p>
    <w:p w:rsidR="007A072D" w:rsidRDefault="00C00548" w:rsidP="007A0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распространяется на период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закрытия акушерского стационара ГБУЗ НСО «РД № 7» 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A072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F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17.06.2024</w:t>
      </w:r>
      <w:r w:rsidR="007A072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7A072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10FA0">
        <w:rPr>
          <w:rFonts w:ascii="Times New Roman" w:eastAsia="Times New Roman" w:hAnsi="Times New Roman"/>
          <w:sz w:val="28"/>
          <w:szCs w:val="28"/>
          <w:lang w:eastAsia="ru-RU"/>
        </w:rPr>
        <w:t>08.07.2024</w:t>
      </w:r>
      <w:bookmarkStart w:id="0" w:name="_GoBack"/>
      <w:bookmarkEnd w:id="0"/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A02D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«Станция скорой медицинской помощи» </w:t>
      </w:r>
      <w:proofErr w:type="spellStart"/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Юданову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А.В.,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 Позднякову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родильный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Pr="00043380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С. Юрьева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10" w:rsidRDefault="00C66E10" w:rsidP="000C4E52">
      <w:pPr>
        <w:spacing w:after="0" w:line="240" w:lineRule="auto"/>
      </w:pPr>
      <w:r>
        <w:separator/>
      </w:r>
    </w:p>
  </w:endnote>
  <w:endnote w:type="continuationSeparator" w:id="0">
    <w:p w:rsidR="00C66E10" w:rsidRDefault="00C66E10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10" w:rsidRDefault="00C66E10" w:rsidP="000C4E52">
      <w:pPr>
        <w:spacing w:after="0" w:line="240" w:lineRule="auto"/>
      </w:pPr>
      <w:r>
        <w:separator/>
      </w:r>
    </w:p>
  </w:footnote>
  <w:footnote w:type="continuationSeparator" w:id="0">
    <w:p w:rsidR="00C66E10" w:rsidRDefault="00C66E10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A0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06982"/>
    <w:rsid w:val="00120C05"/>
    <w:rsid w:val="00121D64"/>
    <w:rsid w:val="001256D8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3DB6"/>
    <w:rsid w:val="001E55BD"/>
    <w:rsid w:val="0021453E"/>
    <w:rsid w:val="0023088C"/>
    <w:rsid w:val="002365A4"/>
    <w:rsid w:val="002406FE"/>
    <w:rsid w:val="002447DA"/>
    <w:rsid w:val="002508D8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967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0D83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0744"/>
    <w:rsid w:val="008A202D"/>
    <w:rsid w:val="008A365C"/>
    <w:rsid w:val="008A4152"/>
    <w:rsid w:val="008A700F"/>
    <w:rsid w:val="008B6652"/>
    <w:rsid w:val="008C2D40"/>
    <w:rsid w:val="008D010F"/>
    <w:rsid w:val="008D0F3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6E10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0FA0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CD30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0435-3B2E-4673-8E3B-325C5D86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Родина Ольга Сергеевна</cp:lastModifiedBy>
  <cp:revision>4</cp:revision>
  <cp:lastPrinted>2021-06-11T10:10:00Z</cp:lastPrinted>
  <dcterms:created xsi:type="dcterms:W3CDTF">2023-05-02T04:51:00Z</dcterms:created>
  <dcterms:modified xsi:type="dcterms:W3CDTF">2024-06-10T02:48:00Z</dcterms:modified>
</cp:coreProperties>
</file>