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0" w:line="240" w:lineRule="auto"/>
        <w:ind w:left="0" w:right="0" w:firstLine="709"/>
        <w:jc w:val="righ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Проект 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0" w:line="240" w:lineRule="auto"/>
        <w:ind w:left="0" w:right="0" w:firstLine="709"/>
        <w:jc w:val="righ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постановления Правительства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0" w:line="240" w:lineRule="auto"/>
        <w:ind w:left="0" w:right="0" w:firstLine="709"/>
        <w:jc w:val="righ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Новосибирской области 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0" w:line="240" w:lineRule="auto"/>
        <w:ind w:left="0" w:right="0"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</w:p>
    <w:p>
      <w:pPr>
        <w:spacing w:before="0" w:after="0" w:line="240" w:lineRule="auto"/>
        <w:ind w:left="0" w:right="0"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О внесении изменений в постановление Правительства 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</w:p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Новосибирской области от 23.10.2017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№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392-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</w:p>
    <w:p>
      <w:pPr>
        <w:spacing w:before="0" w:after="0" w:line="240" w:lineRule="auto"/>
        <w:ind w:left="0" w:right="0" w:firstLine="709"/>
        <w:jc w:val="center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</w:p>
    <w:p>
      <w:pPr>
        <w:spacing w:before="0" w:after="0" w:line="240" w:lineRule="auto"/>
        <w:ind w:left="0" w:right="0" w:firstLine="709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связи с переходом на новую систему управления государственными программами Новосибирской области, в соответствии с пунктом 7 постановления Правительства Российской Федерации от 26.05.2021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№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786 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О системе управления государственными программами Российской Федерации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Правительство Новосибирской области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о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т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н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о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л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я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е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Внести в постановление Правительства Новосибирской области от 23.10.2017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№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392-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О проектной деятельности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областных исполнительных органов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государственной власти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Новосибирской области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, государственных органов Новосибирской области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следующие изменения: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1. 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Дополнить пунктом 1.2 следующего содержания: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«1.2.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Областным исполнительным органам Новосибирской области, являющимся ответственными исполнителями государственных программ Новосибирской области,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совместно с ответственными за реализацию на территории Новосибирской области региональной составляющей национальных проектов (программ) Российской Федерации, руководителями проектов, в соответствии с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постановлением Правительства Новосибирской области от 28.03.2014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№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 125-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п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О порядке принятия решений о разработке государственных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программ Новосибирской области, а также формирования и реализации указанных программ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1)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срок до 24.01.2024 в отношении каждой государственной программы Новосибирской области сформировать региональные проекты, ведомственные проекты и представить на утверждение в региональный Проектный комитет областных исполнительных органов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государственной власти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auto"/>
        </w:rPr>
        <w:t xml:space="preserve">Новосибирской области, государственных органов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Новосибирской области;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2)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формирование, согласование и утверждение паспортов региональных проектов и ведомственных проектов осуществлять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Электронный бюджет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».».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2. 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В положении о проектной деятельности областных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исполнительных органов государственной власти Новосибирской области, государственных органов Новосибирской области: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подпунктах 3, 5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пункта 2.1 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«,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приоритетных отраслевых и отраслевых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и ведомственных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».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3. 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В регламенте проектной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деятельности областных исполнительных органов государственной власти Новосибирской области, государственных органов Новосибирской области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1)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пункт 4 изложить в следующей редакции: 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«4.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Контроль за исполнением Регламента осуществляет региональный Проектный офис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для региональных и ведомственных проектов, отраслевой Проектн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ый офис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–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для ведомственных проектов.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»;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auto"/>
        </w:rPr>
        <w:t xml:space="preserve">2)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auto"/>
        </w:rPr>
        <w:t xml:space="preserve">в пункте 5: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auto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auto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а)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в абзаце втором: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0000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отраслевого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ведомственного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отраслевой проект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ведомственный проект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б)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в абзаце четвертом: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приоритетного отраслевого и отраслевого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ведомственного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отраслевой проект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ведомственный проект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в)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абзац десятый изложить в следующей редакции: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Региональным Проектным офисом определяется уровень мониторинга и контроля проекта: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региональный Проектный офис, отраслевой Проектный офис.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»; 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auto"/>
        </w:rPr>
        <w:t xml:space="preserve">3)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auto"/>
        </w:rPr>
        <w:t xml:space="preserve">в пункте 6: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auto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а)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абзац третий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Паспорт ведомственного проекта разрабатывается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в соответствии с Методическими указаниями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президиума Совета при Президенте Российской Федерации по стратегическому развитию и национальным проектам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, м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етодическими рекомендациями проектного офиса Правительства Российской Федерации в сфере проектной деятельности, методическими рекомендациями проектной деятельности областных исполнительных органов государственной власти Новосибирской области, государственн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ых органов Новосибирской области и иными документами в этой сфере, в том числе требованиями в отношении использования информационной системы проектной деятельности - Государственной интегрированной информационной системы управления общественными финансами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Электронный бюджет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».»;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б)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в абзаце шестом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приоритетных отраслевых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з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аменить словом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ведомственных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ff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4)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в абзаце десятом пункта 11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приоритетных отраслевых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ff00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ff00"/>
        </w:rPr>
      </w:r>
    </w:p>
    <w:p>
      <w:pPr>
        <w:spacing w:before="0" w:after="0" w:line="240" w:lineRule="auto"/>
        <w:ind w:left="0" w:right="0" w:firstLine="710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5)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приложении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№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1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</w:p>
    <w:p>
      <w:pPr>
        <w:spacing w:before="0" w:after="0" w:line="240" w:lineRule="auto"/>
        <w:ind w:left="0" w:right="0" w:firstLine="710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а)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в графах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Название действия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Входящий документ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Описание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 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Результат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 пункта 1 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отраслевой проект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 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ведомственный проект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0" w:line="240" w:lineRule="auto"/>
        <w:ind w:left="0" w:right="0" w:firstLine="710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б) в графах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Название действия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«Предшествующее событие», 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Входящий документ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 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Описание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 пункта 2 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отраслевой проект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 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ведомственный проект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0" w:line="240" w:lineRule="auto"/>
        <w:ind w:left="0" w:right="0" w:firstLine="710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в) в графах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Название действия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«П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редшествующее событие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Описание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 пункта 3 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отраслевой проект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 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ведомственный проект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0" w:line="240" w:lineRule="auto"/>
        <w:ind w:left="0" w:right="0" w:firstLine="710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г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)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пункте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4: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</w:p>
    <w:p>
      <w:pPr>
        <w:spacing w:before="0" w:after="0" w:line="240" w:lineRule="auto"/>
        <w:ind w:left="0" w:right="0" w:firstLine="710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графе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Название действия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с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Определение типа проекта: приоритетный отраслевой/отраслевой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Определение уровня мониторинга и контроля проекта: региональный Проектный офис, отраслевой Проектный офис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</w:p>
    <w:p>
      <w:pPr>
        <w:spacing w:before="0" w:after="0" w:line="240" w:lineRule="auto"/>
        <w:ind w:left="0" w:right="0" w:firstLine="710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графах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Предшествующее событие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Входящий документ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отраслевой проект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ведомственный проект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</w:p>
    <w:p>
      <w:pPr>
        <w:spacing w:before="0" w:after="0" w:line="240" w:lineRule="auto"/>
        <w:ind w:left="0" w:right="0" w:firstLine="710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д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)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графе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Входящий документ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в пунктах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5, 6 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отраслевой проект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ведомственный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auto"/>
        </w:rPr>
        <w:t xml:space="preserve">проект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auto"/>
        </w:rPr>
        <w:t xml:space="preserve">»;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auto"/>
        </w:rPr>
      </w:r>
    </w:p>
    <w:p>
      <w:pPr>
        <w:spacing w:before="0" w:after="0" w:line="240" w:lineRule="auto"/>
        <w:ind w:left="0" w:right="0" w:firstLine="71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6)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пункте 5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приложени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я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№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 2: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0000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000000"/>
        </w:rPr>
      </w:r>
    </w:p>
    <w:p>
      <w:pPr>
        <w:spacing w:before="0" w:after="0" w:line="240" w:lineRule="auto"/>
        <w:ind w:left="0" w:right="0" w:firstLine="71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а)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графу «Предшествующее событие»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изложить в следующей редакции: «Определен проект: региональный, ведомственный»;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1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б)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в графе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 «Описание»: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1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слова «отраслевых проектов» заменить словами «ведомственных проектов»;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1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«, приоритетных отраслевых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» исключить;</w:t>
      </w:r>
      <w:r>
        <w:rPr>
          <w:highlight w:val="none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7)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графе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в пунктах 3,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 9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п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риложени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я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№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 3: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0000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а) 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и приоритетных отраслевы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х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исключить;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б) 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для отраслевых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для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ведомственных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8)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риложении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№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4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а)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графе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пункта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4: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для отраслевых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для ведомственных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и приоритетных отраслевых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исключить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б)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графах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«Название действия», 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Предшествующее событие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,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Входящий документ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 и 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в пунктах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5, 6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отраслевого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0000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  <w:t xml:space="preserve">в)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графах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«Название действия», 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Предшествующее событие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и 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пункта 7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отраслевого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г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) 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графах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«Название действия», 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Предшествующее событие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,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Входящий документ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 и 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 пункта 8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приоритетного отраслевого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д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)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графах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«Название действия», 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Предшествующее событие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и 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в пунктах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9, 10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приоритетного отраслевого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0000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)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графах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Предшествующее событие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,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Входящий документ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и 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пункта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11: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приоритетного отраслевого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приоритетному отраслевому проекту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ведомственному проекту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ж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)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графах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«Название действия»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Входящий документ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и 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пункта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12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приоритетного отраслевого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з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)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графах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Предшествующее событие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Входящий документ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и 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пункта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13: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отраслевого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отраслевому проекту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ведомственному проекту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)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гр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афах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«Название действия»,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Входящий документ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и 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пункта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14 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отраслевого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к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)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графе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пункта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16: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для отраслевых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для ведомственных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strike w:val="0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и приоритетных отраслевых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strike w:val="0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исключить;</w:t>
      </w:r>
      <w:r>
        <w:rPr>
          <w:rFonts w:ascii="Times New Roman" w:hAnsi="Times New Roman" w:eastAsia="Times New Roman" w:cs="Times New Roman"/>
          <w:strike w:val="0"/>
          <w:color w:val="auto"/>
          <w:spacing w:val="0"/>
          <w:position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trike w:val="0"/>
          <w:color w:val="auto"/>
          <w:spacing w:val="0"/>
          <w:position w:val="0"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9)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графе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пункта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3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риложени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я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№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5: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а) 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для отраслевых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для ведомственных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б)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и приоритетных отраслевых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исключить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10) 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риложении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№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а)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графе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пункта 1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для отраслевых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для ведомственных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и приоритетных отраслевых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исключить;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б)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графах «Название действия»,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Предшествующее событие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,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Входящий документ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и 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в пункт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ах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2, 3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отраслевого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в)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графах «Название действия»,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Предшествующее событие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и 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пункт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4 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отраслевого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г)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графах «Название действия»,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Предшествующее событие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и 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пункт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5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приоритетного отраслевого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д)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графах «Название действия»,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Предшествующее событие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Входящий документ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и 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пункт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6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приоритетного отраслевого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е) 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графах «Название действия»,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Предшествующее событие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и 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пункт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7 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приоритетного отраслевого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ж)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графе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пункт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8: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и приоритетных отраслевых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исключить;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для отраслевых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для ведомственных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з)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графе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пункт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10: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и приоритетных отраслевых</w:t>
      </w:r>
      <w:r>
        <w:rPr>
          <w:rFonts w:ascii="Times New Roman" w:hAnsi="Times New Roman" w:eastAsia="Times New Roman" w:cs="Times New Roman"/>
          <w:strike w:val="0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исключить;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для отраслевых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для ведомственных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и)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графах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Предшествующее событие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Входящий документ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и 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пункт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11: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приоритетного отраслевого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приоритетному отраслевому проекту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ведомственному проекту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к)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графах «Название действия»,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Входящий документ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и 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пункт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12 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приоритетного отраслевого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л)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графах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Предшествующее событие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»,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Входящий документ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и 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пункт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13: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отраслевого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отраслевому проекту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ведомственному проекту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м)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графах «Название действия»,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Входящий документ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и «Описание»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пункт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14 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отраслевого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ведомственного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».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4. 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положении о региональном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П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роектном комитете областных исполнительных органов государственной власти Новосибирской области, государственных органов Новосибирской области: 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1)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подпункте 2 пункта 6 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приоритетных отраслевых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»; 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2)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пункте 8: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r>
    </w:p>
    <w:p>
      <w:pPr>
        <w:spacing w:before="0" w:after="0" w:line="240" w:lineRule="auto"/>
        <w:ind w:left="0" w:right="0" w:firstLine="709"/>
        <w:jc w:val="both"/>
        <w:rPr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а) в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подпункте 5 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приоритетные отраслевые проекты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ведомственные проекты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;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pPr>
      <w:r>
        <w:rPr>
          <w:color w:val="auto"/>
          <w:highlight w:val="none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б) в</w:t>
      </w:r>
      <w:r>
        <w:rPr>
          <w:color w:val="auto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подпункте 6: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приоритетным отраслевым проектам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ведомственным проектам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приоритетные отраслевые проекты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ведомственные проекты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подпункте 7 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приоритетных отраслевых проектах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ведомственных проектах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г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подпункте 8 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приоритетных отраслевых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;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д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подпункте 9 слова 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приоритетным отраслевым проектам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ведомственным проектам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». 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5.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положении о региональном Проектном офисе областных исполнительных органов государственной власти Новосибирской области, государственных органов Новосибирской области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: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1)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подпункте 3 пункта 7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, подпункте 1 пункта 8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приоритетных отраслевых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ведомственных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»; 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подпункте 30 пункта 8 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приоритетных отраслевых и отраслевых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заменить словами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 «ведомственных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».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6.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перечне лиц, ответственных за реализацию на территории Новосибирской области региональной составляющей национальных проектов (программ) Российской Федерации: 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в графе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Наименование национального проекта (программы)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пункта 6 слово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автомобильные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исключить.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000000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000000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7. В функциональной структуре проектной деятельности областных исполнительных органов государственной власти Новосибирской области, государственных органов Новосибирской области: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в пункте 14: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1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) в подпункте 1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с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лова «приоритетных отраслевых проектов, отраслевых проектов» заменить словами «ведомственных проектов»;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 подпункте 2 слова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приоритетному отраслевому проекту, отраслевому проекту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ведомственному проекту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  <w14:ligatures w14:val="none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  <w14:ligatures w14:val="non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3)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в подпункте 3 слова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приоритетных отраслевых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ведомственных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»;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  <w14:ligatures w14:val="none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  <w14:ligatures w14:val="none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4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 подпунк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тах 4 и 5 слова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приоритетных отраслевых проектов, отраслевых проек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заменить словами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ведомственных проектов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.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</w:rPr>
      </w:r>
    </w:p>
    <w:p>
      <w:pPr>
        <w:shd w:val="clear" w:color="auto" w:fill="auto"/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8. 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В перечне терминов и определений: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r>
    </w:p>
    <w:p>
      <w:pPr>
        <w:shd w:val="clear" w:color="auto" w:fill="auto"/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000000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  <w:t xml:space="preserve">1)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после строки «Архив проекта»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дополнить строкой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следующего содержания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: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000000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000000"/>
        </w:rPr>
      </w:r>
    </w:p>
    <w:tbl>
      <w:tblPr>
        <w:tblLayout w:type="fixed"/>
        <w:tblLook w:val="04A0" w:firstRow="1" w:lastRow="0" w:firstColumn="1" w:lastColumn="0" w:noHBand="0" w:noVBand="1"/>
      </w:tblPr>
      <w:tblGrid>
        <w:gridCol w:w="391"/>
        <w:gridCol w:w="2835"/>
        <w:gridCol w:w="6236"/>
        <w:gridCol w:w="567"/>
      </w:tblGrid>
      <w:tr>
        <w:trPr>
          <w:jc w:val="left"/>
          <w:trHeight w:val="1"/>
        </w:trPr>
        <w:tc>
          <w:tcPr>
            <w:tcW w:w="39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shd w:val="clear" w:color="000000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suppressLineNumbers w:val="0"/>
              <w:shd w:val="clear" w:color="auto" w:fill="auto"/>
              <w:spacing w:before="0" w:after="0" w:line="240" w:lineRule="auto"/>
              <w:ind w:left="0" w:right="0" w:firstLine="0"/>
              <w:contextualSpacing w:val="0"/>
              <w:jc w:val="both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000000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ffffff"/>
              </w:rPr>
              <w:t xml:space="preserve">Ведомственный проект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ffffff"/>
              </w:rPr>
              <w:t xml:space="preserve">проект, обеспечивающий достижение и (или) вклад в достижение показателей государственной программы Российской Федерации (в случае если ведомствен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ffffff"/>
              </w:rPr>
              <w:t xml:space="preserve">ный проект является структурным элементом государственной программы Российской Федерации), а также достижение иных показателей и (или) решение иных задач соответствующего федерального органа исполнительной власти, иного государственного органа, организации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shd w:val="clear" w:color="000000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ffffff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</w:p>
        </w:tc>
      </w:tr>
    </w:tbl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2)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строки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Отраслевой проект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», 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Приоритетный отраслевой проект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исключить;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r>
    </w:p>
    <w:p>
      <w:pPr>
        <w:suppressLineNumbers w:val="0"/>
        <w:spacing w:before="0" w:after="0" w:line="240" w:lineRule="auto"/>
        <w:ind w:left="0" w:right="0" w:firstLine="709"/>
        <w:contextualSpacing w:val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3 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строку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Проект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изложить в следующей реда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  <w:lang w:val="ru-RU"/>
        </w:rPr>
        <w:t xml:space="preserve">кции: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lang w:val="ru-RU"/>
        </w:rPr>
      </w:r>
    </w:p>
    <w:tbl>
      <w:tblPr>
        <w:tblLayout w:type="fixed"/>
        <w:tblLook w:val="04A0" w:firstRow="1" w:lastRow="0" w:firstColumn="1" w:lastColumn="0" w:noHBand="0" w:noVBand="1"/>
      </w:tblPr>
      <w:tblGrid>
        <w:gridCol w:w="391"/>
        <w:gridCol w:w="2835"/>
        <w:gridCol w:w="6236"/>
        <w:gridCol w:w="567"/>
      </w:tblGrid>
      <w:tr>
        <w:trPr>
          <w:jc w:val="left"/>
          <w:trHeight w:val="1"/>
        </w:trPr>
        <w:tc>
          <w:tcPr>
            <w:tcW w:w="39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shd w:val="clear" w:color="000000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ffffff"/>
              </w:rPr>
              <w:t xml:space="preserve">Проект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ffffff"/>
                <w:lang w:val="ru-RU"/>
              </w:rPr>
              <w:t xml:space="preserve">комплекс взаимосвязанных мероприятий, направленных на получение уникальных результатов в условиях временных и ресурсных ограничений (национальный проект, федеральный проект, ведомственный проект, региональный проект)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shd w:val="clear" w:color="000000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000000"/>
              </w:rPr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ffffff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</w:p>
        </w:tc>
      </w:tr>
    </w:tbl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  <w:lang w:val="ru-RU"/>
        </w:rPr>
        <w:t xml:space="preserve">4) строку «Региональный проект» изложить в следующей редакции: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lang w:val="ru-RU"/>
        </w:rPr>
      </w:r>
    </w:p>
    <w:tbl>
      <w:tblPr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835"/>
        <w:gridCol w:w="6236"/>
        <w:gridCol w:w="567"/>
      </w:tblGrid>
      <w:tr>
        <w:trPr>
          <w:jc w:val="left"/>
          <w:trHeight w:val="1"/>
        </w:trPr>
        <w:tc>
          <w:tcPr>
            <w:tcW w:w="425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shd w:val="clear" w:color="000000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ffffff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ffffff"/>
                <w:lang w:val="ru-RU"/>
              </w:rPr>
              <w:t xml:space="preserve">егиональ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lang w:val="ru-RU"/>
              </w:rPr>
              <w:t xml:space="preserve">ный проект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</w:p>
        </w:tc>
        <w:tc>
          <w:tcPr>
            <w:tcW w:w="6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ffffff"/>
                <w:lang w:val="ru-RU"/>
              </w:rPr>
              <w:t xml:space="preserve">проект, обеспечивающий достижение и (или) вклад в достижение целей 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ffffff"/>
                <w:lang w:val="ru-RU"/>
              </w:rPr>
              <w:t xml:space="preserve">и (или) показателей и реализацию мероприятий (результатов) федерального проекта, входящего в состав национального проекта, и (или) структурных элементов государственной программы Российской Федерации, и (или) государственной программы Новосибирской области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</w:p>
        </w:tc>
        <w:tc>
          <w:tcPr>
            <w:tcW w:w="567" w:type="dxa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shd w:val="clear" w:color="000000" w:fill="ffffff"/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bottom"/>
          </w:tcPr>
          <w:p>
            <w:pP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000000"/>
              </w:rPr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ffffff"/>
              </w:rPr>
              <w:t xml:space="preserve">»;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</w:p>
        </w:tc>
      </w:tr>
    </w:tbl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5) 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строку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Тип проекта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  <w:t xml:space="preserve">исключить.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ffffff"/>
        </w:rPr>
      </w:r>
    </w:p>
    <w:p>
      <w:pPr>
        <w:spacing w:before="0" w:after="0" w:line="240" w:lineRule="auto"/>
        <w:ind w:left="0" w:right="0" w:firstLine="709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ffffff"/>
        </w:rPr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  <w:tab/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А.А. Травников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0"/>
          <w:szCs w:val="20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zCs w:val="20"/>
          <w:shd w:val="clear" w:color="auto" w:fill="auto"/>
        </w:rPr>
        <w:t xml:space="preserve">Л.Н. Решетников</w:t>
      </w:r>
      <w:r>
        <w:rPr>
          <w:rFonts w:ascii="Times New Roman" w:hAnsi="Times New Roman" w:cs="Times New Roman"/>
          <w:color w:val="auto"/>
          <w:spacing w:val="0"/>
          <w:position w:val="0"/>
          <w:sz w:val="20"/>
          <w:szCs w:val="20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0"/>
          <w:szCs w:val="20"/>
          <w:shd w:val="clear" w:color="auto" w:fill="auto"/>
        </w:rPr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color w:val="auto"/>
          <w:spacing w:val="0"/>
          <w:position w:val="0"/>
          <w:sz w:val="20"/>
          <w:szCs w:val="20"/>
          <w:shd w:val="clear" w:color="auto" w:fill="auto"/>
        </w:rPr>
        <w:sectPr>
          <w:headerReference w:type="default" r:id="rId8"/>
          <w:headerReference w:type="first" r:id="rId9"/>
          <w:footerReference w:type="first" r:id="rId10"/>
          <w:footnotePr/>
          <w:endnotePr/>
          <w:type w:val="nextPage"/>
          <w:pgSz w:w="11906" w:h="16838" w:orient="portrait"/>
          <w:pgMar w:top="1191" w:right="567" w:bottom="1191" w:left="1417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0"/>
          <w:szCs w:val="20"/>
          <w:shd w:val="clear" w:color="auto" w:fill="auto"/>
        </w:rPr>
        <w:t xml:space="preserve">238 66 81</w:t>
      </w:r>
      <w:r>
        <w:rPr>
          <w:rFonts w:ascii="Times New Roman" w:hAnsi="Times New Roman" w:cs="Times New Roman"/>
          <w:color w:val="auto"/>
          <w:spacing w:val="0"/>
          <w:position w:val="0"/>
          <w:sz w:val="20"/>
          <w:szCs w:val="20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0"/>
          <w:szCs w:val="20"/>
          <w:shd w:val="clear" w:color="auto" w:fill="auto"/>
        </w:rPr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color w:val="auto"/>
          <w:spacing w:val="0"/>
          <w:position w:val="0"/>
          <w:sz w:val="20"/>
          <w:szCs w:val="20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0"/>
          <w:szCs w:val="20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0"/>
          <w:szCs w:val="20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0"/>
          <w:szCs w:val="20"/>
        </w:rPr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  <w:t xml:space="preserve">СОГЛАСОВАНО:</w:t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tbl>
      <w:tblPr>
        <w:tblLayout w:type="fixed"/>
        <w:tblLook w:val="04A0" w:firstRow="1" w:lastRow="0" w:firstColumn="1" w:lastColumn="0" w:noHBand="0" w:noVBand="1"/>
      </w:tblPr>
      <w:tblGrid>
        <w:gridCol w:w="5466"/>
        <w:gridCol w:w="4606"/>
      </w:tblGrid>
      <w:tr>
        <w:trPr>
          <w:jc w:val="left"/>
        </w:trPr>
        <w:tc>
          <w:tcPr>
            <w:tcW w:w="546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 w:val="false"/>
            <w:tcMar>
              <w:left w:w="80" w:type="dxa"/>
              <w:top w:w="0" w:type="dxa"/>
              <w:right w:w="80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</w:rPr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</w:p>
        </w:tc>
        <w:tc>
          <w:tcPr>
            <w:tcW w:w="460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 w:val="false"/>
            <w:tcMar>
              <w:left w:w="80" w:type="dxa"/>
              <w:top w:w="0" w:type="dxa"/>
              <w:right w:w="80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В.М.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Знатков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«___» ___________ 2024 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г.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</w:tc>
      </w:tr>
      <w:tr>
        <w:trPr>
          <w:jc w:val="left"/>
        </w:trPr>
        <w:tc>
          <w:tcPr>
            <w:tcW w:w="546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 w:val="false"/>
            <w:tcMar>
              <w:left w:w="80" w:type="dxa"/>
              <w:top w:w="0" w:type="dxa"/>
              <w:right w:w="80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Первый заместитель Губернатора Новосибирской области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</w:rPr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</w:p>
        </w:tc>
        <w:tc>
          <w:tcPr>
            <w:tcW w:w="460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 w:val="false"/>
            <w:tcMar>
              <w:left w:w="80" w:type="dxa"/>
              <w:top w:w="0" w:type="dxa"/>
              <w:right w:w="80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Ю.Ф. Петухов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«___» ___________ 2024 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г.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</w:tc>
      </w:tr>
      <w:tr>
        <w:trPr>
          <w:jc w:val="left"/>
        </w:trPr>
        <w:tc>
          <w:tcPr>
            <w:tcW w:w="546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 w:val="false"/>
            <w:tcMar>
              <w:left w:w="80" w:type="dxa"/>
              <w:top w:w="0" w:type="dxa"/>
              <w:right w:w="80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Заместитель Губернатора Новосибирской области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</w:rPr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</w:p>
        </w:tc>
        <w:tc>
          <w:tcPr>
            <w:tcW w:w="460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 w:val="false"/>
            <w:tcMar>
              <w:left w:w="80" w:type="dxa"/>
              <w:top w:w="0" w:type="dxa"/>
              <w:right w:w="80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И.В. Мануйлова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«___» ___________ 2024 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г.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</w:tc>
      </w:tr>
      <w:tr>
        <w:trPr>
          <w:jc w:val="left"/>
        </w:trPr>
        <w:tc>
          <w:tcPr>
            <w:tcW w:w="546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 w:val="false"/>
            <w:tcMar>
              <w:left w:w="80" w:type="dxa"/>
              <w:top w:w="0" w:type="dxa"/>
              <w:right w:w="80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Заместитель Губернатора Новосибирской области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</w:tc>
        <w:tc>
          <w:tcPr>
            <w:tcW w:w="460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 w:val="false"/>
            <w:tcMar>
              <w:left w:w="80" w:type="dxa"/>
              <w:top w:w="0" w:type="dxa"/>
              <w:right w:w="80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Р.Г. Т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еленчинов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«___» ___________ 2024 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г.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</w:tc>
      </w:tr>
      <w:tr>
        <w:trPr>
          <w:jc w:val="left"/>
        </w:trPr>
        <w:tc>
          <w:tcPr>
            <w:tcW w:w="546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 w:val="false"/>
            <w:tcMar>
              <w:left w:w="80" w:type="dxa"/>
              <w:top w:w="0" w:type="dxa"/>
              <w:right w:w="80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Заместитель Губернатора Новосибирской области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</w:tc>
        <w:tc>
          <w:tcPr>
            <w:tcW w:w="460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 w:val="false"/>
            <w:tcMar>
              <w:left w:w="80" w:type="dxa"/>
              <w:top w:w="0" w:type="dxa"/>
              <w:right w:w="80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М.Г. Кудрявцев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«___» ___________ 2024 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г.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</w:tc>
      </w:tr>
      <w:tr>
        <w:trPr>
          <w:jc w:val="left"/>
        </w:trPr>
        <w:tc>
          <w:tcPr>
            <w:tcW w:w="546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 w:val="false"/>
            <w:tcMar>
              <w:left w:w="80" w:type="dxa"/>
              <w:top w:w="0" w:type="dxa"/>
              <w:right w:w="80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Заместитель Губернатора Новосибирской области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</w:tc>
        <w:tc>
          <w:tcPr>
            <w:tcW w:w="460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 w:val="false"/>
            <w:tcMar>
              <w:left w:w="80" w:type="dxa"/>
              <w:top w:w="0" w:type="dxa"/>
              <w:right w:w="80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С.А. Нелюбов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«___» ___________ 2024 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г.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</w:tc>
      </w:tr>
      <w:tr>
        <w:trPr>
          <w:jc w:val="left"/>
        </w:trPr>
        <w:tc>
          <w:tcPr>
            <w:tcW w:w="546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 w:val="false"/>
            <w:tcMar>
              <w:left w:w="80" w:type="dxa"/>
              <w:top w:w="0" w:type="dxa"/>
              <w:right w:w="80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Заместитель Губернатора Новосибирской области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</w:tc>
        <w:tc>
          <w:tcPr>
            <w:tcW w:w="460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 w:val="false"/>
            <w:tcMar>
              <w:left w:w="80" w:type="dxa"/>
              <w:top w:w="0" w:type="dxa"/>
              <w:right w:w="80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С.Н. Сёмка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«___» ___________ 2024 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г.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</w:tc>
      </w:tr>
      <w:tr>
        <w:trPr>
          <w:jc w:val="left"/>
        </w:trPr>
        <w:tc>
          <w:tcPr>
            <w:tcW w:w="546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 w:val="false"/>
            <w:tcMar>
              <w:left w:w="80" w:type="dxa"/>
              <w:top w:w="0" w:type="dxa"/>
              <w:right w:w="80" w:type="dxa"/>
              <w:bottom w:w="0" w:type="dxa"/>
            </w:tcMar>
            <w:textDirection w:val="lrTb"/>
            <w:vAlign w:val="top"/>
          </w:tcPr>
          <w:p>
            <w:pPr>
              <w:spacing w:before="0"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Заместитель Председателя Правительства Новосибирской области 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 министр сельского хозяйства Новосибирской области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</w:tc>
        <w:tc>
          <w:tcPr>
            <w:tcW w:w="460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 w:val="false"/>
            <w:tcMar>
              <w:left w:w="80" w:type="dxa"/>
              <w:top w:w="0" w:type="dxa"/>
              <w:right w:w="80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Е.М. Лещенко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«___» ___________ 2024 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г.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</w:tc>
      </w:tr>
      <w:tr>
        <w:trPr/>
        <w:tc>
          <w:tcPr>
            <w:tcW w:w="5466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 w:val="false"/>
            <w:tcMar>
              <w:left w:w="80" w:type="dxa"/>
              <w:top w:w="0" w:type="dxa"/>
              <w:right w:w="80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Министр экономического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</w:rPr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</w:p>
        </w:tc>
        <w:tc>
          <w:tcPr>
            <w:tcW w:w="4606" w:type="dxa"/>
            <w:vMerge w:val="restart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 w:val="false"/>
            <w:tcMar>
              <w:left w:w="80" w:type="dxa"/>
              <w:top w:w="0" w:type="dxa"/>
              <w:right w:w="80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Л.Н. Решетников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«___» ___________ 2024 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г.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</w:tc>
      </w:tr>
      <w:tr>
        <w:trPr>
          <w:jc w:val="left"/>
        </w:trPr>
        <w:tc>
          <w:tcPr>
            <w:tcW w:w="546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 w:val="false"/>
            <w:tcMar>
              <w:left w:w="80" w:type="dxa"/>
              <w:top w:w="0" w:type="dxa"/>
              <w:right w:w="80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Министр юстиции Новосибирской области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</w:tc>
        <w:tc>
          <w:tcPr>
            <w:tcW w:w="460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shd w:val="clear" w:color="ffffff" w:fill="ffffff"/>
            <w:noWrap w:val="false"/>
            <w:tcMar>
              <w:left w:w="80" w:type="dxa"/>
              <w:top w:w="0" w:type="dxa"/>
              <w:right w:w="80" w:type="dxa"/>
              <w:bottom w:w="0" w:type="dxa"/>
            </w:tcMar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Т.Н. Деркач</w:t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</w:r>
          </w:p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 «___» ___________ 2024 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shd w:val="clear" w:color="auto" w:fill="auto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</w:rPr>
            </w:r>
          </w:p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pacing w:val="0"/>
                <w:position w:val="0"/>
                <w:sz w:val="28"/>
                <w:szCs w:val="28"/>
              </w:rPr>
            </w: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0" w:line="240" w:lineRule="auto"/>
        <w:ind w:left="0" w:right="0" w:firstLine="0"/>
        <w:jc w:val="both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16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p>
      <w:pPr>
        <w:spacing w:before="0" w:after="160" w:line="259" w:lineRule="auto"/>
        <w:ind w:left="0" w:right="0" w:firstLine="0"/>
        <w:jc w:val="left"/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color w:val="auto"/>
          <w:spacing w:val="0"/>
          <w:position w:val="0"/>
          <w:sz w:val="28"/>
          <w:szCs w:val="28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jc w:val="center"/>
    </w:pPr>
    <w:fldSimple w:instr="PAGE \* MERGEFORMAT">
      <w:r>
        <w:t xml:space="preserve">1</w:t>
      </w:r>
    </w:fldSimple>
  </w:p>
  <w:p>
    <w:pPr>
      <w:pStyle w:val="72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jc w:val="center"/>
    </w:pPr>
  </w:p>
  <w:p>
    <w:pPr>
      <w:pStyle w:val="72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link w:val="69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link w:val="69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link w:val="69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link w:val="70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link w:val="70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link w:val="7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link w:val="70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link w:val="70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uiPriority w:val="34"/>
    <w:qFormat/>
    <w:pPr>
      <w:ind w:left="720"/>
      <w:contextualSpacing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link w:val="71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5">
    <w:name w:val="Title Char"/>
    <w:link w:val="714"/>
    <w:uiPriority w:val="10"/>
    <w:rPr>
      <w:sz w:val="48"/>
      <w:szCs w:val="48"/>
    </w:rPr>
  </w:style>
  <w:style w:type="paragraph" w:styleId="716">
    <w:name w:val="Subtitle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link w:val="716"/>
    <w:uiPriority w:val="11"/>
    <w:rPr>
      <w:sz w:val="24"/>
      <w:szCs w:val="24"/>
    </w:rPr>
  </w:style>
  <w:style w:type="paragraph" w:styleId="718">
    <w:name w:val="Quote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link w:val="72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link w:val="72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3">
    <w:name w:val="Header Char"/>
    <w:link w:val="722"/>
    <w:uiPriority w:val="99"/>
  </w:style>
  <w:style w:type="paragraph" w:styleId="724">
    <w:name w:val="Footer"/>
    <w:link w:val="72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5">
    <w:name w:val="Footer Char"/>
    <w:link w:val="724"/>
    <w:uiPriority w:val="99"/>
  </w:style>
  <w:style w:type="paragraph" w:styleId="726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uiPriority w:val="99"/>
    <w:unhideWhenUsed/>
    <w:rPr>
      <w:vertAlign w:val="superscript"/>
    </w:rPr>
  </w:style>
  <w:style w:type="paragraph" w:styleId="858">
    <w:name w:val="endnote text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uiPriority w:val="99"/>
    <w:semiHidden/>
    <w:unhideWhenUsed/>
    <w:rPr>
      <w:vertAlign w:val="superscript"/>
    </w:rPr>
  </w:style>
  <w:style w:type="paragraph" w:styleId="861">
    <w:name w:val="toc 1"/>
    <w:uiPriority w:val="39"/>
    <w:unhideWhenUsed/>
    <w:pPr>
      <w:spacing w:after="57"/>
      <w:ind w:left="0" w:right="0" w:firstLine="0"/>
    </w:pPr>
  </w:style>
  <w:style w:type="paragraph" w:styleId="862">
    <w:name w:val="toc 2"/>
    <w:uiPriority w:val="39"/>
    <w:unhideWhenUsed/>
    <w:pPr>
      <w:spacing w:after="57"/>
      <w:ind w:left="283" w:right="0" w:firstLine="0"/>
    </w:pPr>
  </w:style>
  <w:style w:type="paragraph" w:styleId="863">
    <w:name w:val="toc 3"/>
    <w:uiPriority w:val="39"/>
    <w:unhideWhenUsed/>
    <w:pPr>
      <w:spacing w:after="57"/>
      <w:ind w:left="567" w:right="0" w:firstLine="0"/>
    </w:pPr>
  </w:style>
  <w:style w:type="paragraph" w:styleId="864">
    <w:name w:val="toc 4"/>
    <w:uiPriority w:val="39"/>
    <w:unhideWhenUsed/>
    <w:pPr>
      <w:spacing w:after="57"/>
      <w:ind w:left="850" w:right="0" w:firstLine="0"/>
    </w:pPr>
  </w:style>
  <w:style w:type="paragraph" w:styleId="865">
    <w:name w:val="toc 5"/>
    <w:uiPriority w:val="39"/>
    <w:unhideWhenUsed/>
    <w:pPr>
      <w:spacing w:after="57"/>
      <w:ind w:left="1134" w:right="0" w:firstLine="0"/>
    </w:pPr>
  </w:style>
  <w:style w:type="paragraph" w:styleId="866">
    <w:name w:val="toc 6"/>
    <w:uiPriority w:val="39"/>
    <w:unhideWhenUsed/>
    <w:pPr>
      <w:spacing w:after="57"/>
      <w:ind w:left="1417" w:right="0" w:firstLine="0"/>
    </w:pPr>
  </w:style>
  <w:style w:type="paragraph" w:styleId="867">
    <w:name w:val="toc 7"/>
    <w:uiPriority w:val="39"/>
    <w:unhideWhenUsed/>
    <w:pPr>
      <w:spacing w:after="57"/>
      <w:ind w:left="1701" w:right="0" w:firstLine="0"/>
    </w:pPr>
  </w:style>
  <w:style w:type="paragraph" w:styleId="868">
    <w:name w:val="toc 8"/>
    <w:uiPriority w:val="39"/>
    <w:unhideWhenUsed/>
    <w:pPr>
      <w:spacing w:after="57"/>
      <w:ind w:left="1984" w:right="0" w:firstLine="0"/>
    </w:pPr>
  </w:style>
  <w:style w:type="paragraph" w:styleId="869">
    <w:name w:val="toc 9"/>
    <w:uiPriority w:val="39"/>
    <w:unhideWhenUsed/>
    <w:pPr>
      <w:spacing w:after="57"/>
      <w:ind w:left="2268" w:right="0" w:firstLine="0"/>
    </w:pPr>
  </w:style>
  <w:style w:type="paragraph" w:styleId="870">
    <w:name w:val="TOC Heading"/>
    <w:uiPriority w:val="39"/>
    <w:unhideWhenUsed/>
  </w:style>
  <w:style w:type="paragraph" w:styleId="871">
    <w:name w:val="table of figures"/>
    <w:uiPriority w:val="99"/>
    <w:unhideWhenUsed/>
    <w:pPr>
      <w:spacing w:after="0" w:afterAutospacing="0"/>
    </w:pPr>
  </w:style>
  <w:style w:type="character" w:styleId="872" w:default="1">
    <w:name w:val="Default Paragraph Font"/>
    <w:uiPriority w:val="1"/>
    <w:semiHidden/>
    <w:unhideWhenUsed/>
  </w:style>
  <w:style w:type="numbering" w:styleId="873" w:default="1">
    <w:name w:val="No List"/>
    <w:uiPriority w:val="99"/>
    <w:semiHidden/>
    <w:unhideWhenUsed/>
  </w:style>
  <w:style w:type="paragraph" w:styleId="874" w:default="1">
    <w:name w:val="Normal"/>
    <w:qFormat/>
  </w:style>
  <w:style w:type="table" w:styleId="8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modified xsi:type="dcterms:W3CDTF">2024-01-15T02:58:02Z</dcterms:modified>
</cp:coreProperties>
</file>