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0F" w:rsidRDefault="00B752A9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D500F" w:rsidRDefault="00B752A9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CD500F" w:rsidRDefault="00B752A9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CD500F" w:rsidRDefault="00CD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00F" w:rsidRDefault="00CD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00F" w:rsidRDefault="00CD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00F" w:rsidRDefault="00CD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00F" w:rsidRDefault="00CD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00F" w:rsidRDefault="00CD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00F" w:rsidRDefault="00CD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00F" w:rsidRDefault="00B75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</w:p>
    <w:p w:rsidR="00CD500F" w:rsidRDefault="00B75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</w:t>
      </w:r>
    </w:p>
    <w:p w:rsidR="00CD500F" w:rsidRDefault="00B75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25.06.2012 № 302-п</w:t>
      </w:r>
    </w:p>
    <w:p w:rsidR="00CD500F" w:rsidRDefault="00CD5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00F" w:rsidRDefault="00CD5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00F" w:rsidRDefault="00B75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D500F" w:rsidRDefault="00B752A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25.06.2012 № 302-п «Об установлении для граждан ставок платы по договору купли-продажи лесных насаждений для собственных нужд на территории Новосибирской области» следующие изменения:</w:t>
      </w:r>
    </w:p>
    <w:p w:rsidR="00CD500F" w:rsidRDefault="00B752A9">
      <w:pPr>
        <w:pStyle w:val="af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После 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2FC6">
        <w:rPr>
          <w:rFonts w:ascii="Times New Roman" w:hAnsi="Times New Roman" w:cs="Times New Roman"/>
          <w:sz w:val="28"/>
          <w:szCs w:val="28"/>
        </w:rPr>
        <w:t>нкта 1.1 дополнить пунктами 1.2;</w:t>
      </w: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0F2FC6">
        <w:rPr>
          <w:rFonts w:ascii="Times New Roman" w:hAnsi="Times New Roman" w:cs="Times New Roman"/>
          <w:sz w:val="28"/>
          <w:szCs w:val="28"/>
        </w:rPr>
        <w:t xml:space="preserve"> и 1.4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D500F" w:rsidRDefault="00B752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 Установить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Новосибирской области на 2024 год согласно приложению № </w:t>
      </w:r>
      <w:r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</w:p>
    <w:p w:rsidR="000F2FC6" w:rsidRDefault="00B752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Установить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Новосибирской области на 2025 год согласно приложению № 4 к настоящему постановлению.</w:t>
      </w:r>
    </w:p>
    <w:p w:rsidR="00CD500F" w:rsidRDefault="000F2F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 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B752A9">
        <w:rPr>
          <w:rFonts w:ascii="Times New Roman" w:hAnsi="Times New Roman" w:cs="Times New Roman"/>
          <w:sz w:val="28"/>
          <w:szCs w:val="28"/>
        </w:rPr>
        <w:t>».</w:t>
      </w:r>
    </w:p>
    <w:p w:rsidR="00CD500F" w:rsidRDefault="00B752A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3 изложит</w:t>
      </w:r>
      <w:r>
        <w:rPr>
          <w:rFonts w:ascii="Times New Roman" w:hAnsi="Times New Roman" w:cs="Times New Roman"/>
          <w:sz w:val="28"/>
          <w:szCs w:val="28"/>
        </w:rPr>
        <w:t>ь в следующей редакции:</w:t>
      </w:r>
    </w:p>
    <w:p w:rsidR="00CD500F" w:rsidRDefault="00B752A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Контроль за исполнением настоящего постановления возложить на временно исполняющего обязанности заместителя Председателя Правительства Новосибирской области - министра сельского хозяйства Новосибирской области Лещенко Е.М.».</w:t>
      </w:r>
    </w:p>
    <w:p w:rsidR="00CD500F" w:rsidRDefault="00B752A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Дополнить приложением № 3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Новосибирской области на 2024 год» в редакции согласно приложению № 1 настоящему постановлению.</w:t>
      </w:r>
    </w:p>
    <w:p w:rsidR="00CD500F" w:rsidRDefault="00B752A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Дополнить приложением № 4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Новосибирской области на 2025 год» в редакции согласно приложению № 2 настоящему постановлению.</w:t>
      </w:r>
    </w:p>
    <w:p w:rsidR="000F2FC6" w:rsidRDefault="000F2FC6" w:rsidP="000F2FC6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 Дополнить приложением № 4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тавки платы для граждан по договору купли-продажи лесных насаждений для собственных нужд на территории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год» в редакции согласно приложению № 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0F2FC6" w:rsidRDefault="000F2FC6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00F" w:rsidRDefault="00CD5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00F" w:rsidRDefault="00CD5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00F" w:rsidRDefault="00CD5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00F" w:rsidRDefault="00B75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D500F" w:rsidRDefault="00CD5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C6" w:rsidRDefault="000F2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00F" w:rsidRDefault="00CD5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00F" w:rsidRDefault="00CD50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500F" w:rsidRDefault="00B752A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Е.А. Шестернин</w:t>
      </w:r>
    </w:p>
    <w:p w:rsidR="00CD500F" w:rsidRDefault="00B752A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296 51 70</w:t>
      </w:r>
    </w:p>
    <w:p w:rsidR="000F2FC6" w:rsidRPr="000F2FC6" w:rsidRDefault="000F2FC6" w:rsidP="000F2FC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2FC6">
        <w:rPr>
          <w:rFonts w:ascii="Times New Roman" w:eastAsia="Times New Roman" w:hAnsi="Times New Roman" w:cs="Times New Roman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F2FC6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2FC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</w:p>
    <w:p w:rsidR="000F2FC6" w:rsidRPr="000F2FC6" w:rsidRDefault="000F2FC6" w:rsidP="000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  <w:t>В.М. Знатков</w:t>
      </w:r>
    </w:p>
    <w:p w:rsidR="000F2FC6" w:rsidRPr="000F2FC6" w:rsidRDefault="000F2FC6" w:rsidP="000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Губернатора</w:t>
      </w:r>
    </w:p>
    <w:p w:rsidR="000F2FC6" w:rsidRPr="000F2FC6" w:rsidRDefault="000F2FC6" w:rsidP="000F2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  <w:t>С.Н. Сёмка</w:t>
      </w: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646E" w:rsidRDefault="00A9646E" w:rsidP="00A96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>Заместител</w:t>
      </w:r>
      <w:r w:rsidR="00A9646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Председателя Правительства </w:t>
      </w: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 – министр</w:t>
      </w:r>
      <w:r w:rsidR="00A9646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</w:p>
    <w:p w:rsid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>хозяйства Новосибирской области</w:t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ab/>
        <w:t>Е.М. Лещенко</w:t>
      </w:r>
    </w:p>
    <w:p w:rsid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Председателя Правительства </w:t>
      </w:r>
    </w:p>
    <w:p w:rsid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– министр финансов </w:t>
      </w:r>
    </w:p>
    <w:p w:rsid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>и налоговой политики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bCs/>
          <w:sz w:val="28"/>
          <w:szCs w:val="28"/>
        </w:rPr>
        <w:t>В.Ю. Голубенко</w:t>
      </w:r>
    </w:p>
    <w:p w:rsidR="000F2FC6" w:rsidRPr="000F2FC6" w:rsidRDefault="000F2FC6" w:rsidP="000F2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Новосибирской области </w:t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>Т.Н. Деркач</w:t>
      </w: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46E" w:rsidRDefault="00A9646E" w:rsidP="00A96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0F2FC6" w:rsidRPr="000F2FC6" w:rsidRDefault="00A9646E" w:rsidP="000F2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F2FC6" w:rsidRPr="000F2FC6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F2FC6" w:rsidRPr="000F2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природных ресурсов и экологии</w:t>
      </w:r>
    </w:p>
    <w:p w:rsidR="000F2FC6" w:rsidRPr="000F2FC6" w:rsidRDefault="000F2FC6" w:rsidP="000F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C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0F2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2FC6">
        <w:rPr>
          <w:rFonts w:ascii="Times New Roman" w:eastAsia="Times New Roman" w:hAnsi="Times New Roman" w:cs="Times New Roman"/>
          <w:color w:val="000000"/>
          <w:sz w:val="28"/>
          <w:szCs w:val="28"/>
        </w:rPr>
        <w:t>Е.А. Шестернин</w:t>
      </w: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3544"/>
      </w:tblGrid>
      <w:tr w:rsidR="000F2FC6" w:rsidRPr="000F2FC6" w:rsidTr="000320CF">
        <w:tc>
          <w:tcPr>
            <w:tcW w:w="5637" w:type="dxa"/>
          </w:tcPr>
          <w:p w:rsidR="000F2FC6" w:rsidRPr="000F2FC6" w:rsidRDefault="000F2FC6" w:rsidP="000F2FC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FC6" w:rsidRPr="000F2FC6" w:rsidTr="000320CF">
        <w:trPr>
          <w:trHeight w:val="447"/>
        </w:trPr>
        <w:tc>
          <w:tcPr>
            <w:tcW w:w="5637" w:type="dxa"/>
          </w:tcPr>
          <w:p w:rsidR="000F2FC6" w:rsidRPr="000F2FC6" w:rsidRDefault="000F2FC6" w:rsidP="000F2FC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FC6" w:rsidRPr="000F2FC6" w:rsidTr="000320CF">
        <w:trPr>
          <w:trHeight w:val="447"/>
        </w:trPr>
        <w:tc>
          <w:tcPr>
            <w:tcW w:w="5637" w:type="dxa"/>
          </w:tcPr>
          <w:p w:rsidR="000F2FC6" w:rsidRPr="000F2FC6" w:rsidRDefault="000F2FC6" w:rsidP="000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3544"/>
      </w:tblGrid>
      <w:tr w:rsidR="000F2FC6" w:rsidRPr="000F2FC6" w:rsidTr="000320CF">
        <w:tc>
          <w:tcPr>
            <w:tcW w:w="5637" w:type="dxa"/>
          </w:tcPr>
          <w:p w:rsidR="000F2FC6" w:rsidRPr="000F2FC6" w:rsidRDefault="000F2FC6" w:rsidP="000F2FC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C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C6">
              <w:rPr>
                <w:rFonts w:ascii="Times New Roman" w:eastAsia="Times New Roman" w:hAnsi="Times New Roman" w:cs="Times New Roman"/>
                <w:sz w:val="24"/>
                <w:szCs w:val="24"/>
              </w:rPr>
              <w:t>Н.П. Александрова</w:t>
            </w:r>
          </w:p>
        </w:tc>
      </w:tr>
      <w:tr w:rsidR="000F2FC6" w:rsidRPr="000F2FC6" w:rsidTr="000320CF">
        <w:trPr>
          <w:trHeight w:val="447"/>
        </w:trPr>
        <w:tc>
          <w:tcPr>
            <w:tcW w:w="5637" w:type="dxa"/>
          </w:tcPr>
          <w:p w:rsidR="000F2FC6" w:rsidRPr="000F2FC6" w:rsidRDefault="000F2FC6" w:rsidP="000F2FC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FC6" w:rsidRPr="000F2FC6" w:rsidTr="000320CF">
        <w:trPr>
          <w:trHeight w:val="447"/>
        </w:trPr>
        <w:tc>
          <w:tcPr>
            <w:tcW w:w="5637" w:type="dxa"/>
          </w:tcPr>
          <w:p w:rsidR="000F2FC6" w:rsidRPr="000F2FC6" w:rsidRDefault="000F2FC6" w:rsidP="000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C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правового обеспечения деятельности управления правового, кадрового и</w:t>
            </w:r>
          </w:p>
          <w:p w:rsidR="000F2FC6" w:rsidRPr="000F2FC6" w:rsidRDefault="000F2FC6" w:rsidP="000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C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0F2FC6" w:rsidRPr="000F2FC6" w:rsidRDefault="000F2FC6" w:rsidP="000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C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C6" w:rsidRPr="000F2FC6" w:rsidRDefault="000F2FC6" w:rsidP="000F2FC6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C6">
              <w:rPr>
                <w:rFonts w:ascii="Times New Roman" w:eastAsia="Times New Roman" w:hAnsi="Times New Roman" w:cs="Times New Roman"/>
                <w:sz w:val="24"/>
                <w:szCs w:val="24"/>
              </w:rPr>
              <w:t>О.В. Бондаренко</w:t>
            </w:r>
          </w:p>
        </w:tc>
      </w:tr>
    </w:tbl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2FC6" w:rsidRPr="000F2FC6" w:rsidRDefault="000F2FC6" w:rsidP="000F2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И.В. Богатырёва</w:t>
      </w:r>
    </w:p>
    <w:p w:rsidR="000F2FC6" w:rsidRDefault="000F2FC6" w:rsidP="000F2FC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F2FC6">
        <w:rPr>
          <w:rFonts w:ascii="Times New Roman" w:eastAsia="Times New Roman" w:hAnsi="Times New Roman" w:cs="Times New Roman"/>
          <w:sz w:val="20"/>
          <w:szCs w:val="20"/>
        </w:rPr>
        <w:t>296 5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F2F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53</w:t>
      </w:r>
    </w:p>
    <w:sectPr w:rsidR="000F2FC6" w:rsidSect="000F2FC6">
      <w:pgSz w:w="11906" w:h="16838"/>
      <w:pgMar w:top="1134" w:right="56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A9" w:rsidRDefault="00B752A9">
      <w:pPr>
        <w:spacing w:after="0" w:line="240" w:lineRule="auto"/>
      </w:pPr>
      <w:r>
        <w:separator/>
      </w:r>
    </w:p>
  </w:endnote>
  <w:endnote w:type="continuationSeparator" w:id="0">
    <w:p w:rsidR="00B752A9" w:rsidRDefault="00B7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A9" w:rsidRDefault="00B752A9">
      <w:pPr>
        <w:spacing w:after="0" w:line="240" w:lineRule="auto"/>
      </w:pPr>
      <w:r>
        <w:separator/>
      </w:r>
    </w:p>
  </w:footnote>
  <w:footnote w:type="continuationSeparator" w:id="0">
    <w:p w:rsidR="00B752A9" w:rsidRDefault="00B7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5014"/>
    <w:multiLevelType w:val="hybridMultilevel"/>
    <w:tmpl w:val="ADE6F64E"/>
    <w:lvl w:ilvl="0" w:tplc="A49EB10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865A963A">
      <w:start w:val="1"/>
      <w:numFmt w:val="lowerLetter"/>
      <w:lvlText w:val="%2."/>
      <w:lvlJc w:val="left"/>
      <w:pPr>
        <w:ind w:left="1789" w:hanging="360"/>
      </w:pPr>
    </w:lvl>
    <w:lvl w:ilvl="2" w:tplc="C0AC1A5E">
      <w:start w:val="1"/>
      <w:numFmt w:val="lowerRoman"/>
      <w:lvlText w:val="%3."/>
      <w:lvlJc w:val="right"/>
      <w:pPr>
        <w:ind w:left="2509" w:hanging="180"/>
      </w:pPr>
    </w:lvl>
    <w:lvl w:ilvl="3" w:tplc="0C94E674">
      <w:start w:val="1"/>
      <w:numFmt w:val="decimal"/>
      <w:lvlText w:val="%4."/>
      <w:lvlJc w:val="left"/>
      <w:pPr>
        <w:ind w:left="3229" w:hanging="360"/>
      </w:pPr>
    </w:lvl>
    <w:lvl w:ilvl="4" w:tplc="76147CEC">
      <w:start w:val="1"/>
      <w:numFmt w:val="lowerLetter"/>
      <w:lvlText w:val="%5."/>
      <w:lvlJc w:val="left"/>
      <w:pPr>
        <w:ind w:left="3949" w:hanging="360"/>
      </w:pPr>
    </w:lvl>
    <w:lvl w:ilvl="5" w:tplc="F95E41D4">
      <w:start w:val="1"/>
      <w:numFmt w:val="lowerRoman"/>
      <w:lvlText w:val="%6."/>
      <w:lvlJc w:val="right"/>
      <w:pPr>
        <w:ind w:left="4669" w:hanging="180"/>
      </w:pPr>
    </w:lvl>
    <w:lvl w:ilvl="6" w:tplc="B9CC5750">
      <w:start w:val="1"/>
      <w:numFmt w:val="decimal"/>
      <w:lvlText w:val="%7."/>
      <w:lvlJc w:val="left"/>
      <w:pPr>
        <w:ind w:left="5389" w:hanging="360"/>
      </w:pPr>
    </w:lvl>
    <w:lvl w:ilvl="7" w:tplc="2042F29E">
      <w:start w:val="1"/>
      <w:numFmt w:val="lowerLetter"/>
      <w:lvlText w:val="%8."/>
      <w:lvlJc w:val="left"/>
      <w:pPr>
        <w:ind w:left="6109" w:hanging="360"/>
      </w:pPr>
    </w:lvl>
    <w:lvl w:ilvl="8" w:tplc="46E05A4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E0515"/>
    <w:multiLevelType w:val="hybridMultilevel"/>
    <w:tmpl w:val="5F944BB2"/>
    <w:lvl w:ilvl="0" w:tplc="6E4E2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08D5C2">
      <w:start w:val="1"/>
      <w:numFmt w:val="lowerLetter"/>
      <w:lvlText w:val="%2."/>
      <w:lvlJc w:val="left"/>
      <w:pPr>
        <w:ind w:left="1789" w:hanging="360"/>
      </w:pPr>
    </w:lvl>
    <w:lvl w:ilvl="2" w:tplc="1F36B8DE">
      <w:start w:val="1"/>
      <w:numFmt w:val="lowerRoman"/>
      <w:lvlText w:val="%3."/>
      <w:lvlJc w:val="right"/>
      <w:pPr>
        <w:ind w:left="2509" w:hanging="180"/>
      </w:pPr>
    </w:lvl>
    <w:lvl w:ilvl="3" w:tplc="B46AF1A8">
      <w:start w:val="1"/>
      <w:numFmt w:val="decimal"/>
      <w:lvlText w:val="%4."/>
      <w:lvlJc w:val="left"/>
      <w:pPr>
        <w:ind w:left="3229" w:hanging="360"/>
      </w:pPr>
    </w:lvl>
    <w:lvl w:ilvl="4" w:tplc="84C048AC">
      <w:start w:val="1"/>
      <w:numFmt w:val="lowerLetter"/>
      <w:lvlText w:val="%5."/>
      <w:lvlJc w:val="left"/>
      <w:pPr>
        <w:ind w:left="3949" w:hanging="360"/>
      </w:pPr>
    </w:lvl>
    <w:lvl w:ilvl="5" w:tplc="41CEE118">
      <w:start w:val="1"/>
      <w:numFmt w:val="lowerRoman"/>
      <w:lvlText w:val="%6."/>
      <w:lvlJc w:val="right"/>
      <w:pPr>
        <w:ind w:left="4669" w:hanging="180"/>
      </w:pPr>
    </w:lvl>
    <w:lvl w:ilvl="6" w:tplc="FB660DAC">
      <w:start w:val="1"/>
      <w:numFmt w:val="decimal"/>
      <w:lvlText w:val="%7."/>
      <w:lvlJc w:val="left"/>
      <w:pPr>
        <w:ind w:left="5389" w:hanging="360"/>
      </w:pPr>
    </w:lvl>
    <w:lvl w:ilvl="7" w:tplc="E94A5FC8">
      <w:start w:val="1"/>
      <w:numFmt w:val="lowerLetter"/>
      <w:lvlText w:val="%8."/>
      <w:lvlJc w:val="left"/>
      <w:pPr>
        <w:ind w:left="6109" w:hanging="360"/>
      </w:pPr>
    </w:lvl>
    <w:lvl w:ilvl="8" w:tplc="FEEA1C2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F"/>
    <w:rsid w:val="000F2FC6"/>
    <w:rsid w:val="00A9646E"/>
    <w:rsid w:val="00B752A9"/>
    <w:rsid w:val="00CD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292A"/>
  <w15:docId w15:val="{06F22892-07C2-4BF7-BDA0-065051AE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Богатырева Ирина Владимировна</cp:lastModifiedBy>
  <cp:revision>5</cp:revision>
  <cp:lastPrinted>2023-10-02T02:38:00Z</cp:lastPrinted>
  <dcterms:created xsi:type="dcterms:W3CDTF">2021-10-19T07:23:00Z</dcterms:created>
  <dcterms:modified xsi:type="dcterms:W3CDTF">2023-10-02T02:39:00Z</dcterms:modified>
</cp:coreProperties>
</file>