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FA" w:rsidRPr="0019123D" w:rsidRDefault="00EB3DFA" w:rsidP="00EB3DF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123D">
        <w:rPr>
          <w:rFonts w:ascii="Times New Roman" w:hAnsi="Times New Roman" w:cs="Times New Roman"/>
          <w:b/>
          <w:sz w:val="27"/>
          <w:szCs w:val="27"/>
        </w:rPr>
        <w:t>ПОЯСНИТЕЛЬНАЯ ЗАПИСКА</w:t>
      </w:r>
    </w:p>
    <w:p w:rsidR="00216774" w:rsidRPr="0019123D" w:rsidRDefault="00EB3DFA" w:rsidP="00EB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123D">
        <w:rPr>
          <w:rFonts w:ascii="Times New Roman" w:hAnsi="Times New Roman" w:cs="Times New Roman"/>
          <w:b/>
          <w:sz w:val="27"/>
          <w:szCs w:val="27"/>
        </w:rPr>
        <w:t xml:space="preserve">к проекту постановления Правительства Новосибирской области </w:t>
      </w:r>
      <w:r w:rsidR="00C63495" w:rsidRPr="0019123D">
        <w:rPr>
          <w:rFonts w:ascii="Times New Roman" w:hAnsi="Times New Roman" w:cs="Times New Roman"/>
          <w:b/>
          <w:sz w:val="27"/>
          <w:szCs w:val="27"/>
        </w:rPr>
        <w:t xml:space="preserve">                    </w:t>
      </w:r>
    </w:p>
    <w:p w:rsidR="00396597" w:rsidRPr="0019123D" w:rsidRDefault="00EB3DFA" w:rsidP="00EB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123D">
        <w:rPr>
          <w:rFonts w:ascii="Times New Roman" w:hAnsi="Times New Roman" w:cs="Times New Roman"/>
          <w:b/>
          <w:sz w:val="27"/>
          <w:szCs w:val="27"/>
        </w:rPr>
        <w:t>«О внесении изменений в постановление Правительства Новосибирской области от </w:t>
      </w:r>
      <w:r w:rsidR="00BE5D2A">
        <w:rPr>
          <w:rFonts w:ascii="Times New Roman" w:hAnsi="Times New Roman" w:cs="Times New Roman"/>
          <w:b/>
          <w:sz w:val="27"/>
          <w:szCs w:val="27"/>
        </w:rPr>
        <w:t>28</w:t>
      </w:r>
      <w:r w:rsidRPr="0019123D">
        <w:rPr>
          <w:rFonts w:ascii="Times New Roman" w:hAnsi="Times New Roman" w:cs="Times New Roman"/>
          <w:b/>
          <w:sz w:val="27"/>
          <w:szCs w:val="27"/>
        </w:rPr>
        <w:t>.0</w:t>
      </w:r>
      <w:r w:rsidR="00BE5D2A">
        <w:rPr>
          <w:rFonts w:ascii="Times New Roman" w:hAnsi="Times New Roman" w:cs="Times New Roman"/>
          <w:b/>
          <w:sz w:val="27"/>
          <w:szCs w:val="27"/>
        </w:rPr>
        <w:t>7</w:t>
      </w:r>
      <w:r w:rsidRPr="0019123D">
        <w:rPr>
          <w:rFonts w:ascii="Times New Roman" w:hAnsi="Times New Roman" w:cs="Times New Roman"/>
          <w:b/>
          <w:sz w:val="27"/>
          <w:szCs w:val="27"/>
        </w:rPr>
        <w:t>.201</w:t>
      </w:r>
      <w:r w:rsidR="00BE5D2A">
        <w:rPr>
          <w:rFonts w:ascii="Times New Roman" w:hAnsi="Times New Roman" w:cs="Times New Roman"/>
          <w:b/>
          <w:sz w:val="27"/>
          <w:szCs w:val="27"/>
        </w:rPr>
        <w:t>5</w:t>
      </w:r>
      <w:r w:rsidRPr="0019123D">
        <w:rPr>
          <w:rFonts w:ascii="Times New Roman" w:hAnsi="Times New Roman" w:cs="Times New Roman"/>
          <w:b/>
          <w:sz w:val="27"/>
          <w:szCs w:val="27"/>
        </w:rPr>
        <w:t xml:space="preserve"> № </w:t>
      </w:r>
      <w:r w:rsidR="00BE5D2A">
        <w:rPr>
          <w:rFonts w:ascii="Times New Roman" w:hAnsi="Times New Roman" w:cs="Times New Roman"/>
          <w:b/>
          <w:sz w:val="27"/>
          <w:szCs w:val="27"/>
        </w:rPr>
        <w:t>29</w:t>
      </w:r>
      <w:r w:rsidRPr="0019123D">
        <w:rPr>
          <w:rFonts w:ascii="Times New Roman" w:hAnsi="Times New Roman" w:cs="Times New Roman"/>
          <w:b/>
          <w:sz w:val="27"/>
          <w:szCs w:val="27"/>
        </w:rPr>
        <w:t>1-п»</w:t>
      </w:r>
    </w:p>
    <w:p w:rsidR="00EB3DFA" w:rsidRPr="0019123D" w:rsidRDefault="00EB3DFA" w:rsidP="00EB3D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3D46" w:rsidRPr="0019123D" w:rsidRDefault="00293D46" w:rsidP="00293D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9123D">
        <w:rPr>
          <w:rFonts w:ascii="Times New Roman" w:eastAsia="Calibri" w:hAnsi="Times New Roman" w:cs="Times New Roman"/>
          <w:sz w:val="27"/>
          <w:szCs w:val="27"/>
        </w:rPr>
        <w:t>Предлагаемым проектом постановления  Правительства Новосибирской области  «О внесении изменений в постановление Правительства Новосибирской области от </w:t>
      </w:r>
      <w:r w:rsidR="00BE5D2A">
        <w:rPr>
          <w:rFonts w:ascii="Times New Roman" w:eastAsia="Calibri" w:hAnsi="Times New Roman" w:cs="Times New Roman"/>
          <w:sz w:val="27"/>
          <w:szCs w:val="27"/>
        </w:rPr>
        <w:t>28</w:t>
      </w:r>
      <w:r w:rsidRPr="0019123D">
        <w:rPr>
          <w:rFonts w:ascii="Times New Roman" w:eastAsia="Calibri" w:hAnsi="Times New Roman" w:cs="Times New Roman"/>
          <w:sz w:val="27"/>
          <w:szCs w:val="27"/>
        </w:rPr>
        <w:t>.0</w:t>
      </w:r>
      <w:r w:rsidR="00BE5D2A">
        <w:rPr>
          <w:rFonts w:ascii="Times New Roman" w:eastAsia="Calibri" w:hAnsi="Times New Roman" w:cs="Times New Roman"/>
          <w:sz w:val="27"/>
          <w:szCs w:val="27"/>
        </w:rPr>
        <w:t>7</w:t>
      </w:r>
      <w:r w:rsidRPr="0019123D">
        <w:rPr>
          <w:rFonts w:ascii="Times New Roman" w:eastAsia="Calibri" w:hAnsi="Times New Roman" w:cs="Times New Roman"/>
          <w:sz w:val="27"/>
          <w:szCs w:val="27"/>
        </w:rPr>
        <w:t>.201</w:t>
      </w:r>
      <w:r w:rsidR="00BE5D2A">
        <w:rPr>
          <w:rFonts w:ascii="Times New Roman" w:eastAsia="Calibri" w:hAnsi="Times New Roman" w:cs="Times New Roman"/>
          <w:sz w:val="27"/>
          <w:szCs w:val="27"/>
        </w:rPr>
        <w:t>5</w:t>
      </w:r>
      <w:r w:rsidRPr="0019123D">
        <w:rPr>
          <w:rFonts w:ascii="Times New Roman" w:eastAsia="Calibri" w:hAnsi="Times New Roman" w:cs="Times New Roman"/>
          <w:sz w:val="27"/>
          <w:szCs w:val="27"/>
        </w:rPr>
        <w:t xml:space="preserve"> № </w:t>
      </w:r>
      <w:r w:rsidR="00BE5D2A">
        <w:rPr>
          <w:rFonts w:ascii="Times New Roman" w:eastAsia="Calibri" w:hAnsi="Times New Roman" w:cs="Times New Roman"/>
          <w:sz w:val="27"/>
          <w:szCs w:val="27"/>
        </w:rPr>
        <w:t>29</w:t>
      </w:r>
      <w:r w:rsidRPr="0019123D">
        <w:rPr>
          <w:rFonts w:ascii="Times New Roman" w:eastAsia="Calibri" w:hAnsi="Times New Roman" w:cs="Times New Roman"/>
          <w:sz w:val="27"/>
          <w:szCs w:val="27"/>
        </w:rPr>
        <w:t xml:space="preserve">1-п» (далее – проект постановления) вносятся </w:t>
      </w:r>
      <w:r w:rsidR="00671DEE" w:rsidRPr="0019123D">
        <w:rPr>
          <w:rFonts w:ascii="Times New Roman" w:eastAsia="Calibri" w:hAnsi="Times New Roman" w:cs="Times New Roman"/>
          <w:sz w:val="27"/>
          <w:szCs w:val="27"/>
        </w:rPr>
        <w:t>следующие изменения:</w:t>
      </w:r>
    </w:p>
    <w:p w:rsidR="00B33EA3" w:rsidRDefault="00671DEE" w:rsidP="00BE5D2A">
      <w:pPr>
        <w:pStyle w:val="ae"/>
        <w:ind w:firstLine="708"/>
        <w:rPr>
          <w:sz w:val="27"/>
          <w:szCs w:val="27"/>
        </w:rPr>
      </w:pPr>
      <w:r w:rsidRPr="0019123D">
        <w:rPr>
          <w:sz w:val="27"/>
          <w:szCs w:val="27"/>
        </w:rPr>
        <w:t>1) </w:t>
      </w:r>
      <w:r w:rsidR="00B33EA3" w:rsidRPr="0019123D">
        <w:rPr>
          <w:rFonts w:eastAsia="Calibri"/>
          <w:sz w:val="27"/>
          <w:szCs w:val="27"/>
        </w:rPr>
        <w:t xml:space="preserve">Вносятся изменения </w:t>
      </w:r>
      <w:r w:rsidR="00B33EA3">
        <w:rPr>
          <w:rFonts w:eastAsia="Calibri"/>
          <w:sz w:val="27"/>
          <w:szCs w:val="27"/>
        </w:rPr>
        <w:t xml:space="preserve">в </w:t>
      </w:r>
      <w:r w:rsidR="00B33EA3" w:rsidRPr="00292059">
        <w:rPr>
          <w:rFonts w:eastAsia="Calibri"/>
          <w:sz w:val="27"/>
          <w:szCs w:val="27"/>
        </w:rPr>
        <w:t>государственн</w:t>
      </w:r>
      <w:r w:rsidR="00B33EA3">
        <w:rPr>
          <w:rFonts w:eastAsia="Calibri"/>
          <w:sz w:val="27"/>
          <w:szCs w:val="27"/>
        </w:rPr>
        <w:t>ую</w:t>
      </w:r>
      <w:r w:rsidR="00B33EA3" w:rsidRPr="00292059">
        <w:rPr>
          <w:rFonts w:eastAsia="Calibri"/>
          <w:sz w:val="27"/>
          <w:szCs w:val="27"/>
        </w:rPr>
        <w:t xml:space="preserve"> программ</w:t>
      </w:r>
      <w:r w:rsidR="00B33EA3">
        <w:rPr>
          <w:rFonts w:eastAsia="Calibri"/>
          <w:sz w:val="27"/>
          <w:szCs w:val="27"/>
        </w:rPr>
        <w:t>у</w:t>
      </w:r>
      <w:r w:rsidR="00B33EA3" w:rsidRPr="00292059">
        <w:rPr>
          <w:rFonts w:eastAsia="Calibri"/>
          <w:sz w:val="27"/>
          <w:szCs w:val="27"/>
        </w:rPr>
        <w:t xml:space="preserve"> </w:t>
      </w:r>
      <w:r w:rsidR="00B33EA3">
        <w:rPr>
          <w:rFonts w:eastAsia="Calibri"/>
          <w:sz w:val="27"/>
          <w:szCs w:val="27"/>
        </w:rPr>
        <w:t>Н</w:t>
      </w:r>
      <w:r w:rsidR="00B33EA3" w:rsidRPr="00292059">
        <w:rPr>
          <w:rFonts w:eastAsia="Calibri"/>
          <w:sz w:val="27"/>
          <w:szCs w:val="27"/>
        </w:rPr>
        <w:t>овосибирской области «</w:t>
      </w:r>
      <w:r w:rsidR="00B33EA3">
        <w:rPr>
          <w:rFonts w:eastAsia="Calibri"/>
          <w:sz w:val="27"/>
          <w:szCs w:val="27"/>
        </w:rPr>
        <w:t>Р</w:t>
      </w:r>
      <w:r w:rsidR="00B33EA3" w:rsidRPr="00292059">
        <w:rPr>
          <w:rFonts w:eastAsia="Calibri"/>
          <w:sz w:val="27"/>
          <w:szCs w:val="27"/>
        </w:rPr>
        <w:t xml:space="preserve">азвитие промышленности и повышение ее конкурентоспособности в </w:t>
      </w:r>
      <w:r w:rsidR="00B33EA3">
        <w:rPr>
          <w:rFonts w:eastAsia="Calibri"/>
          <w:sz w:val="27"/>
          <w:szCs w:val="27"/>
        </w:rPr>
        <w:t>Н</w:t>
      </w:r>
      <w:r w:rsidR="00B33EA3" w:rsidRPr="00292059">
        <w:rPr>
          <w:rFonts w:eastAsia="Calibri"/>
          <w:sz w:val="27"/>
          <w:szCs w:val="27"/>
        </w:rPr>
        <w:t>овосибирской области»</w:t>
      </w:r>
      <w:r w:rsidR="00875A7C">
        <w:rPr>
          <w:rFonts w:eastAsia="Calibri"/>
          <w:sz w:val="27"/>
          <w:szCs w:val="27"/>
        </w:rPr>
        <w:t xml:space="preserve"> (далее – государственная программа);</w:t>
      </w:r>
    </w:p>
    <w:p w:rsidR="00115B57" w:rsidRPr="00B33EA3" w:rsidRDefault="00B33EA3" w:rsidP="00BE5D2A">
      <w:pPr>
        <w:pStyle w:val="ae"/>
        <w:ind w:firstLine="708"/>
        <w:rPr>
          <w:rFonts w:eastAsia="Calibri"/>
          <w:sz w:val="27"/>
          <w:szCs w:val="27"/>
        </w:rPr>
      </w:pPr>
      <w:r>
        <w:rPr>
          <w:sz w:val="27"/>
          <w:szCs w:val="27"/>
        </w:rPr>
        <w:t>2) </w:t>
      </w:r>
      <w:r w:rsidR="00115B57" w:rsidRPr="0019123D">
        <w:rPr>
          <w:rFonts w:eastAsia="Calibri"/>
          <w:sz w:val="27"/>
          <w:szCs w:val="27"/>
        </w:rPr>
        <w:t xml:space="preserve">Вносятся изменения в приложения к постановлению № </w:t>
      </w:r>
      <w:r w:rsidR="00BE5D2A">
        <w:rPr>
          <w:rFonts w:eastAsia="Calibri"/>
          <w:sz w:val="27"/>
          <w:szCs w:val="27"/>
        </w:rPr>
        <w:t>29</w:t>
      </w:r>
      <w:r w:rsidR="00115B57" w:rsidRPr="0019123D">
        <w:rPr>
          <w:rFonts w:eastAsia="Calibri"/>
          <w:sz w:val="27"/>
          <w:szCs w:val="27"/>
        </w:rPr>
        <w:t>1-п:</w:t>
      </w:r>
    </w:p>
    <w:p w:rsidR="00293D46" w:rsidRPr="0019123D" w:rsidRDefault="00115B57" w:rsidP="00292059">
      <w:pPr>
        <w:pStyle w:val="ae"/>
        <w:ind w:firstLine="708"/>
        <w:rPr>
          <w:rFonts w:eastAsia="Calibri"/>
          <w:sz w:val="27"/>
          <w:szCs w:val="27"/>
        </w:rPr>
      </w:pPr>
      <w:r w:rsidRPr="0019123D">
        <w:rPr>
          <w:rFonts w:eastAsia="Calibri"/>
          <w:sz w:val="27"/>
          <w:szCs w:val="27"/>
        </w:rPr>
        <w:t xml:space="preserve">- </w:t>
      </w:r>
      <w:r w:rsidR="00293D46" w:rsidRPr="0019123D">
        <w:rPr>
          <w:rFonts w:eastAsia="Calibri"/>
          <w:sz w:val="27"/>
          <w:szCs w:val="27"/>
        </w:rPr>
        <w:t xml:space="preserve">в приложение № </w:t>
      </w:r>
      <w:r w:rsidR="00BE5D2A" w:rsidRPr="00292059">
        <w:rPr>
          <w:rFonts w:eastAsia="Calibri"/>
          <w:sz w:val="27"/>
          <w:szCs w:val="27"/>
        </w:rPr>
        <w:t xml:space="preserve">1 «Порядок финансирования мероприятий, предусмотренных государственной программой </w:t>
      </w:r>
      <w:r w:rsidR="00B33EA3">
        <w:rPr>
          <w:rFonts w:eastAsia="Calibri"/>
          <w:sz w:val="27"/>
          <w:szCs w:val="27"/>
        </w:rPr>
        <w:t>Н</w:t>
      </w:r>
      <w:r w:rsidR="00BE5D2A" w:rsidRPr="00292059">
        <w:rPr>
          <w:rFonts w:eastAsia="Calibri"/>
          <w:sz w:val="27"/>
          <w:szCs w:val="27"/>
        </w:rPr>
        <w:t>овосибирской области «</w:t>
      </w:r>
      <w:r w:rsidR="00B33EA3">
        <w:rPr>
          <w:rFonts w:eastAsia="Calibri"/>
          <w:sz w:val="27"/>
          <w:szCs w:val="27"/>
        </w:rPr>
        <w:t>Р</w:t>
      </w:r>
      <w:r w:rsidR="00BE5D2A" w:rsidRPr="00292059">
        <w:rPr>
          <w:rFonts w:eastAsia="Calibri"/>
          <w:sz w:val="27"/>
          <w:szCs w:val="27"/>
        </w:rPr>
        <w:t xml:space="preserve">азвитие промышленности и повышение ее конкурентоспособности в </w:t>
      </w:r>
      <w:r w:rsidR="00B33EA3">
        <w:rPr>
          <w:rFonts w:eastAsia="Calibri"/>
          <w:sz w:val="27"/>
          <w:szCs w:val="27"/>
        </w:rPr>
        <w:t>Н</w:t>
      </w:r>
      <w:r w:rsidR="00BE5D2A" w:rsidRPr="00292059">
        <w:rPr>
          <w:rFonts w:eastAsia="Calibri"/>
          <w:sz w:val="27"/>
          <w:szCs w:val="27"/>
        </w:rPr>
        <w:t>овосибирской области»</w:t>
      </w:r>
      <w:r w:rsidR="00292059">
        <w:rPr>
          <w:rFonts w:eastAsia="Calibri"/>
          <w:sz w:val="27"/>
          <w:szCs w:val="27"/>
        </w:rPr>
        <w:t>»;</w:t>
      </w:r>
    </w:p>
    <w:p w:rsidR="00293D46" w:rsidRPr="0019123D" w:rsidRDefault="00293D46" w:rsidP="00292059">
      <w:pPr>
        <w:pStyle w:val="ae"/>
        <w:ind w:firstLine="708"/>
        <w:rPr>
          <w:rFonts w:eastAsia="Calibri"/>
          <w:sz w:val="27"/>
          <w:szCs w:val="27"/>
        </w:rPr>
      </w:pPr>
      <w:r w:rsidRPr="0019123D">
        <w:rPr>
          <w:rFonts w:eastAsia="Calibri"/>
          <w:sz w:val="27"/>
          <w:szCs w:val="27"/>
        </w:rPr>
        <w:t xml:space="preserve">- приложение № </w:t>
      </w:r>
      <w:r w:rsidR="00BE5D2A">
        <w:rPr>
          <w:rFonts w:eastAsia="Calibri"/>
          <w:sz w:val="27"/>
          <w:szCs w:val="27"/>
        </w:rPr>
        <w:t>5</w:t>
      </w:r>
      <w:r w:rsidRPr="0019123D">
        <w:rPr>
          <w:rFonts w:eastAsia="Calibri"/>
          <w:sz w:val="27"/>
          <w:szCs w:val="27"/>
        </w:rPr>
        <w:t xml:space="preserve"> «</w:t>
      </w:r>
      <w:r w:rsidR="00BE5D2A" w:rsidRPr="00292059">
        <w:rPr>
          <w:rFonts w:eastAsia="Calibri"/>
          <w:sz w:val="27"/>
          <w:szCs w:val="27"/>
        </w:rPr>
        <w:t>Порядок определения объема и предоставления субсидий Государственному фонду развития промышленности Новосибирской области</w:t>
      </w:r>
      <w:r w:rsidRPr="0019123D">
        <w:rPr>
          <w:rFonts w:eastAsia="Calibri"/>
          <w:sz w:val="27"/>
          <w:szCs w:val="27"/>
        </w:rPr>
        <w:t>».</w:t>
      </w:r>
    </w:p>
    <w:p w:rsidR="00AD6148" w:rsidRPr="0019123D" w:rsidRDefault="00AD6148" w:rsidP="00F42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9123D">
        <w:rPr>
          <w:rFonts w:ascii="Times New Roman" w:hAnsi="Times New Roman" w:cs="Times New Roman"/>
          <w:sz w:val="27"/>
          <w:szCs w:val="27"/>
        </w:rPr>
        <w:t>Проектом постановления указанные приложения приводятся в соответствие с общими требованиями к нормативным правовым актам, муниципальным правовым актам, регулирующим предоставление субсидий из соответствующего бюджета бюджетной системы Российской Федерации,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18.09.2020 № 1492</w:t>
      </w:r>
      <w:r w:rsidR="00044E38" w:rsidRPr="0019123D">
        <w:rPr>
          <w:rFonts w:ascii="Times New Roman" w:hAnsi="Times New Roman" w:cs="Times New Roman"/>
          <w:sz w:val="27"/>
          <w:szCs w:val="27"/>
        </w:rPr>
        <w:t xml:space="preserve"> (далее – Требования № 1492)</w:t>
      </w:r>
      <w:r w:rsidRPr="0019123D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985A98" w:rsidRDefault="00985A98" w:rsidP="004B2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33EA3">
        <w:rPr>
          <w:rFonts w:ascii="Times New Roman" w:hAnsi="Times New Roman" w:cs="Times New Roman"/>
          <w:sz w:val="27"/>
          <w:szCs w:val="27"/>
        </w:rPr>
        <w:t>Начиная с 01.01.2021, в соответствие с Законом Новосибирской области от 25.12.2020 № 45-ОЗ «Об областном бюджете Новосибирской области на 2021 и плановый период 2022 и 2023 годов», предоставление субсидий Государственному фонду развития промышленности Новосибирской области (далее – Фонд) будет осуществляться не по одной, а по двум КЦСР (Имущественный внос и обеспечение</w:t>
      </w:r>
      <w:proofErr w:type="gramEnd"/>
      <w:r w:rsidRPr="00B33EA3">
        <w:rPr>
          <w:rFonts w:ascii="Times New Roman" w:hAnsi="Times New Roman" w:cs="Times New Roman"/>
          <w:sz w:val="27"/>
          <w:szCs w:val="27"/>
        </w:rPr>
        <w:t xml:space="preserve"> деятельности Фонда).</w:t>
      </w:r>
      <w:r w:rsidR="002105D7" w:rsidRPr="00B33EA3">
        <w:rPr>
          <w:rFonts w:ascii="Times New Roman" w:hAnsi="Times New Roman" w:cs="Times New Roman"/>
          <w:sz w:val="27"/>
          <w:szCs w:val="27"/>
        </w:rPr>
        <w:t xml:space="preserve"> В связи с этим п</w:t>
      </w:r>
      <w:r w:rsidR="002105D7" w:rsidRPr="0019123D">
        <w:rPr>
          <w:rFonts w:ascii="Times New Roman" w:hAnsi="Times New Roman" w:cs="Times New Roman"/>
          <w:sz w:val="27"/>
          <w:szCs w:val="27"/>
        </w:rPr>
        <w:t>роектом постановления</w:t>
      </w:r>
      <w:r w:rsidR="002105D7">
        <w:rPr>
          <w:rFonts w:ascii="Times New Roman" w:hAnsi="Times New Roman" w:cs="Times New Roman"/>
          <w:sz w:val="27"/>
          <w:szCs w:val="27"/>
        </w:rPr>
        <w:t xml:space="preserve"> внесены изменения в Приложения № 1, №5.</w:t>
      </w:r>
    </w:p>
    <w:p w:rsidR="002105D7" w:rsidRDefault="002105D7" w:rsidP="004B29A0">
      <w:pPr>
        <w:spacing w:after="0" w:line="240" w:lineRule="auto"/>
        <w:ind w:firstLine="709"/>
        <w:jc w:val="both"/>
        <w:rPr>
          <w:rFonts w:ascii="Times" w:hAnsi="Times" w:cs="Times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Учтено предложение Контрольно-счетной палаты Новосибирской области о введени</w:t>
      </w:r>
      <w:r w:rsidR="00C8114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качественного показателя, характеризующего эффективность расходования бюджетных средств Фонда</w:t>
      </w:r>
      <w:r>
        <w:rPr>
          <w:rFonts w:ascii="Times" w:hAnsi="Times" w:cs="Times"/>
          <w:bCs/>
          <w:sz w:val="28"/>
          <w:szCs w:val="28"/>
        </w:rPr>
        <w:t>.</w:t>
      </w:r>
    </w:p>
    <w:p w:rsidR="002105D7" w:rsidRPr="00C8114A" w:rsidRDefault="002105D7" w:rsidP="00210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5D7">
        <w:rPr>
          <w:rFonts w:ascii="Times New Roman" w:hAnsi="Times New Roman"/>
          <w:sz w:val="28"/>
          <w:szCs w:val="28"/>
        </w:rPr>
        <w:t xml:space="preserve">Устанавливаются </w:t>
      </w:r>
      <w:r>
        <w:rPr>
          <w:rFonts w:ascii="Times New Roman" w:hAnsi="Times New Roman"/>
          <w:sz w:val="28"/>
          <w:szCs w:val="28"/>
        </w:rPr>
        <w:t>новые</w:t>
      </w:r>
      <w:r w:rsidRPr="002105D7">
        <w:rPr>
          <w:rFonts w:ascii="Times New Roman" w:hAnsi="Times New Roman"/>
          <w:sz w:val="28"/>
          <w:szCs w:val="28"/>
        </w:rPr>
        <w:t xml:space="preserve"> результаты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105D7">
        <w:rPr>
          <w:rFonts w:ascii="Times New Roman" w:hAnsi="Times New Roman"/>
          <w:sz w:val="28"/>
          <w:szCs w:val="28"/>
        </w:rPr>
        <w:t xml:space="preserve"> следующие показатели, необходимые для достижения результата:</w:t>
      </w:r>
    </w:p>
    <w:p w:rsidR="002105D7" w:rsidRPr="002105D7" w:rsidRDefault="002105D7" w:rsidP="00210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5D7">
        <w:rPr>
          <w:rFonts w:ascii="Times New Roman" w:hAnsi="Times New Roman"/>
          <w:sz w:val="28"/>
          <w:szCs w:val="28"/>
        </w:rPr>
        <w:t>количество созданных рабочих мест;</w:t>
      </w:r>
    </w:p>
    <w:p w:rsidR="002105D7" w:rsidRPr="002105D7" w:rsidRDefault="002105D7" w:rsidP="00210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5D7">
        <w:rPr>
          <w:rFonts w:ascii="Times New Roman" w:hAnsi="Times New Roman"/>
          <w:sz w:val="28"/>
          <w:szCs w:val="28"/>
        </w:rPr>
        <w:t>объём инвестиций в основной капитал по виду экономической деятельности «Обрабатывающие производства», за исключением отраслей, не относящихся к сфере ведения Минпромторга России;</w:t>
      </w:r>
    </w:p>
    <w:p w:rsidR="002105D7" w:rsidRDefault="002105D7" w:rsidP="00210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5D7">
        <w:rPr>
          <w:rFonts w:ascii="Times New Roman" w:hAnsi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«Обрабатывающая промышленность», за исключением отраслей, не относящихся к сфере ведения Минпромторга России</w:t>
      </w:r>
      <w:r>
        <w:rPr>
          <w:rFonts w:ascii="Times New Roman" w:hAnsi="Times New Roman"/>
          <w:sz w:val="28"/>
          <w:szCs w:val="28"/>
        </w:rPr>
        <w:t>.</w:t>
      </w:r>
    </w:p>
    <w:p w:rsidR="003F0520" w:rsidRDefault="003F0520" w:rsidP="003F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Устанавливается предельный размер расходов на обеспечение текущей деятельности Фонду, источником финансового обеспечения которых является субсидия, который не может превышать 6 500,0 тыс. рублей.</w:t>
      </w:r>
    </w:p>
    <w:p w:rsidR="00E54CFB" w:rsidRPr="006201A2" w:rsidRDefault="00BE5D2A" w:rsidP="00620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01A2">
        <w:rPr>
          <w:rFonts w:ascii="Times New Roman" w:hAnsi="Times New Roman"/>
          <w:sz w:val="28"/>
          <w:szCs w:val="28"/>
        </w:rPr>
        <w:lastRenderedPageBreak/>
        <w:t xml:space="preserve">Внесение изменений в </w:t>
      </w:r>
      <w:r w:rsidR="00B46B90">
        <w:rPr>
          <w:rFonts w:ascii="Times New Roman" w:hAnsi="Times New Roman"/>
          <w:sz w:val="28"/>
          <w:szCs w:val="28"/>
        </w:rPr>
        <w:t xml:space="preserve">государственную программу и </w:t>
      </w:r>
      <w:r w:rsidRPr="006201A2">
        <w:rPr>
          <w:rFonts w:ascii="Times New Roman" w:hAnsi="Times New Roman"/>
          <w:sz w:val="28"/>
          <w:szCs w:val="28"/>
        </w:rPr>
        <w:t xml:space="preserve">приложения </w:t>
      </w:r>
      <w:r w:rsidR="004E15A8" w:rsidRPr="006201A2">
        <w:rPr>
          <w:rFonts w:ascii="Times New Roman" w:hAnsi="Times New Roman"/>
          <w:sz w:val="28"/>
          <w:szCs w:val="28"/>
        </w:rPr>
        <w:t xml:space="preserve">к постановлению № 291-п </w:t>
      </w:r>
      <w:r w:rsidRPr="006201A2">
        <w:rPr>
          <w:rFonts w:ascii="Times New Roman" w:hAnsi="Times New Roman"/>
          <w:sz w:val="28"/>
          <w:szCs w:val="28"/>
        </w:rPr>
        <w:t>№ 2</w:t>
      </w:r>
      <w:r w:rsidR="004E15A8" w:rsidRPr="006201A2">
        <w:rPr>
          <w:rFonts w:ascii="Times New Roman" w:hAnsi="Times New Roman"/>
          <w:sz w:val="28"/>
          <w:szCs w:val="28"/>
        </w:rPr>
        <w:t xml:space="preserve"> «Порядок предоставления субсидий субъектам деятельности в сфере промышленности в рамках подпрограммы «Техническое перевооружение промышленности Новосибирской области», № </w:t>
      </w:r>
      <w:r w:rsidRPr="006201A2">
        <w:rPr>
          <w:rFonts w:ascii="Times New Roman" w:hAnsi="Times New Roman"/>
          <w:sz w:val="28"/>
          <w:szCs w:val="28"/>
        </w:rPr>
        <w:t>3</w:t>
      </w:r>
      <w:r w:rsidR="004E15A8" w:rsidRPr="006201A2">
        <w:rPr>
          <w:rFonts w:ascii="Times New Roman" w:hAnsi="Times New Roman"/>
          <w:sz w:val="28"/>
          <w:szCs w:val="28"/>
        </w:rPr>
        <w:t xml:space="preserve"> «Порядок предоставления научно-производственным центрам субсидий, предусмотренных подпрограммой «Государственная поддержка научно-производственных центров в Новосибирской области»</w:t>
      </w:r>
      <w:r w:rsidRPr="006201A2">
        <w:rPr>
          <w:rFonts w:ascii="Times New Roman" w:hAnsi="Times New Roman"/>
          <w:sz w:val="28"/>
          <w:szCs w:val="28"/>
        </w:rPr>
        <w:t>,</w:t>
      </w:r>
      <w:r w:rsidR="004E15A8" w:rsidRPr="006201A2">
        <w:rPr>
          <w:rFonts w:ascii="Times New Roman" w:hAnsi="Times New Roman"/>
          <w:sz w:val="28"/>
          <w:szCs w:val="28"/>
        </w:rPr>
        <w:t xml:space="preserve"> № </w:t>
      </w:r>
      <w:r w:rsidRPr="006201A2">
        <w:rPr>
          <w:rFonts w:ascii="Times New Roman" w:hAnsi="Times New Roman"/>
          <w:sz w:val="28"/>
          <w:szCs w:val="28"/>
        </w:rPr>
        <w:t>4</w:t>
      </w:r>
      <w:r w:rsidR="00292059" w:rsidRPr="006201A2">
        <w:rPr>
          <w:rFonts w:ascii="Times New Roman" w:hAnsi="Times New Roman"/>
          <w:sz w:val="28"/>
          <w:szCs w:val="28"/>
        </w:rPr>
        <w:t xml:space="preserve"> </w:t>
      </w:r>
      <w:r w:rsidR="004E15A8" w:rsidRPr="006201A2">
        <w:rPr>
          <w:rFonts w:ascii="Times New Roman" w:hAnsi="Times New Roman"/>
          <w:sz w:val="28"/>
          <w:szCs w:val="28"/>
        </w:rPr>
        <w:t>«Порядок предоставления субсидий, предусмотренных подпрограммой «Развитие медицинской промышленности Новосибирской области»</w:t>
      </w:r>
      <w:r w:rsidRPr="006201A2">
        <w:rPr>
          <w:rFonts w:ascii="Times New Roman" w:hAnsi="Times New Roman"/>
          <w:sz w:val="28"/>
          <w:szCs w:val="28"/>
        </w:rPr>
        <w:t xml:space="preserve"> с целью приведения в соответствие с Требованиями</w:t>
      </w:r>
      <w:proofErr w:type="gramEnd"/>
      <w:r w:rsidRPr="006201A2">
        <w:rPr>
          <w:rFonts w:ascii="Times New Roman" w:hAnsi="Times New Roman"/>
          <w:sz w:val="28"/>
          <w:szCs w:val="28"/>
        </w:rPr>
        <w:t xml:space="preserve"> № 1492 будет осуществляться при следующем внесении изменений в постановление от 28.07.2015 № 291-п</w:t>
      </w:r>
      <w:r w:rsidR="004E15A8" w:rsidRPr="006201A2">
        <w:rPr>
          <w:rFonts w:ascii="Times New Roman" w:hAnsi="Times New Roman"/>
          <w:sz w:val="28"/>
          <w:szCs w:val="28"/>
        </w:rPr>
        <w:t>.</w:t>
      </w:r>
      <w:r w:rsidRPr="006201A2">
        <w:rPr>
          <w:rFonts w:ascii="Times New Roman" w:hAnsi="Times New Roman"/>
          <w:sz w:val="28"/>
          <w:szCs w:val="28"/>
        </w:rPr>
        <w:t xml:space="preserve"> </w:t>
      </w:r>
      <w:r w:rsidR="004E15A8" w:rsidRPr="006201A2">
        <w:rPr>
          <w:rFonts w:ascii="Times New Roman" w:hAnsi="Times New Roman"/>
          <w:sz w:val="28"/>
          <w:szCs w:val="28"/>
        </w:rPr>
        <w:t>В</w:t>
      </w:r>
      <w:r w:rsidR="00B67276" w:rsidRPr="006201A2">
        <w:rPr>
          <w:rFonts w:ascii="Times New Roman" w:hAnsi="Times New Roman"/>
          <w:sz w:val="28"/>
          <w:szCs w:val="28"/>
        </w:rPr>
        <w:t xml:space="preserve"> отличие от предлагаемого проекта внесение изменений в приложени</w:t>
      </w:r>
      <w:r w:rsidR="006456EC" w:rsidRPr="006201A2">
        <w:rPr>
          <w:rFonts w:ascii="Times New Roman" w:hAnsi="Times New Roman"/>
          <w:sz w:val="28"/>
          <w:szCs w:val="28"/>
        </w:rPr>
        <w:t>я</w:t>
      </w:r>
      <w:r w:rsidR="00B67276" w:rsidRPr="006201A2">
        <w:rPr>
          <w:rFonts w:ascii="Times New Roman" w:hAnsi="Times New Roman"/>
          <w:sz w:val="28"/>
          <w:szCs w:val="28"/>
        </w:rPr>
        <w:t xml:space="preserve"> № 2</w:t>
      </w:r>
      <w:r w:rsidR="004E15A8" w:rsidRPr="006201A2">
        <w:rPr>
          <w:rFonts w:ascii="Times New Roman" w:hAnsi="Times New Roman"/>
          <w:sz w:val="28"/>
          <w:szCs w:val="28"/>
        </w:rPr>
        <w:t>,3,4</w:t>
      </w:r>
      <w:r w:rsidR="00B46B90">
        <w:rPr>
          <w:rFonts w:ascii="Times New Roman" w:hAnsi="Times New Roman"/>
          <w:sz w:val="28"/>
          <w:szCs w:val="28"/>
        </w:rPr>
        <w:t>, в целях приведения в соответствие с Требованиями № 1492</w:t>
      </w:r>
      <w:r w:rsidR="00B67276" w:rsidRPr="006201A2">
        <w:rPr>
          <w:rFonts w:ascii="Times New Roman" w:hAnsi="Times New Roman"/>
          <w:sz w:val="28"/>
          <w:szCs w:val="28"/>
        </w:rPr>
        <w:t xml:space="preserve"> предполагает обязательное проведение оценки регулирующего возде</w:t>
      </w:r>
      <w:r w:rsidR="00B46B90">
        <w:rPr>
          <w:rFonts w:ascii="Times New Roman" w:hAnsi="Times New Roman"/>
          <w:sz w:val="28"/>
          <w:szCs w:val="28"/>
        </w:rPr>
        <w:t>йствия</w:t>
      </w:r>
      <w:r w:rsidR="00B67276" w:rsidRPr="006201A2">
        <w:rPr>
          <w:rFonts w:ascii="Times New Roman" w:hAnsi="Times New Roman"/>
          <w:sz w:val="28"/>
          <w:szCs w:val="28"/>
        </w:rPr>
        <w:t xml:space="preserve">. </w:t>
      </w:r>
    </w:p>
    <w:p w:rsidR="00F309B7" w:rsidRPr="00B46B90" w:rsidRDefault="00875A7C" w:rsidP="00B4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B90">
        <w:rPr>
          <w:rFonts w:ascii="Times New Roman" w:hAnsi="Times New Roman"/>
          <w:sz w:val="28"/>
          <w:szCs w:val="28"/>
        </w:rPr>
        <w:t xml:space="preserve">В связи с привлечением иных межбюджетных трансфертов из федерального бюджета, в рамках постановления Правительства Российской Федерации от 15 марта 2016 года № 194 «Об утверждении Правил предоставления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предприятий» (далее – Постановление № 194), на софинансирование расходных обязательств Новосибирской области в 2021 году по государственной программе </w:t>
      </w:r>
      <w:r w:rsidR="00F309B7" w:rsidRPr="00B46B90">
        <w:rPr>
          <w:rFonts w:ascii="Times New Roman" w:hAnsi="Times New Roman"/>
          <w:sz w:val="28"/>
          <w:szCs w:val="28"/>
        </w:rPr>
        <w:t xml:space="preserve">предлагается изменить формулу расчета суммы, подлежащей возврату в связи с </w:t>
      </w:r>
      <w:r w:rsidR="007325A0" w:rsidRPr="00B46B90">
        <w:rPr>
          <w:rFonts w:ascii="Times New Roman" w:hAnsi="Times New Roman"/>
          <w:sz w:val="28"/>
          <w:szCs w:val="28"/>
        </w:rPr>
        <w:t>не</w:t>
      </w:r>
      <w:bookmarkStart w:id="0" w:name="_GoBack"/>
      <w:bookmarkEnd w:id="0"/>
      <w:r w:rsidR="007325A0" w:rsidRPr="00B46B90">
        <w:rPr>
          <w:rFonts w:ascii="Times New Roman" w:hAnsi="Times New Roman"/>
          <w:sz w:val="28"/>
          <w:szCs w:val="28"/>
        </w:rPr>
        <w:t>достижением</w:t>
      </w:r>
      <w:r w:rsidRPr="00B46B90">
        <w:rPr>
          <w:rFonts w:ascii="Times New Roman" w:hAnsi="Times New Roman"/>
          <w:sz w:val="28"/>
          <w:szCs w:val="28"/>
        </w:rPr>
        <w:t xml:space="preserve"> результата и показателя устанавливаемых Фонду</w:t>
      </w:r>
      <w:r w:rsidR="00F309B7" w:rsidRPr="00B46B90">
        <w:rPr>
          <w:rFonts w:ascii="Times New Roman" w:hAnsi="Times New Roman"/>
          <w:sz w:val="28"/>
          <w:szCs w:val="28"/>
        </w:rPr>
        <w:t>.</w:t>
      </w:r>
    </w:p>
    <w:p w:rsidR="00293D46" w:rsidRPr="00B46B90" w:rsidRDefault="00293D46" w:rsidP="00B4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6B90">
        <w:rPr>
          <w:rFonts w:ascii="Times New Roman" w:hAnsi="Times New Roman"/>
          <w:sz w:val="28"/>
          <w:szCs w:val="28"/>
        </w:rPr>
        <w:t xml:space="preserve">Проект постановления не подлежит ОРВ, поскольку не устанавливает новые  и не изменяет ранее предусмотренные нормативными правовыми актами Новосибирской области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 деятельности. </w:t>
      </w:r>
      <w:proofErr w:type="gramEnd"/>
    </w:p>
    <w:p w:rsidR="00BC412D" w:rsidRPr="00B46B90" w:rsidRDefault="00BC412D" w:rsidP="00B46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F26" w:rsidRDefault="002B3F26" w:rsidP="00A276C6">
      <w:pPr>
        <w:pStyle w:val="ConsPlusCell"/>
        <w:ind w:firstLine="709"/>
        <w:jc w:val="both"/>
        <w:rPr>
          <w:sz w:val="27"/>
          <w:szCs w:val="27"/>
        </w:rPr>
      </w:pPr>
    </w:p>
    <w:p w:rsidR="00B46B90" w:rsidRPr="0019123D" w:rsidRDefault="00B46B90" w:rsidP="00A276C6">
      <w:pPr>
        <w:pStyle w:val="ConsPlusCell"/>
        <w:ind w:firstLine="709"/>
        <w:jc w:val="both"/>
        <w:rPr>
          <w:sz w:val="27"/>
          <w:szCs w:val="27"/>
        </w:rPr>
      </w:pPr>
    </w:p>
    <w:p w:rsidR="00E67DB8" w:rsidRPr="0019123D" w:rsidRDefault="00293D46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9123D">
        <w:rPr>
          <w:rFonts w:ascii="Times New Roman" w:hAnsi="Times New Roman" w:cs="Times New Roman"/>
          <w:sz w:val="27"/>
          <w:szCs w:val="27"/>
        </w:rPr>
        <w:t>М</w:t>
      </w:r>
      <w:r w:rsidR="00D86726" w:rsidRPr="0019123D">
        <w:rPr>
          <w:rFonts w:ascii="Times New Roman" w:hAnsi="Times New Roman" w:cs="Times New Roman"/>
          <w:sz w:val="27"/>
          <w:szCs w:val="27"/>
        </w:rPr>
        <w:t>инистр</w:t>
      </w:r>
      <w:r w:rsidR="006742D2" w:rsidRPr="0019123D">
        <w:rPr>
          <w:rFonts w:ascii="Times New Roman" w:hAnsi="Times New Roman" w:cs="Times New Roman"/>
          <w:sz w:val="27"/>
          <w:szCs w:val="27"/>
        </w:rPr>
        <w:t xml:space="preserve"> </w:t>
      </w:r>
      <w:r w:rsidR="00E67DB8" w:rsidRPr="0019123D">
        <w:rPr>
          <w:rFonts w:ascii="Times New Roman" w:hAnsi="Times New Roman" w:cs="Times New Roman"/>
          <w:sz w:val="27"/>
          <w:szCs w:val="27"/>
        </w:rPr>
        <w:t>промышленности, торговли</w:t>
      </w:r>
    </w:p>
    <w:p w:rsidR="00E67DB8" w:rsidRPr="0019123D" w:rsidRDefault="00E67DB8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9123D">
        <w:rPr>
          <w:rFonts w:ascii="Times New Roman" w:hAnsi="Times New Roman" w:cs="Times New Roman"/>
          <w:sz w:val="27"/>
          <w:szCs w:val="27"/>
        </w:rPr>
        <w:t xml:space="preserve">и развития предпринимательства </w:t>
      </w:r>
    </w:p>
    <w:p w:rsidR="002F1564" w:rsidRPr="0019123D" w:rsidRDefault="00E67DB8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9123D">
        <w:rPr>
          <w:rFonts w:ascii="Times New Roman" w:hAnsi="Times New Roman" w:cs="Times New Roman"/>
          <w:sz w:val="27"/>
          <w:szCs w:val="27"/>
        </w:rPr>
        <w:t>Новосибирской области</w:t>
      </w:r>
      <w:r w:rsidR="00D86726" w:rsidRPr="0019123D">
        <w:rPr>
          <w:rFonts w:ascii="Times New Roman" w:hAnsi="Times New Roman" w:cs="Times New Roman"/>
          <w:sz w:val="27"/>
          <w:szCs w:val="27"/>
        </w:rPr>
        <w:tab/>
      </w:r>
      <w:r w:rsidR="00D86726" w:rsidRPr="0019123D">
        <w:rPr>
          <w:rFonts w:ascii="Times New Roman" w:hAnsi="Times New Roman" w:cs="Times New Roman"/>
          <w:sz w:val="27"/>
          <w:szCs w:val="27"/>
        </w:rPr>
        <w:tab/>
      </w:r>
      <w:r w:rsidR="00D86726" w:rsidRPr="0019123D">
        <w:rPr>
          <w:rFonts w:ascii="Times New Roman" w:hAnsi="Times New Roman" w:cs="Times New Roman"/>
          <w:sz w:val="27"/>
          <w:szCs w:val="27"/>
        </w:rPr>
        <w:tab/>
      </w:r>
      <w:r w:rsidR="009871F8" w:rsidRPr="0019123D">
        <w:rPr>
          <w:rFonts w:ascii="Times New Roman" w:hAnsi="Times New Roman" w:cs="Times New Roman"/>
          <w:sz w:val="27"/>
          <w:szCs w:val="27"/>
        </w:rPr>
        <w:t xml:space="preserve">     </w:t>
      </w:r>
      <w:r w:rsidR="00D86726" w:rsidRPr="0019123D">
        <w:rPr>
          <w:rFonts w:ascii="Times New Roman" w:hAnsi="Times New Roman" w:cs="Times New Roman"/>
          <w:sz w:val="27"/>
          <w:szCs w:val="27"/>
        </w:rPr>
        <w:tab/>
      </w:r>
      <w:r w:rsidR="009871F8" w:rsidRPr="0019123D">
        <w:rPr>
          <w:rFonts w:ascii="Times New Roman" w:hAnsi="Times New Roman" w:cs="Times New Roman"/>
          <w:sz w:val="27"/>
          <w:szCs w:val="27"/>
        </w:rPr>
        <w:t xml:space="preserve">   </w:t>
      </w:r>
      <w:r w:rsidR="00D82B63" w:rsidRPr="0019123D">
        <w:rPr>
          <w:rFonts w:ascii="Times New Roman" w:hAnsi="Times New Roman" w:cs="Times New Roman"/>
          <w:sz w:val="27"/>
          <w:szCs w:val="27"/>
        </w:rPr>
        <w:t xml:space="preserve"> </w:t>
      </w:r>
      <w:r w:rsidR="009871F8" w:rsidRPr="0019123D">
        <w:rPr>
          <w:rFonts w:ascii="Times New Roman" w:hAnsi="Times New Roman" w:cs="Times New Roman"/>
          <w:sz w:val="27"/>
          <w:szCs w:val="27"/>
        </w:rPr>
        <w:t xml:space="preserve">          </w:t>
      </w:r>
      <w:r w:rsidR="005412AC" w:rsidRPr="0019123D">
        <w:rPr>
          <w:rFonts w:ascii="Times New Roman" w:hAnsi="Times New Roman" w:cs="Times New Roman"/>
          <w:sz w:val="27"/>
          <w:szCs w:val="27"/>
        </w:rPr>
        <w:t xml:space="preserve">       </w:t>
      </w:r>
      <w:r w:rsidR="00216774" w:rsidRPr="0019123D">
        <w:rPr>
          <w:rFonts w:ascii="Times New Roman" w:hAnsi="Times New Roman" w:cs="Times New Roman"/>
          <w:sz w:val="27"/>
          <w:szCs w:val="27"/>
        </w:rPr>
        <w:t xml:space="preserve">  </w:t>
      </w:r>
      <w:r w:rsidR="005412AC" w:rsidRPr="0019123D">
        <w:rPr>
          <w:rFonts w:ascii="Times New Roman" w:hAnsi="Times New Roman" w:cs="Times New Roman"/>
          <w:sz w:val="27"/>
          <w:szCs w:val="27"/>
        </w:rPr>
        <w:t xml:space="preserve">    </w:t>
      </w:r>
      <w:r w:rsidR="00216774" w:rsidRPr="0019123D">
        <w:rPr>
          <w:rFonts w:ascii="Times New Roman" w:hAnsi="Times New Roman" w:cs="Times New Roman"/>
          <w:sz w:val="27"/>
          <w:szCs w:val="27"/>
        </w:rPr>
        <w:t xml:space="preserve"> </w:t>
      </w:r>
      <w:r w:rsidR="00D82B63" w:rsidRPr="0019123D">
        <w:rPr>
          <w:rFonts w:ascii="Times New Roman" w:hAnsi="Times New Roman" w:cs="Times New Roman"/>
          <w:sz w:val="27"/>
          <w:szCs w:val="27"/>
        </w:rPr>
        <w:t xml:space="preserve">  </w:t>
      </w:r>
      <w:r w:rsidR="00216774" w:rsidRPr="0019123D">
        <w:rPr>
          <w:rFonts w:ascii="Times New Roman" w:hAnsi="Times New Roman" w:cs="Times New Roman"/>
          <w:sz w:val="27"/>
          <w:szCs w:val="27"/>
        </w:rPr>
        <w:t xml:space="preserve">  </w:t>
      </w:r>
      <w:r w:rsidR="001B160B" w:rsidRPr="0019123D">
        <w:rPr>
          <w:rFonts w:ascii="Times New Roman" w:hAnsi="Times New Roman" w:cs="Times New Roman"/>
          <w:sz w:val="27"/>
          <w:szCs w:val="27"/>
        </w:rPr>
        <w:t xml:space="preserve">    </w:t>
      </w:r>
      <w:r w:rsidR="00216774" w:rsidRPr="0019123D">
        <w:rPr>
          <w:rFonts w:ascii="Times New Roman" w:hAnsi="Times New Roman" w:cs="Times New Roman"/>
          <w:sz w:val="27"/>
          <w:szCs w:val="27"/>
        </w:rPr>
        <w:t xml:space="preserve"> </w:t>
      </w:r>
      <w:r w:rsidR="007170C9" w:rsidRPr="0019123D">
        <w:rPr>
          <w:rFonts w:ascii="Times New Roman" w:hAnsi="Times New Roman" w:cs="Times New Roman"/>
          <w:sz w:val="27"/>
          <w:szCs w:val="27"/>
        </w:rPr>
        <w:t xml:space="preserve">         </w:t>
      </w:r>
      <w:r w:rsidR="00092B2A" w:rsidRPr="0019123D">
        <w:rPr>
          <w:rFonts w:ascii="Times New Roman" w:hAnsi="Times New Roman" w:cs="Times New Roman"/>
          <w:sz w:val="27"/>
          <w:szCs w:val="27"/>
        </w:rPr>
        <w:t xml:space="preserve">   </w:t>
      </w:r>
      <w:r w:rsidR="00264F9D" w:rsidRPr="0019123D">
        <w:rPr>
          <w:rFonts w:ascii="Times New Roman" w:hAnsi="Times New Roman" w:cs="Times New Roman"/>
          <w:sz w:val="27"/>
          <w:szCs w:val="27"/>
        </w:rPr>
        <w:t xml:space="preserve"> </w:t>
      </w:r>
      <w:r w:rsidR="002B3F26" w:rsidRPr="0019123D">
        <w:rPr>
          <w:rFonts w:ascii="Times New Roman" w:hAnsi="Times New Roman" w:cs="Times New Roman"/>
          <w:sz w:val="27"/>
          <w:szCs w:val="27"/>
        </w:rPr>
        <w:t xml:space="preserve">  </w:t>
      </w:r>
      <w:r w:rsidR="00293D46" w:rsidRPr="0019123D">
        <w:rPr>
          <w:rFonts w:ascii="Times New Roman" w:hAnsi="Times New Roman" w:cs="Times New Roman"/>
          <w:sz w:val="27"/>
          <w:szCs w:val="27"/>
        </w:rPr>
        <w:t>А.А. Гончаров</w:t>
      </w:r>
    </w:p>
    <w:p w:rsidR="002B3F26" w:rsidRDefault="002B3F26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275C" w:rsidRDefault="0054275C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275C" w:rsidRDefault="0054275C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0" w:rsidRDefault="00B46B9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0" w:rsidRDefault="00B46B9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0" w:rsidRDefault="00B46B9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0" w:rsidRDefault="00B46B9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0" w:rsidRDefault="00B46B9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0" w:rsidRDefault="00B46B9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0" w:rsidRDefault="00B46B9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0" w:rsidRDefault="00B46B9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0" w:rsidRDefault="00B46B9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0" w:rsidRDefault="00B46B90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6726" w:rsidRPr="00923A75" w:rsidRDefault="00875A7C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Писарев В.А.</w:t>
      </w:r>
    </w:p>
    <w:p w:rsidR="00441416" w:rsidRPr="00923A75" w:rsidRDefault="00441416" w:rsidP="00A27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A75">
        <w:rPr>
          <w:rFonts w:ascii="Times New Roman" w:hAnsi="Times New Roman" w:cs="Times New Roman"/>
          <w:sz w:val="20"/>
          <w:szCs w:val="20"/>
        </w:rPr>
        <w:t>(383) 238</w:t>
      </w:r>
      <w:r w:rsidR="00B46B90">
        <w:rPr>
          <w:rFonts w:ascii="Times New Roman" w:hAnsi="Times New Roman" w:cs="Times New Roman"/>
          <w:sz w:val="20"/>
          <w:szCs w:val="20"/>
        </w:rPr>
        <w:t> </w:t>
      </w:r>
      <w:r w:rsidRPr="00923A75">
        <w:rPr>
          <w:rFonts w:ascii="Times New Roman" w:hAnsi="Times New Roman" w:cs="Times New Roman"/>
          <w:sz w:val="20"/>
          <w:szCs w:val="20"/>
        </w:rPr>
        <w:t>62</w:t>
      </w:r>
      <w:r w:rsidR="00B46B90">
        <w:rPr>
          <w:rFonts w:ascii="Times New Roman" w:hAnsi="Times New Roman" w:cs="Times New Roman"/>
          <w:sz w:val="20"/>
          <w:szCs w:val="20"/>
        </w:rPr>
        <w:t xml:space="preserve"> </w:t>
      </w:r>
      <w:r w:rsidRPr="00923A75">
        <w:rPr>
          <w:rFonts w:ascii="Times New Roman" w:hAnsi="Times New Roman" w:cs="Times New Roman"/>
          <w:sz w:val="20"/>
          <w:szCs w:val="20"/>
        </w:rPr>
        <w:t>2</w:t>
      </w:r>
      <w:r w:rsidR="00875A7C">
        <w:rPr>
          <w:rFonts w:ascii="Times New Roman" w:hAnsi="Times New Roman" w:cs="Times New Roman"/>
          <w:sz w:val="20"/>
          <w:szCs w:val="20"/>
        </w:rPr>
        <w:t>0</w:t>
      </w:r>
    </w:p>
    <w:sectPr w:rsidR="00441416" w:rsidRPr="00923A75" w:rsidSect="0054275C">
      <w:headerReference w:type="default" r:id="rId9"/>
      <w:footerReference w:type="default" r:id="rId10"/>
      <w:pgSz w:w="11906" w:h="16838"/>
      <w:pgMar w:top="851" w:right="567" w:bottom="680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0F" w:rsidRDefault="00D95B0F" w:rsidP="009741F2">
      <w:pPr>
        <w:spacing w:after="0" w:line="240" w:lineRule="auto"/>
      </w:pPr>
      <w:r>
        <w:separator/>
      </w:r>
    </w:p>
  </w:endnote>
  <w:endnote w:type="continuationSeparator" w:id="0">
    <w:p w:rsidR="00D95B0F" w:rsidRDefault="00D95B0F" w:rsidP="0097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89D" w:rsidRPr="00FF689D" w:rsidRDefault="00FF689D">
    <w:pPr>
      <w:pStyle w:val="af3"/>
      <w:jc w:val="center"/>
      <w:rPr>
        <w:rFonts w:ascii="Times New Roman" w:hAnsi="Times New Roman" w:cs="Times New Roman"/>
        <w:sz w:val="16"/>
      </w:rPr>
    </w:pPr>
  </w:p>
  <w:p w:rsidR="00FF689D" w:rsidRDefault="00FF689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0F" w:rsidRDefault="00D95B0F" w:rsidP="009741F2">
      <w:pPr>
        <w:spacing w:after="0" w:line="240" w:lineRule="auto"/>
      </w:pPr>
      <w:r>
        <w:separator/>
      </w:r>
    </w:p>
  </w:footnote>
  <w:footnote w:type="continuationSeparator" w:id="0">
    <w:p w:rsidR="00D95B0F" w:rsidRDefault="00D95B0F" w:rsidP="0097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178058"/>
      <w:docPartObj>
        <w:docPartGallery w:val="Page Numbers (Top of Page)"/>
        <w:docPartUnique/>
      </w:docPartObj>
    </w:sdtPr>
    <w:sdtEndPr/>
    <w:sdtContent>
      <w:p w:rsidR="00A35E5A" w:rsidRDefault="00A35E5A">
        <w:pPr>
          <w:pStyle w:val="af1"/>
          <w:jc w:val="center"/>
        </w:pPr>
        <w:r w:rsidRPr="00A35E5A">
          <w:rPr>
            <w:rFonts w:ascii="Times New Roman" w:hAnsi="Times New Roman"/>
            <w:sz w:val="20"/>
          </w:rPr>
          <w:fldChar w:fldCharType="begin"/>
        </w:r>
        <w:r w:rsidRPr="00A35E5A">
          <w:rPr>
            <w:rFonts w:ascii="Times New Roman" w:hAnsi="Times New Roman"/>
            <w:sz w:val="20"/>
          </w:rPr>
          <w:instrText>PAGE   \* MERGEFORMAT</w:instrText>
        </w:r>
        <w:r w:rsidRPr="00A35E5A">
          <w:rPr>
            <w:rFonts w:ascii="Times New Roman" w:hAnsi="Times New Roman"/>
            <w:sz w:val="20"/>
          </w:rPr>
          <w:fldChar w:fldCharType="separate"/>
        </w:r>
        <w:r w:rsidR="007325A0">
          <w:rPr>
            <w:rFonts w:ascii="Times New Roman" w:hAnsi="Times New Roman"/>
            <w:noProof/>
            <w:sz w:val="20"/>
          </w:rPr>
          <w:t>2</w:t>
        </w:r>
        <w:r w:rsidRPr="00A35E5A">
          <w:rPr>
            <w:rFonts w:ascii="Times New Roman" w:hAnsi="Times New Roman"/>
            <w:sz w:val="20"/>
          </w:rPr>
          <w:fldChar w:fldCharType="end"/>
        </w:r>
      </w:p>
    </w:sdtContent>
  </w:sdt>
  <w:p w:rsidR="00406DF0" w:rsidRDefault="00406DF0" w:rsidP="00406DF0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2CF6"/>
    <w:multiLevelType w:val="hybridMultilevel"/>
    <w:tmpl w:val="80FEFB72"/>
    <w:lvl w:ilvl="0" w:tplc="DCC62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91"/>
    <w:rsid w:val="00003591"/>
    <w:rsid w:val="000049B4"/>
    <w:rsid w:val="000154EF"/>
    <w:rsid w:val="00017429"/>
    <w:rsid w:val="00020DEF"/>
    <w:rsid w:val="00030A81"/>
    <w:rsid w:val="00032510"/>
    <w:rsid w:val="00035B11"/>
    <w:rsid w:val="00044E38"/>
    <w:rsid w:val="00056C15"/>
    <w:rsid w:val="00056FE1"/>
    <w:rsid w:val="0006370C"/>
    <w:rsid w:val="00064993"/>
    <w:rsid w:val="00071609"/>
    <w:rsid w:val="000729BB"/>
    <w:rsid w:val="000733F6"/>
    <w:rsid w:val="000768D5"/>
    <w:rsid w:val="000772BE"/>
    <w:rsid w:val="00092B2A"/>
    <w:rsid w:val="000A0E19"/>
    <w:rsid w:val="000A1B61"/>
    <w:rsid w:val="000B03D0"/>
    <w:rsid w:val="000C4B46"/>
    <w:rsid w:val="000C6B67"/>
    <w:rsid w:val="000D06F3"/>
    <w:rsid w:val="000D15B3"/>
    <w:rsid w:val="000D5ACC"/>
    <w:rsid w:val="000D63EC"/>
    <w:rsid w:val="000E40E8"/>
    <w:rsid w:val="000F0F59"/>
    <w:rsid w:val="000F3D6C"/>
    <w:rsid w:val="000F68B0"/>
    <w:rsid w:val="00106D70"/>
    <w:rsid w:val="0011028C"/>
    <w:rsid w:val="00111AF0"/>
    <w:rsid w:val="00115B57"/>
    <w:rsid w:val="00116678"/>
    <w:rsid w:val="00121C08"/>
    <w:rsid w:val="00123A15"/>
    <w:rsid w:val="00132A7C"/>
    <w:rsid w:val="00137B0F"/>
    <w:rsid w:val="0014612B"/>
    <w:rsid w:val="00153192"/>
    <w:rsid w:val="0015321F"/>
    <w:rsid w:val="0016219B"/>
    <w:rsid w:val="00162AFB"/>
    <w:rsid w:val="0016661E"/>
    <w:rsid w:val="0017035F"/>
    <w:rsid w:val="00170E5E"/>
    <w:rsid w:val="001736ED"/>
    <w:rsid w:val="001760B6"/>
    <w:rsid w:val="001805C8"/>
    <w:rsid w:val="00181A1A"/>
    <w:rsid w:val="001852BE"/>
    <w:rsid w:val="00186194"/>
    <w:rsid w:val="0019123D"/>
    <w:rsid w:val="00191FD7"/>
    <w:rsid w:val="001A16DA"/>
    <w:rsid w:val="001A3147"/>
    <w:rsid w:val="001B160B"/>
    <w:rsid w:val="001C04BD"/>
    <w:rsid w:val="001C4CE0"/>
    <w:rsid w:val="001C527D"/>
    <w:rsid w:val="001D2D23"/>
    <w:rsid w:val="001E25C7"/>
    <w:rsid w:val="001E38E5"/>
    <w:rsid w:val="001E44F2"/>
    <w:rsid w:val="001E65DF"/>
    <w:rsid w:val="001F0091"/>
    <w:rsid w:val="001F27B7"/>
    <w:rsid w:val="001F50B7"/>
    <w:rsid w:val="001F5C9F"/>
    <w:rsid w:val="001F7AF3"/>
    <w:rsid w:val="00200638"/>
    <w:rsid w:val="00206742"/>
    <w:rsid w:val="002105D7"/>
    <w:rsid w:val="002127B8"/>
    <w:rsid w:val="00213FF5"/>
    <w:rsid w:val="00216774"/>
    <w:rsid w:val="00216EE5"/>
    <w:rsid w:val="002219AE"/>
    <w:rsid w:val="0023304F"/>
    <w:rsid w:val="0023752D"/>
    <w:rsid w:val="002377DB"/>
    <w:rsid w:val="002441B6"/>
    <w:rsid w:val="00246A21"/>
    <w:rsid w:val="00251507"/>
    <w:rsid w:val="00256F4A"/>
    <w:rsid w:val="0026030D"/>
    <w:rsid w:val="00264DCD"/>
    <w:rsid w:val="00264F9D"/>
    <w:rsid w:val="002678BF"/>
    <w:rsid w:val="00276228"/>
    <w:rsid w:val="00284CF2"/>
    <w:rsid w:val="0028573A"/>
    <w:rsid w:val="00292059"/>
    <w:rsid w:val="00292387"/>
    <w:rsid w:val="00293D46"/>
    <w:rsid w:val="002947DB"/>
    <w:rsid w:val="002A51AE"/>
    <w:rsid w:val="002B21AF"/>
    <w:rsid w:val="002B3F26"/>
    <w:rsid w:val="002B7AD3"/>
    <w:rsid w:val="002C2587"/>
    <w:rsid w:val="002C3870"/>
    <w:rsid w:val="002C3B4A"/>
    <w:rsid w:val="002D594C"/>
    <w:rsid w:val="002D597C"/>
    <w:rsid w:val="002E1494"/>
    <w:rsid w:val="002E590D"/>
    <w:rsid w:val="002F1564"/>
    <w:rsid w:val="002F1BCB"/>
    <w:rsid w:val="002F3CC4"/>
    <w:rsid w:val="002F5339"/>
    <w:rsid w:val="002F5928"/>
    <w:rsid w:val="003101B5"/>
    <w:rsid w:val="00321040"/>
    <w:rsid w:val="00323B1E"/>
    <w:rsid w:val="00325DD7"/>
    <w:rsid w:val="003262FB"/>
    <w:rsid w:val="0032788C"/>
    <w:rsid w:val="00332D3D"/>
    <w:rsid w:val="00335840"/>
    <w:rsid w:val="00336140"/>
    <w:rsid w:val="003420C8"/>
    <w:rsid w:val="003424A8"/>
    <w:rsid w:val="00347718"/>
    <w:rsid w:val="003613F2"/>
    <w:rsid w:val="003653FB"/>
    <w:rsid w:val="003679C5"/>
    <w:rsid w:val="00373F23"/>
    <w:rsid w:val="00383589"/>
    <w:rsid w:val="003867E3"/>
    <w:rsid w:val="003941A9"/>
    <w:rsid w:val="003959C0"/>
    <w:rsid w:val="00396597"/>
    <w:rsid w:val="00397318"/>
    <w:rsid w:val="003A049A"/>
    <w:rsid w:val="003A2D85"/>
    <w:rsid w:val="003A6FFE"/>
    <w:rsid w:val="003A7D32"/>
    <w:rsid w:val="003B3081"/>
    <w:rsid w:val="003B4F61"/>
    <w:rsid w:val="003B72AA"/>
    <w:rsid w:val="003C04C9"/>
    <w:rsid w:val="003C239F"/>
    <w:rsid w:val="003C4834"/>
    <w:rsid w:val="003D3B1C"/>
    <w:rsid w:val="003D6D13"/>
    <w:rsid w:val="003E564A"/>
    <w:rsid w:val="003E58F5"/>
    <w:rsid w:val="003F02D9"/>
    <w:rsid w:val="003F0520"/>
    <w:rsid w:val="004006A8"/>
    <w:rsid w:val="004031E6"/>
    <w:rsid w:val="00406DF0"/>
    <w:rsid w:val="00413D22"/>
    <w:rsid w:val="00422D08"/>
    <w:rsid w:val="00423F13"/>
    <w:rsid w:val="00424DD4"/>
    <w:rsid w:val="004326D5"/>
    <w:rsid w:val="00440473"/>
    <w:rsid w:val="00441416"/>
    <w:rsid w:val="00443300"/>
    <w:rsid w:val="0044736D"/>
    <w:rsid w:val="00453A60"/>
    <w:rsid w:val="00462C3A"/>
    <w:rsid w:val="00463723"/>
    <w:rsid w:val="004661F7"/>
    <w:rsid w:val="00472657"/>
    <w:rsid w:val="0047270E"/>
    <w:rsid w:val="00477460"/>
    <w:rsid w:val="0048253C"/>
    <w:rsid w:val="00496BDA"/>
    <w:rsid w:val="004A6515"/>
    <w:rsid w:val="004A78D6"/>
    <w:rsid w:val="004B29A0"/>
    <w:rsid w:val="004B2F96"/>
    <w:rsid w:val="004C56E8"/>
    <w:rsid w:val="004D3F9C"/>
    <w:rsid w:val="004E15A8"/>
    <w:rsid w:val="004E34F4"/>
    <w:rsid w:val="004E5916"/>
    <w:rsid w:val="004F33E1"/>
    <w:rsid w:val="004F473D"/>
    <w:rsid w:val="004F7372"/>
    <w:rsid w:val="004F777D"/>
    <w:rsid w:val="00505958"/>
    <w:rsid w:val="00512E86"/>
    <w:rsid w:val="00514BF0"/>
    <w:rsid w:val="005220DE"/>
    <w:rsid w:val="0052469B"/>
    <w:rsid w:val="005412AC"/>
    <w:rsid w:val="00541A9C"/>
    <w:rsid w:val="0054275C"/>
    <w:rsid w:val="00542776"/>
    <w:rsid w:val="0055367C"/>
    <w:rsid w:val="00561EEC"/>
    <w:rsid w:val="00566AB6"/>
    <w:rsid w:val="0057380D"/>
    <w:rsid w:val="00575667"/>
    <w:rsid w:val="00590BAD"/>
    <w:rsid w:val="005A2925"/>
    <w:rsid w:val="005A2E26"/>
    <w:rsid w:val="005A320B"/>
    <w:rsid w:val="005A7C1D"/>
    <w:rsid w:val="005C5D35"/>
    <w:rsid w:val="005D4EB6"/>
    <w:rsid w:val="005E513D"/>
    <w:rsid w:val="005F1086"/>
    <w:rsid w:val="005F17E4"/>
    <w:rsid w:val="005F4809"/>
    <w:rsid w:val="005F576A"/>
    <w:rsid w:val="006069A4"/>
    <w:rsid w:val="006201A2"/>
    <w:rsid w:val="006212D8"/>
    <w:rsid w:val="00622731"/>
    <w:rsid w:val="00623150"/>
    <w:rsid w:val="00635BE1"/>
    <w:rsid w:val="00640718"/>
    <w:rsid w:val="00644FFA"/>
    <w:rsid w:val="006455F7"/>
    <w:rsid w:val="006456EC"/>
    <w:rsid w:val="00650381"/>
    <w:rsid w:val="00652F32"/>
    <w:rsid w:val="00666B91"/>
    <w:rsid w:val="00671DEE"/>
    <w:rsid w:val="00673F9D"/>
    <w:rsid w:val="006742D2"/>
    <w:rsid w:val="00681365"/>
    <w:rsid w:val="00681D5F"/>
    <w:rsid w:val="006873BD"/>
    <w:rsid w:val="006943BC"/>
    <w:rsid w:val="00694E10"/>
    <w:rsid w:val="006A0D62"/>
    <w:rsid w:val="006B1E71"/>
    <w:rsid w:val="006B3DC9"/>
    <w:rsid w:val="006B4923"/>
    <w:rsid w:val="006B529F"/>
    <w:rsid w:val="006C1E5E"/>
    <w:rsid w:val="006C5BDC"/>
    <w:rsid w:val="006D1888"/>
    <w:rsid w:val="006D5468"/>
    <w:rsid w:val="006D5E4F"/>
    <w:rsid w:val="006E1712"/>
    <w:rsid w:val="006E3A9E"/>
    <w:rsid w:val="006F67BF"/>
    <w:rsid w:val="007010EB"/>
    <w:rsid w:val="00701690"/>
    <w:rsid w:val="00702F81"/>
    <w:rsid w:val="007037FA"/>
    <w:rsid w:val="00712D27"/>
    <w:rsid w:val="00715590"/>
    <w:rsid w:val="007170C9"/>
    <w:rsid w:val="00721E82"/>
    <w:rsid w:val="00723AD7"/>
    <w:rsid w:val="00725BC7"/>
    <w:rsid w:val="00730F03"/>
    <w:rsid w:val="007325A0"/>
    <w:rsid w:val="00732661"/>
    <w:rsid w:val="00732AD1"/>
    <w:rsid w:val="00742CEB"/>
    <w:rsid w:val="00744083"/>
    <w:rsid w:val="00747DCE"/>
    <w:rsid w:val="007541BC"/>
    <w:rsid w:val="00757115"/>
    <w:rsid w:val="00760B71"/>
    <w:rsid w:val="007705DB"/>
    <w:rsid w:val="007710D0"/>
    <w:rsid w:val="00773903"/>
    <w:rsid w:val="007776EA"/>
    <w:rsid w:val="00782104"/>
    <w:rsid w:val="00783640"/>
    <w:rsid w:val="00783F79"/>
    <w:rsid w:val="007906E6"/>
    <w:rsid w:val="00790BEE"/>
    <w:rsid w:val="00796B94"/>
    <w:rsid w:val="007A6958"/>
    <w:rsid w:val="007B25F5"/>
    <w:rsid w:val="007B3B79"/>
    <w:rsid w:val="007D063A"/>
    <w:rsid w:val="007D075A"/>
    <w:rsid w:val="007D1BA6"/>
    <w:rsid w:val="007D3919"/>
    <w:rsid w:val="007D452A"/>
    <w:rsid w:val="007D71EF"/>
    <w:rsid w:val="007E2FC8"/>
    <w:rsid w:val="007E503E"/>
    <w:rsid w:val="007E687C"/>
    <w:rsid w:val="007F4204"/>
    <w:rsid w:val="007F4433"/>
    <w:rsid w:val="00801AEE"/>
    <w:rsid w:val="00804B3F"/>
    <w:rsid w:val="008117AA"/>
    <w:rsid w:val="00815E5B"/>
    <w:rsid w:val="008201B0"/>
    <w:rsid w:val="00821A47"/>
    <w:rsid w:val="00821A9E"/>
    <w:rsid w:val="008268AB"/>
    <w:rsid w:val="008319BB"/>
    <w:rsid w:val="00834023"/>
    <w:rsid w:val="00834EA7"/>
    <w:rsid w:val="00836F61"/>
    <w:rsid w:val="008432E4"/>
    <w:rsid w:val="00843FC4"/>
    <w:rsid w:val="00845C4C"/>
    <w:rsid w:val="00846A31"/>
    <w:rsid w:val="0084718F"/>
    <w:rsid w:val="00853EBA"/>
    <w:rsid w:val="008548F2"/>
    <w:rsid w:val="00856E47"/>
    <w:rsid w:val="008604F5"/>
    <w:rsid w:val="00862C05"/>
    <w:rsid w:val="008667D2"/>
    <w:rsid w:val="00875A7C"/>
    <w:rsid w:val="0088073F"/>
    <w:rsid w:val="00884556"/>
    <w:rsid w:val="00886F10"/>
    <w:rsid w:val="008870DE"/>
    <w:rsid w:val="00890CB8"/>
    <w:rsid w:val="008A0921"/>
    <w:rsid w:val="008A0D17"/>
    <w:rsid w:val="008A1FE5"/>
    <w:rsid w:val="008A6411"/>
    <w:rsid w:val="008B0F8D"/>
    <w:rsid w:val="008B14A0"/>
    <w:rsid w:val="008B1FA7"/>
    <w:rsid w:val="008B5939"/>
    <w:rsid w:val="008B7E01"/>
    <w:rsid w:val="008C469D"/>
    <w:rsid w:val="008C6B36"/>
    <w:rsid w:val="008D24E0"/>
    <w:rsid w:val="008E6D82"/>
    <w:rsid w:val="008F222C"/>
    <w:rsid w:val="008F515C"/>
    <w:rsid w:val="008F6C05"/>
    <w:rsid w:val="008F7F75"/>
    <w:rsid w:val="00902235"/>
    <w:rsid w:val="00904F74"/>
    <w:rsid w:val="009064AF"/>
    <w:rsid w:val="00907F97"/>
    <w:rsid w:val="00914973"/>
    <w:rsid w:val="00923A75"/>
    <w:rsid w:val="00923F05"/>
    <w:rsid w:val="00940032"/>
    <w:rsid w:val="00943941"/>
    <w:rsid w:val="009457BE"/>
    <w:rsid w:val="0097337E"/>
    <w:rsid w:val="009741F2"/>
    <w:rsid w:val="00974C9A"/>
    <w:rsid w:val="00975448"/>
    <w:rsid w:val="00980533"/>
    <w:rsid w:val="00981320"/>
    <w:rsid w:val="00984EC0"/>
    <w:rsid w:val="00985A98"/>
    <w:rsid w:val="009871F8"/>
    <w:rsid w:val="00991BC0"/>
    <w:rsid w:val="009A1D00"/>
    <w:rsid w:val="009A261E"/>
    <w:rsid w:val="009A419B"/>
    <w:rsid w:val="009B1ABD"/>
    <w:rsid w:val="009B1B12"/>
    <w:rsid w:val="009B2903"/>
    <w:rsid w:val="009B4C79"/>
    <w:rsid w:val="009B6290"/>
    <w:rsid w:val="009C1D59"/>
    <w:rsid w:val="009C3440"/>
    <w:rsid w:val="009C41BC"/>
    <w:rsid w:val="009C70EE"/>
    <w:rsid w:val="009C7841"/>
    <w:rsid w:val="009C7F1C"/>
    <w:rsid w:val="009D6286"/>
    <w:rsid w:val="009D6F1C"/>
    <w:rsid w:val="009E0618"/>
    <w:rsid w:val="009E31E6"/>
    <w:rsid w:val="009E3E82"/>
    <w:rsid w:val="009E5887"/>
    <w:rsid w:val="009F5EDC"/>
    <w:rsid w:val="00A14107"/>
    <w:rsid w:val="00A276C6"/>
    <w:rsid w:val="00A3575D"/>
    <w:rsid w:val="00A35E5A"/>
    <w:rsid w:val="00A360D9"/>
    <w:rsid w:val="00A467C9"/>
    <w:rsid w:val="00A47E36"/>
    <w:rsid w:val="00A50FB6"/>
    <w:rsid w:val="00A56849"/>
    <w:rsid w:val="00A679A5"/>
    <w:rsid w:val="00A707F6"/>
    <w:rsid w:val="00A74CD0"/>
    <w:rsid w:val="00A87DAC"/>
    <w:rsid w:val="00A929C5"/>
    <w:rsid w:val="00AA1B63"/>
    <w:rsid w:val="00AA3649"/>
    <w:rsid w:val="00AB020C"/>
    <w:rsid w:val="00AC418B"/>
    <w:rsid w:val="00AC66ED"/>
    <w:rsid w:val="00AC71D4"/>
    <w:rsid w:val="00AD6148"/>
    <w:rsid w:val="00AD6C30"/>
    <w:rsid w:val="00AE1516"/>
    <w:rsid w:val="00AE5A4E"/>
    <w:rsid w:val="00AE5D6C"/>
    <w:rsid w:val="00AF194F"/>
    <w:rsid w:val="00AF2F8B"/>
    <w:rsid w:val="00AF3416"/>
    <w:rsid w:val="00B10167"/>
    <w:rsid w:val="00B107AE"/>
    <w:rsid w:val="00B134E8"/>
    <w:rsid w:val="00B21A41"/>
    <w:rsid w:val="00B23C9C"/>
    <w:rsid w:val="00B31265"/>
    <w:rsid w:val="00B33EA3"/>
    <w:rsid w:val="00B35E6B"/>
    <w:rsid w:val="00B46B90"/>
    <w:rsid w:val="00B4735C"/>
    <w:rsid w:val="00B51E0F"/>
    <w:rsid w:val="00B57EA8"/>
    <w:rsid w:val="00B67276"/>
    <w:rsid w:val="00B8024A"/>
    <w:rsid w:val="00B80C0E"/>
    <w:rsid w:val="00B8680E"/>
    <w:rsid w:val="00B86872"/>
    <w:rsid w:val="00B87017"/>
    <w:rsid w:val="00B961B8"/>
    <w:rsid w:val="00B96A43"/>
    <w:rsid w:val="00BA3771"/>
    <w:rsid w:val="00BA4896"/>
    <w:rsid w:val="00BB2BB6"/>
    <w:rsid w:val="00BC1B65"/>
    <w:rsid w:val="00BC3D0A"/>
    <w:rsid w:val="00BC412D"/>
    <w:rsid w:val="00BD2F5D"/>
    <w:rsid w:val="00BE1A82"/>
    <w:rsid w:val="00BE4716"/>
    <w:rsid w:val="00BE5D2A"/>
    <w:rsid w:val="00BE7E1E"/>
    <w:rsid w:val="00BF6F51"/>
    <w:rsid w:val="00C0452E"/>
    <w:rsid w:val="00C073D1"/>
    <w:rsid w:val="00C13B06"/>
    <w:rsid w:val="00C141E3"/>
    <w:rsid w:val="00C208E8"/>
    <w:rsid w:val="00C22CDD"/>
    <w:rsid w:val="00C4065D"/>
    <w:rsid w:val="00C462AD"/>
    <w:rsid w:val="00C54A21"/>
    <w:rsid w:val="00C57D5A"/>
    <w:rsid w:val="00C63495"/>
    <w:rsid w:val="00C637FE"/>
    <w:rsid w:val="00C63903"/>
    <w:rsid w:val="00C66091"/>
    <w:rsid w:val="00C72F67"/>
    <w:rsid w:val="00C768A6"/>
    <w:rsid w:val="00C802A0"/>
    <w:rsid w:val="00C8114A"/>
    <w:rsid w:val="00C91403"/>
    <w:rsid w:val="00C96EDE"/>
    <w:rsid w:val="00CA57E7"/>
    <w:rsid w:val="00CB1A83"/>
    <w:rsid w:val="00CB358B"/>
    <w:rsid w:val="00CB4AB7"/>
    <w:rsid w:val="00CB4EAD"/>
    <w:rsid w:val="00CB76D8"/>
    <w:rsid w:val="00CC59C6"/>
    <w:rsid w:val="00CC5BED"/>
    <w:rsid w:val="00CC66A4"/>
    <w:rsid w:val="00CC6DFA"/>
    <w:rsid w:val="00CD20CA"/>
    <w:rsid w:val="00CE6CA0"/>
    <w:rsid w:val="00CF2D91"/>
    <w:rsid w:val="00CF5955"/>
    <w:rsid w:val="00CF6896"/>
    <w:rsid w:val="00CF72B7"/>
    <w:rsid w:val="00D02F0E"/>
    <w:rsid w:val="00D13B06"/>
    <w:rsid w:val="00D209E0"/>
    <w:rsid w:val="00D30769"/>
    <w:rsid w:val="00D36C7D"/>
    <w:rsid w:val="00D37848"/>
    <w:rsid w:val="00D4097D"/>
    <w:rsid w:val="00D46DEB"/>
    <w:rsid w:val="00D51249"/>
    <w:rsid w:val="00D53AB3"/>
    <w:rsid w:val="00D57C7E"/>
    <w:rsid w:val="00D60559"/>
    <w:rsid w:val="00D609C6"/>
    <w:rsid w:val="00D65A5F"/>
    <w:rsid w:val="00D758A2"/>
    <w:rsid w:val="00D765CC"/>
    <w:rsid w:val="00D80C48"/>
    <w:rsid w:val="00D81DE6"/>
    <w:rsid w:val="00D82B63"/>
    <w:rsid w:val="00D86726"/>
    <w:rsid w:val="00D95AA0"/>
    <w:rsid w:val="00D95B0F"/>
    <w:rsid w:val="00D9680E"/>
    <w:rsid w:val="00DA3EA9"/>
    <w:rsid w:val="00DA50CF"/>
    <w:rsid w:val="00DA617C"/>
    <w:rsid w:val="00DB3E9D"/>
    <w:rsid w:val="00DB7222"/>
    <w:rsid w:val="00DD2CCB"/>
    <w:rsid w:val="00DD5250"/>
    <w:rsid w:val="00DE703E"/>
    <w:rsid w:val="00DF575D"/>
    <w:rsid w:val="00E03A57"/>
    <w:rsid w:val="00E04BF1"/>
    <w:rsid w:val="00E06EE9"/>
    <w:rsid w:val="00E13E91"/>
    <w:rsid w:val="00E16FF1"/>
    <w:rsid w:val="00E20491"/>
    <w:rsid w:val="00E25EDC"/>
    <w:rsid w:val="00E300BB"/>
    <w:rsid w:val="00E30877"/>
    <w:rsid w:val="00E315C6"/>
    <w:rsid w:val="00E32654"/>
    <w:rsid w:val="00E43222"/>
    <w:rsid w:val="00E44796"/>
    <w:rsid w:val="00E46434"/>
    <w:rsid w:val="00E53CB8"/>
    <w:rsid w:val="00E54CFB"/>
    <w:rsid w:val="00E63FC9"/>
    <w:rsid w:val="00E656BA"/>
    <w:rsid w:val="00E67DB8"/>
    <w:rsid w:val="00E7278A"/>
    <w:rsid w:val="00E767A1"/>
    <w:rsid w:val="00E835D3"/>
    <w:rsid w:val="00E86D50"/>
    <w:rsid w:val="00E904EE"/>
    <w:rsid w:val="00E90F99"/>
    <w:rsid w:val="00E93FA7"/>
    <w:rsid w:val="00E956CE"/>
    <w:rsid w:val="00EA274C"/>
    <w:rsid w:val="00EA5BEC"/>
    <w:rsid w:val="00EB3DFA"/>
    <w:rsid w:val="00EC387E"/>
    <w:rsid w:val="00EC528C"/>
    <w:rsid w:val="00ED0D1C"/>
    <w:rsid w:val="00ED5316"/>
    <w:rsid w:val="00ED5C9F"/>
    <w:rsid w:val="00ED798D"/>
    <w:rsid w:val="00EF48B1"/>
    <w:rsid w:val="00EF521D"/>
    <w:rsid w:val="00EF6DF7"/>
    <w:rsid w:val="00F00C5F"/>
    <w:rsid w:val="00F02C02"/>
    <w:rsid w:val="00F1097E"/>
    <w:rsid w:val="00F12E46"/>
    <w:rsid w:val="00F178D7"/>
    <w:rsid w:val="00F236CB"/>
    <w:rsid w:val="00F26F17"/>
    <w:rsid w:val="00F309B7"/>
    <w:rsid w:val="00F3244F"/>
    <w:rsid w:val="00F3708E"/>
    <w:rsid w:val="00F42233"/>
    <w:rsid w:val="00F425AF"/>
    <w:rsid w:val="00F434DD"/>
    <w:rsid w:val="00F44F00"/>
    <w:rsid w:val="00F67CA9"/>
    <w:rsid w:val="00F725E7"/>
    <w:rsid w:val="00F86731"/>
    <w:rsid w:val="00F86B05"/>
    <w:rsid w:val="00F900C6"/>
    <w:rsid w:val="00FB78C4"/>
    <w:rsid w:val="00FC180A"/>
    <w:rsid w:val="00FD1631"/>
    <w:rsid w:val="00FD38AB"/>
    <w:rsid w:val="00FD5D7E"/>
    <w:rsid w:val="00FE6518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styleId="af5">
    <w:name w:val="Hyperlink"/>
    <w:basedOn w:val="a0"/>
    <w:uiPriority w:val="99"/>
    <w:rsid w:val="003D6D13"/>
    <w:rPr>
      <w:rFonts w:cs="Times New Roman"/>
      <w:color w:val="0000FF"/>
      <w:u w:val="single"/>
    </w:rPr>
  </w:style>
  <w:style w:type="paragraph" w:customStyle="1" w:styleId="1">
    <w:name w:val="Обычный1"/>
    <w:rsid w:val="003D6D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65"/>
    <w:pPr>
      <w:ind w:left="720"/>
      <w:contextualSpacing/>
    </w:pPr>
  </w:style>
  <w:style w:type="paragraph" w:customStyle="1" w:styleId="ConsPlusCell">
    <w:name w:val="ConsPlusCell"/>
    <w:uiPriority w:val="99"/>
    <w:rsid w:val="006D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D5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D54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3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3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EB3DFA"/>
    <w:pPr>
      <w:keepNext/>
      <w:autoSpaceDE w:val="0"/>
      <w:autoSpaceDN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"/>
    <w:basedOn w:val="a"/>
    <w:rsid w:val="00EB3D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footnote text"/>
    <w:link w:val="a8"/>
    <w:rsid w:val="009741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сноски Знак"/>
    <w:basedOn w:val="a0"/>
    <w:link w:val="a7"/>
    <w:rsid w:val="009741F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Emphasis"/>
    <w:basedOn w:val="a0"/>
    <w:uiPriority w:val="20"/>
    <w:qFormat/>
    <w:rsid w:val="003420C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7E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F42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F4223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E308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30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0154E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689D"/>
  </w:style>
  <w:style w:type="paragraph" w:styleId="af3">
    <w:name w:val="footer"/>
    <w:basedOn w:val="a"/>
    <w:link w:val="af4"/>
    <w:uiPriority w:val="99"/>
    <w:unhideWhenUsed/>
    <w:rsid w:val="00FF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689D"/>
  </w:style>
  <w:style w:type="character" w:styleId="af5">
    <w:name w:val="Hyperlink"/>
    <w:basedOn w:val="a0"/>
    <w:uiPriority w:val="99"/>
    <w:rsid w:val="003D6D13"/>
    <w:rPr>
      <w:rFonts w:cs="Times New Roman"/>
      <w:color w:val="0000FF"/>
      <w:u w:val="single"/>
    </w:rPr>
  </w:style>
  <w:style w:type="paragraph" w:customStyle="1" w:styleId="1">
    <w:name w:val="Обычный1"/>
    <w:rsid w:val="003D6D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1B1E78-BBAD-4174-8DF7-B2D5B465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Шевченко Ольга Вячеславовна</dc:creator>
  <cp:lastModifiedBy>Писарев Владимир Александрович</cp:lastModifiedBy>
  <cp:revision>23</cp:revision>
  <cp:lastPrinted>2021-03-03T03:02:00Z</cp:lastPrinted>
  <dcterms:created xsi:type="dcterms:W3CDTF">2020-11-17T05:11:00Z</dcterms:created>
  <dcterms:modified xsi:type="dcterms:W3CDTF">2021-03-03T03:56:00Z</dcterms:modified>
</cp:coreProperties>
</file>