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DE5E2E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DE5E2E">
        <w:rPr>
          <w:sz w:val="28"/>
          <w:szCs w:val="28"/>
        </w:rPr>
        <w:t>07.</w:t>
      </w:r>
      <w:r w:rsidR="005100F8">
        <w:rPr>
          <w:sz w:val="28"/>
          <w:szCs w:val="28"/>
        </w:rPr>
        <w:t>2016</w:t>
      </w:r>
      <w:r>
        <w:rPr>
          <w:sz w:val="28"/>
          <w:szCs w:val="28"/>
        </w:rPr>
        <w:t xml:space="preserve"> № </w:t>
      </w:r>
      <w:r w:rsidR="00DE5E2E">
        <w:rPr>
          <w:sz w:val="28"/>
          <w:szCs w:val="28"/>
        </w:rPr>
        <w:t>261</w:t>
      </w:r>
      <w:r>
        <w:rPr>
          <w:sz w:val="28"/>
          <w:szCs w:val="28"/>
        </w:rPr>
        <w:t>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 w:rsidR="0002091D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5100F8">
        <w:rPr>
          <w:sz w:val="28"/>
          <w:szCs w:val="28"/>
        </w:rPr>
        <w:t xml:space="preserve">постановление Правительства Новосибирской области </w:t>
      </w:r>
      <w:r w:rsidR="00DE5E2E">
        <w:rPr>
          <w:sz w:val="28"/>
          <w:szCs w:val="28"/>
        </w:rPr>
        <w:t>от 01.07.2016 № 261-п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DE5E2E" w:rsidRPr="00DE5E2E">
        <w:rPr>
          <w:rFonts w:eastAsiaTheme="minorHAnsi"/>
          <w:sz w:val="28"/>
          <w:szCs w:val="28"/>
          <w:lang w:eastAsia="en-US"/>
        </w:rPr>
        <w:t>Об определении размера предельной стоимости услуг и (или) работ по капитальному ремонту общего имущества в многоквартирном доме</w:t>
      </w:r>
      <w:r>
        <w:rPr>
          <w:rFonts w:eastAsiaTheme="minorHAnsi"/>
          <w:sz w:val="28"/>
          <w:szCs w:val="28"/>
          <w:lang w:eastAsia="en-US"/>
        </w:rPr>
        <w:t>»,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B074E6" w:rsidRDefault="00DE5E2E" w:rsidP="00DE5E2E">
      <w:pPr>
        <w:spacing w:before="0" w:after="0"/>
        <w:ind w:firstLine="709"/>
        <w:jc w:val="both"/>
        <w:rPr>
          <w:sz w:val="28"/>
          <w:szCs w:val="28"/>
        </w:rPr>
      </w:pPr>
      <w:r w:rsidRPr="00DE5E2E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DE5E2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6</w:t>
      </w:r>
      <w:r w:rsidRPr="00DE5E2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DE5E2E">
        <w:rPr>
          <w:rFonts w:eastAsiaTheme="minorHAnsi"/>
          <w:sz w:val="28"/>
          <w:szCs w:val="28"/>
          <w:lang w:eastAsia="en-US"/>
        </w:rPr>
        <w:t xml:space="preserve">Размеры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фонда капитального ремонта, сформированного исходя из минимального размера взноса на капитальный ремонт общего имущества в многоквартирном доме, с учетом их типа и этажности на </w:t>
      </w:r>
      <w:r>
        <w:rPr>
          <w:rFonts w:eastAsiaTheme="minorHAnsi"/>
          <w:sz w:val="28"/>
          <w:szCs w:val="28"/>
          <w:lang w:eastAsia="en-US"/>
        </w:rPr>
        <w:t>2020</w:t>
      </w:r>
      <w:r w:rsidRPr="00DE5E2E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>2022</w:t>
      </w:r>
      <w:r w:rsidRPr="00DE5E2E">
        <w:rPr>
          <w:rFonts w:eastAsiaTheme="minorHAnsi"/>
          <w:sz w:val="28"/>
          <w:szCs w:val="28"/>
          <w:lang w:eastAsia="en-US"/>
        </w:rPr>
        <w:t xml:space="preserve"> годы</w:t>
      </w:r>
      <w:r>
        <w:rPr>
          <w:rFonts w:eastAsiaTheme="minorHAnsi"/>
          <w:sz w:val="28"/>
          <w:szCs w:val="28"/>
          <w:lang w:eastAsia="en-US"/>
        </w:rPr>
        <w:t>»</w:t>
      </w:r>
      <w:r w:rsidRPr="00DE5E2E">
        <w:rPr>
          <w:rFonts w:eastAsiaTheme="minorHAnsi"/>
          <w:sz w:val="28"/>
          <w:szCs w:val="28"/>
          <w:lang w:eastAsia="en-US"/>
        </w:rPr>
        <w:t xml:space="preserve"> к постановлению изложить в редакции согласно </w:t>
      </w:r>
      <w:proofErr w:type="gramStart"/>
      <w:r w:rsidRPr="00DE5E2E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Pr="00DE5E2E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B074E6" w:rsidRDefault="00B074E6" w:rsidP="00304B37">
      <w:pPr>
        <w:spacing w:before="0" w:after="0"/>
        <w:jc w:val="both"/>
        <w:rPr>
          <w:sz w:val="28"/>
          <w:szCs w:val="28"/>
        </w:rPr>
      </w:pPr>
    </w:p>
    <w:p w:rsidR="00DE5E2E" w:rsidRDefault="00DE5E2E" w:rsidP="00304B37">
      <w:pPr>
        <w:spacing w:before="0" w:after="0"/>
        <w:jc w:val="both"/>
        <w:rPr>
          <w:sz w:val="28"/>
          <w:szCs w:val="28"/>
        </w:rPr>
      </w:pPr>
    </w:p>
    <w:p w:rsidR="0002091D" w:rsidRDefault="0002091D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B074E6" w:rsidRDefault="00B074E6" w:rsidP="00B444CA">
      <w:pPr>
        <w:spacing w:before="0" w:after="0"/>
        <w:rPr>
          <w:sz w:val="20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391A8D" w:rsidRPr="006E3BB4" w:rsidRDefault="008241F2" w:rsidP="00B444CA">
      <w:pPr>
        <w:spacing w:before="0" w:after="0"/>
        <w:rPr>
          <w:sz w:val="18"/>
        </w:rPr>
      </w:pPr>
      <w:r>
        <w:rPr>
          <w:sz w:val="18"/>
        </w:rPr>
        <w:t>Е.В. Макавчик</w:t>
      </w:r>
    </w:p>
    <w:p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  <w:r w:rsidR="0002091D">
        <w:rPr>
          <w:sz w:val="28"/>
        </w:rPr>
        <w:br w:type="page"/>
      </w:r>
    </w:p>
    <w:p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:rsidR="00811EA5" w:rsidRDefault="00811EA5" w:rsidP="00B444CA">
      <w:pPr>
        <w:spacing w:before="0" w:after="0"/>
        <w:rPr>
          <w:sz w:val="28"/>
        </w:rPr>
      </w:pP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:rsidR="00195CDB" w:rsidRDefault="00195CDB" w:rsidP="00B444CA">
      <w:pPr>
        <w:spacing w:before="0" w:after="0"/>
        <w:rPr>
          <w:sz w:val="28"/>
        </w:rPr>
      </w:pPr>
    </w:p>
    <w:p w:rsidR="00811EA5" w:rsidRDefault="00811EA5" w:rsidP="00B444CA">
      <w:pPr>
        <w:spacing w:before="0" w:after="0"/>
        <w:rPr>
          <w:sz w:val="28"/>
        </w:rPr>
      </w:pP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Новосибирской области                                                                                 С.Н. Сёмка</w:t>
      </w:r>
    </w:p>
    <w:p w:rsidR="00195CDB" w:rsidRDefault="00195CDB" w:rsidP="00B444CA">
      <w:pPr>
        <w:spacing w:before="0" w:after="0"/>
        <w:rPr>
          <w:sz w:val="28"/>
        </w:rPr>
      </w:pPr>
    </w:p>
    <w:p w:rsidR="00811EA5" w:rsidRDefault="00811EA5" w:rsidP="00B444CA">
      <w:pPr>
        <w:spacing w:before="0" w:after="0"/>
        <w:rPr>
          <w:sz w:val="28"/>
        </w:rPr>
      </w:pPr>
    </w:p>
    <w:p w:rsidR="00987EFF" w:rsidRDefault="00987EFF" w:rsidP="00B444CA">
      <w:pPr>
        <w:spacing w:before="0" w:after="0"/>
        <w:rPr>
          <w:sz w:val="28"/>
        </w:rPr>
      </w:pPr>
      <w:r>
        <w:rPr>
          <w:sz w:val="28"/>
        </w:rPr>
        <w:t>М</w:t>
      </w:r>
      <w:r w:rsidR="00195CDB">
        <w:rPr>
          <w:sz w:val="28"/>
        </w:rPr>
        <w:t xml:space="preserve">инистр юстиции </w:t>
      </w:r>
    </w:p>
    <w:p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 w:rsidR="00987EFF">
        <w:rPr>
          <w:sz w:val="28"/>
        </w:rPr>
        <w:t xml:space="preserve">                </w:t>
      </w:r>
      <w:r w:rsidRPr="00012D22">
        <w:rPr>
          <w:sz w:val="28"/>
          <w:szCs w:val="28"/>
        </w:rPr>
        <w:t xml:space="preserve">Н.В. </w:t>
      </w:r>
      <w:proofErr w:type="spellStart"/>
      <w:r w:rsidRPr="00012D22">
        <w:rPr>
          <w:sz w:val="28"/>
          <w:szCs w:val="28"/>
        </w:rPr>
        <w:t>Омел</w:t>
      </w:r>
      <w:r>
        <w:rPr>
          <w:sz w:val="28"/>
          <w:szCs w:val="28"/>
        </w:rPr>
        <w:t>ё</w:t>
      </w:r>
      <w:r w:rsidRPr="00012D22">
        <w:rPr>
          <w:sz w:val="28"/>
          <w:szCs w:val="28"/>
        </w:rPr>
        <w:t>хина</w:t>
      </w:r>
      <w:proofErr w:type="spellEnd"/>
    </w:p>
    <w:p w:rsidR="00195CDB" w:rsidRDefault="00195CDB" w:rsidP="00B444CA">
      <w:pPr>
        <w:spacing w:before="0" w:after="0"/>
        <w:rPr>
          <w:sz w:val="28"/>
          <w:szCs w:val="28"/>
        </w:rPr>
      </w:pPr>
    </w:p>
    <w:p w:rsidR="00811EA5" w:rsidRDefault="00811EA5" w:rsidP="00B444CA">
      <w:pPr>
        <w:spacing w:before="0" w:after="0"/>
        <w:rPr>
          <w:sz w:val="28"/>
          <w:szCs w:val="28"/>
        </w:rPr>
      </w:pPr>
    </w:p>
    <w:p w:rsidR="008241F2" w:rsidRDefault="00DE5E2E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</w:t>
      </w:r>
      <w:r w:rsidR="008241F2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8241F2">
        <w:rPr>
          <w:sz w:val="28"/>
          <w:szCs w:val="28"/>
        </w:rPr>
        <w:t xml:space="preserve">жилищно-коммунального </w:t>
      </w:r>
      <w:r w:rsidR="00195CDB">
        <w:rPr>
          <w:sz w:val="28"/>
          <w:szCs w:val="28"/>
        </w:rPr>
        <w:t xml:space="preserve">хозяйства </w:t>
      </w:r>
    </w:p>
    <w:p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>и энергетики</w:t>
      </w:r>
      <w:r w:rsidR="00824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                                         </w:t>
      </w:r>
      <w:r w:rsidR="005F4710">
        <w:rPr>
          <w:sz w:val="28"/>
          <w:szCs w:val="28"/>
        </w:rPr>
        <w:t xml:space="preserve">     </w:t>
      </w:r>
      <w:r w:rsidR="00DE5E2E">
        <w:rPr>
          <w:sz w:val="28"/>
          <w:szCs w:val="28"/>
        </w:rPr>
        <w:t xml:space="preserve">      </w:t>
      </w:r>
      <w:bookmarkStart w:id="0" w:name="_GoBack"/>
      <w:bookmarkEnd w:id="0"/>
      <w:r w:rsidR="00DE5E2E">
        <w:rPr>
          <w:sz w:val="28"/>
          <w:szCs w:val="28"/>
        </w:rPr>
        <w:t>Д.Н. Архипов</w:t>
      </w:r>
      <w:r>
        <w:rPr>
          <w:sz w:val="28"/>
          <w:szCs w:val="28"/>
        </w:rPr>
        <w:t xml:space="preserve"> </w:t>
      </w:r>
    </w:p>
    <w:p w:rsidR="00171A15" w:rsidRDefault="00171A15" w:rsidP="00171A15">
      <w:pPr>
        <w:spacing w:before="0" w:after="0"/>
        <w:rPr>
          <w:sz w:val="28"/>
          <w:szCs w:val="28"/>
        </w:rPr>
      </w:pPr>
    </w:p>
    <w:p w:rsidR="00171A15" w:rsidRDefault="00171A15" w:rsidP="00171A15">
      <w:pPr>
        <w:spacing w:before="0" w:after="0"/>
        <w:rPr>
          <w:sz w:val="28"/>
          <w:szCs w:val="28"/>
        </w:rPr>
      </w:pPr>
    </w:p>
    <w:p w:rsidR="00171A15" w:rsidRDefault="00171A15" w:rsidP="00171A15">
      <w:pPr>
        <w:snapToGrid/>
        <w:spacing w:before="0" w:after="240" w:line="480" w:lineRule="auto"/>
        <w:rPr>
          <w:sz w:val="20"/>
        </w:rPr>
      </w:pPr>
    </w:p>
    <w:p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:rsidR="00811EA5" w:rsidRDefault="00811EA5" w:rsidP="00434A97">
      <w:pPr>
        <w:snapToGrid/>
        <w:spacing w:before="0" w:after="240" w:line="480" w:lineRule="auto"/>
        <w:rPr>
          <w:sz w:val="20"/>
        </w:rPr>
      </w:pPr>
    </w:p>
    <w:p w:rsidR="00811EA5" w:rsidRDefault="00811EA5">
      <w:pPr>
        <w:snapToGrid/>
        <w:spacing w:before="0" w:after="240" w:line="480" w:lineRule="auto"/>
        <w:ind w:firstLine="360"/>
        <w:rPr>
          <w:sz w:val="20"/>
        </w:rPr>
      </w:pPr>
    </w:p>
    <w:p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:rsidR="006829C4" w:rsidRDefault="006829C4" w:rsidP="00240D20">
      <w:pPr>
        <w:snapToGrid/>
        <w:spacing w:before="0" w:after="240" w:line="480" w:lineRule="auto"/>
        <w:rPr>
          <w:sz w:val="20"/>
        </w:rPr>
      </w:pPr>
    </w:p>
    <w:p w:rsidR="00987EFF" w:rsidRDefault="00987EFF" w:rsidP="00240D20">
      <w:pPr>
        <w:snapToGrid/>
        <w:spacing w:before="0" w:after="240" w:line="480" w:lineRule="auto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BB6A14" w:rsidRDefault="00987EFF" w:rsidP="00987EFF">
      <w:pPr>
        <w:snapToGrid/>
        <w:spacing w:before="0" w:after="0"/>
        <w:rPr>
          <w:sz w:val="20"/>
        </w:rPr>
      </w:pPr>
      <w:r>
        <w:rPr>
          <w:sz w:val="20"/>
        </w:rPr>
        <w:t>И.А. Крюкля</w:t>
      </w:r>
    </w:p>
    <w:p w:rsidR="00987EFF" w:rsidRDefault="00987EFF" w:rsidP="00987EFF">
      <w:pPr>
        <w:snapToGrid/>
        <w:spacing w:before="0" w:after="0"/>
        <w:rPr>
          <w:sz w:val="20"/>
        </w:rPr>
      </w:pPr>
      <w:r>
        <w:rPr>
          <w:sz w:val="20"/>
        </w:rPr>
        <w:t>238 76 48</w:t>
      </w:r>
    </w:p>
    <w:sectPr w:rsidR="00987EFF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A2" w:rsidRDefault="00415DA2">
      <w:pPr>
        <w:spacing w:before="0" w:after="0"/>
      </w:pPr>
      <w:r>
        <w:separator/>
      </w:r>
    </w:p>
  </w:endnote>
  <w:endnote w:type="continuationSeparator" w:id="0">
    <w:p w:rsidR="00415DA2" w:rsidRDefault="00415D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A2" w:rsidRDefault="00415DA2">
      <w:pPr>
        <w:spacing w:before="0" w:after="0"/>
      </w:pPr>
      <w:r>
        <w:separator/>
      </w:r>
    </w:p>
  </w:footnote>
  <w:footnote w:type="continuationSeparator" w:id="0">
    <w:p w:rsidR="00415DA2" w:rsidRDefault="00415D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50ACF"/>
    <w:rsid w:val="0005191A"/>
    <w:rsid w:val="00053192"/>
    <w:rsid w:val="0005391B"/>
    <w:rsid w:val="00054002"/>
    <w:rsid w:val="0005472C"/>
    <w:rsid w:val="00057149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68F5"/>
    <w:rsid w:val="000D72A7"/>
    <w:rsid w:val="000E081A"/>
    <w:rsid w:val="000E2153"/>
    <w:rsid w:val="000E7D78"/>
    <w:rsid w:val="000F0B2E"/>
    <w:rsid w:val="000F0C02"/>
    <w:rsid w:val="000F1971"/>
    <w:rsid w:val="000F56C5"/>
    <w:rsid w:val="000F7140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69DF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DE0"/>
    <w:rsid w:val="0016640E"/>
    <w:rsid w:val="001675A5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34C2"/>
    <w:rsid w:val="001E350B"/>
    <w:rsid w:val="001E54F6"/>
    <w:rsid w:val="001E5E04"/>
    <w:rsid w:val="001E7DF4"/>
    <w:rsid w:val="001F0926"/>
    <w:rsid w:val="001F1260"/>
    <w:rsid w:val="001F1EF8"/>
    <w:rsid w:val="001F4DCF"/>
    <w:rsid w:val="001F5CA5"/>
    <w:rsid w:val="00200B98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1289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34AC"/>
    <w:rsid w:val="003C7145"/>
    <w:rsid w:val="003D1625"/>
    <w:rsid w:val="003D3990"/>
    <w:rsid w:val="003D40A1"/>
    <w:rsid w:val="003D6241"/>
    <w:rsid w:val="003D63FE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5DA2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60157"/>
    <w:rsid w:val="00467244"/>
    <w:rsid w:val="00467C5D"/>
    <w:rsid w:val="00472414"/>
    <w:rsid w:val="00474F0A"/>
    <w:rsid w:val="004761FA"/>
    <w:rsid w:val="00476730"/>
    <w:rsid w:val="00476C20"/>
    <w:rsid w:val="00480D3E"/>
    <w:rsid w:val="00480F10"/>
    <w:rsid w:val="004814CB"/>
    <w:rsid w:val="0048281D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0F8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6563B"/>
    <w:rsid w:val="00571C90"/>
    <w:rsid w:val="00572CD5"/>
    <w:rsid w:val="00572D65"/>
    <w:rsid w:val="005734E8"/>
    <w:rsid w:val="00574A78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9F2"/>
    <w:rsid w:val="006631F9"/>
    <w:rsid w:val="006643A0"/>
    <w:rsid w:val="006648EC"/>
    <w:rsid w:val="006653FE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24902"/>
    <w:rsid w:val="00724A48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7C43"/>
    <w:rsid w:val="00790727"/>
    <w:rsid w:val="00791E75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00F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41F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594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4707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87EFF"/>
    <w:rsid w:val="00994E6A"/>
    <w:rsid w:val="00997568"/>
    <w:rsid w:val="009978B2"/>
    <w:rsid w:val="009A28D2"/>
    <w:rsid w:val="009A42B4"/>
    <w:rsid w:val="009A5B1A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179B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1409"/>
    <w:rsid w:val="00A73B08"/>
    <w:rsid w:val="00A7651F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E17AA"/>
    <w:rsid w:val="00AE1FA2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E7B40"/>
    <w:rsid w:val="00BF0605"/>
    <w:rsid w:val="00BF2459"/>
    <w:rsid w:val="00BF27C7"/>
    <w:rsid w:val="00BF312F"/>
    <w:rsid w:val="00BF3F5B"/>
    <w:rsid w:val="00BF5E76"/>
    <w:rsid w:val="00BF702E"/>
    <w:rsid w:val="00C007C4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3C91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4D36"/>
    <w:rsid w:val="00C65ED8"/>
    <w:rsid w:val="00C66F43"/>
    <w:rsid w:val="00C67433"/>
    <w:rsid w:val="00C72233"/>
    <w:rsid w:val="00C72F01"/>
    <w:rsid w:val="00C74C0A"/>
    <w:rsid w:val="00C7694B"/>
    <w:rsid w:val="00C82419"/>
    <w:rsid w:val="00C82851"/>
    <w:rsid w:val="00C83D43"/>
    <w:rsid w:val="00C84948"/>
    <w:rsid w:val="00C84C6A"/>
    <w:rsid w:val="00C86778"/>
    <w:rsid w:val="00C90142"/>
    <w:rsid w:val="00C9161D"/>
    <w:rsid w:val="00C92335"/>
    <w:rsid w:val="00C92700"/>
    <w:rsid w:val="00C93DB2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7AF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2E64"/>
    <w:rsid w:val="00D433DE"/>
    <w:rsid w:val="00D438E1"/>
    <w:rsid w:val="00D43F0A"/>
    <w:rsid w:val="00D44707"/>
    <w:rsid w:val="00D44AF1"/>
    <w:rsid w:val="00D456A2"/>
    <w:rsid w:val="00D458B6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5B2D"/>
    <w:rsid w:val="00D9764F"/>
    <w:rsid w:val="00DA005E"/>
    <w:rsid w:val="00DA050A"/>
    <w:rsid w:val="00DA2675"/>
    <w:rsid w:val="00DA291B"/>
    <w:rsid w:val="00DA3C34"/>
    <w:rsid w:val="00DA4FFE"/>
    <w:rsid w:val="00DA5A16"/>
    <w:rsid w:val="00DB090D"/>
    <w:rsid w:val="00DB1128"/>
    <w:rsid w:val="00DB3FDB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589C"/>
    <w:rsid w:val="00DD677D"/>
    <w:rsid w:val="00DE0508"/>
    <w:rsid w:val="00DE2203"/>
    <w:rsid w:val="00DE24F0"/>
    <w:rsid w:val="00DE2A9E"/>
    <w:rsid w:val="00DE3F53"/>
    <w:rsid w:val="00DE5E2E"/>
    <w:rsid w:val="00DE6918"/>
    <w:rsid w:val="00DE70FB"/>
    <w:rsid w:val="00DE717F"/>
    <w:rsid w:val="00DE7247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491D"/>
    <w:rsid w:val="00E14AEF"/>
    <w:rsid w:val="00E14D1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0E0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3984"/>
    <w:rsid w:val="00F54F16"/>
    <w:rsid w:val="00F5550A"/>
    <w:rsid w:val="00F5634B"/>
    <w:rsid w:val="00F5683A"/>
    <w:rsid w:val="00F56C4D"/>
    <w:rsid w:val="00F57719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5E8"/>
    <w:rsid w:val="00FE27D4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6617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F5DE5F-9FAD-4FF3-881B-08323BCD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2</cp:revision>
  <cp:lastPrinted>2021-01-21T09:29:00Z</cp:lastPrinted>
  <dcterms:created xsi:type="dcterms:W3CDTF">2021-02-20T06:34:00Z</dcterms:created>
  <dcterms:modified xsi:type="dcterms:W3CDTF">2021-02-20T06:34:00Z</dcterms:modified>
</cp:coreProperties>
</file>