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C3B" w:rsidRPr="00270DD2" w:rsidRDefault="004E010E" w:rsidP="00FD2C3B">
      <w:pPr>
        <w:pStyle w:val="2"/>
        <w:spacing w:line="216" w:lineRule="auto"/>
        <w:jc w:val="center"/>
        <w:rPr>
          <w:b/>
          <w:bCs/>
        </w:rPr>
      </w:pPr>
      <w:bookmarkStart w:id="0" w:name="_Toc126996678"/>
      <w:r w:rsidRPr="00270DD2">
        <w:rPr>
          <w:b/>
          <w:bCs/>
        </w:rPr>
        <w:t>МИНИСТЕРСТВО</w:t>
      </w:r>
      <w:r w:rsidR="00FD2C3B" w:rsidRPr="00270DD2">
        <w:rPr>
          <w:b/>
          <w:bCs/>
        </w:rPr>
        <w:t xml:space="preserve"> ЖИЛИЩНО-КОММУНАЛЬНОГО ХОЗЯЙСТВА </w:t>
      </w:r>
      <w:r w:rsidR="00982EE6" w:rsidRPr="00270DD2">
        <w:rPr>
          <w:b/>
          <w:bCs/>
        </w:rPr>
        <w:t xml:space="preserve">И ЭНЕРГЕТИКИ </w:t>
      </w:r>
      <w:r w:rsidR="00FD2C3B" w:rsidRPr="00270DD2">
        <w:rPr>
          <w:b/>
          <w:bCs/>
        </w:rPr>
        <w:t>НОВОСИБИРСКОЙ ОБЛАСТИ</w:t>
      </w:r>
      <w:bookmarkEnd w:id="0"/>
    </w:p>
    <w:p w:rsidR="00FD2C3B" w:rsidRPr="00270DD2" w:rsidRDefault="00FD2C3B" w:rsidP="00FD2C3B">
      <w:pPr>
        <w:spacing w:line="216" w:lineRule="auto"/>
        <w:jc w:val="center"/>
        <w:rPr>
          <w:b/>
          <w:bCs/>
          <w:sz w:val="28"/>
          <w:szCs w:val="28"/>
        </w:rPr>
      </w:pPr>
    </w:p>
    <w:p w:rsidR="00FD2C3B" w:rsidRPr="00270DD2" w:rsidRDefault="00FD2C3B" w:rsidP="00FD2C3B">
      <w:pPr>
        <w:pStyle w:val="1"/>
        <w:autoSpaceDE/>
        <w:autoSpaceDN/>
        <w:spacing w:line="216" w:lineRule="auto"/>
      </w:pPr>
      <w:bookmarkStart w:id="1" w:name="_Toc126996679"/>
      <w:r w:rsidRPr="00270DD2">
        <w:t>ПОЯСНИТЕЛЬНАЯ ЗАПИСКА</w:t>
      </w:r>
      <w:bookmarkEnd w:id="1"/>
    </w:p>
    <w:p w:rsidR="00024CC5" w:rsidRPr="00270DD2" w:rsidRDefault="00024CC5" w:rsidP="00024CC5">
      <w:pPr>
        <w:rPr>
          <w:b/>
          <w:sz w:val="28"/>
          <w:szCs w:val="28"/>
        </w:rPr>
      </w:pPr>
    </w:p>
    <w:p w:rsidR="00A3122D" w:rsidRPr="00270DD2" w:rsidRDefault="00FD2C3B" w:rsidP="008D73DB">
      <w:pPr>
        <w:autoSpaceDE w:val="0"/>
        <w:autoSpaceDN w:val="0"/>
        <w:adjustRightInd w:val="0"/>
        <w:ind w:left="540"/>
        <w:jc w:val="center"/>
        <w:rPr>
          <w:sz w:val="28"/>
          <w:szCs w:val="28"/>
        </w:rPr>
      </w:pPr>
      <w:r w:rsidRPr="00270DD2">
        <w:rPr>
          <w:sz w:val="28"/>
          <w:szCs w:val="28"/>
        </w:rPr>
        <w:t xml:space="preserve">к проекту </w:t>
      </w:r>
      <w:r w:rsidR="00490647" w:rsidRPr="00270DD2">
        <w:rPr>
          <w:sz w:val="28"/>
          <w:szCs w:val="28"/>
        </w:rPr>
        <w:t>распоряжения</w:t>
      </w:r>
      <w:r w:rsidR="008D73DB" w:rsidRPr="00270DD2">
        <w:rPr>
          <w:sz w:val="28"/>
          <w:szCs w:val="28"/>
        </w:rPr>
        <w:t xml:space="preserve"> </w:t>
      </w:r>
      <w:r w:rsidR="007768EB" w:rsidRPr="00270DD2">
        <w:rPr>
          <w:sz w:val="28"/>
          <w:szCs w:val="28"/>
        </w:rPr>
        <w:t>Правительства</w:t>
      </w:r>
      <w:r w:rsidR="00DD6C96" w:rsidRPr="00270DD2">
        <w:rPr>
          <w:sz w:val="28"/>
          <w:szCs w:val="28"/>
        </w:rPr>
        <w:t xml:space="preserve"> </w:t>
      </w:r>
      <w:r w:rsidRPr="00270DD2">
        <w:rPr>
          <w:sz w:val="28"/>
          <w:szCs w:val="28"/>
        </w:rPr>
        <w:t>Новосибирской области</w:t>
      </w:r>
    </w:p>
    <w:p w:rsidR="003E6838" w:rsidRPr="00270DD2" w:rsidRDefault="008D73DB" w:rsidP="003E6838">
      <w:pPr>
        <w:autoSpaceDE w:val="0"/>
        <w:autoSpaceDN w:val="0"/>
        <w:adjustRightInd w:val="0"/>
        <w:ind w:left="540"/>
        <w:jc w:val="center"/>
        <w:rPr>
          <w:sz w:val="28"/>
          <w:szCs w:val="28"/>
        </w:rPr>
      </w:pPr>
      <w:r w:rsidRPr="00270DD2">
        <w:rPr>
          <w:rFonts w:eastAsia="Calibri"/>
          <w:sz w:val="28"/>
          <w:szCs w:val="28"/>
          <w:lang w:eastAsia="en-US"/>
        </w:rPr>
        <w:t>«</w:t>
      </w:r>
      <w:r w:rsidR="00EB2424" w:rsidRPr="00EB2424">
        <w:rPr>
          <w:bCs/>
          <w:sz w:val="28"/>
          <w:szCs w:val="28"/>
        </w:rPr>
        <w:t>Об утверждении перечней объектов 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области» в 2020 - 2024 годах</w:t>
      </w:r>
      <w:r w:rsidR="003E6838" w:rsidRPr="00270DD2">
        <w:rPr>
          <w:sz w:val="28"/>
          <w:szCs w:val="28"/>
        </w:rPr>
        <w:t>»</w:t>
      </w:r>
    </w:p>
    <w:p w:rsidR="00A3122D" w:rsidRPr="00270DD2" w:rsidRDefault="00A3122D" w:rsidP="00914D9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40F15" w:rsidRPr="003C581B" w:rsidRDefault="00940F15" w:rsidP="00940F15">
      <w:pPr>
        <w:autoSpaceDE w:val="0"/>
        <w:autoSpaceDN w:val="0"/>
        <w:adjustRightInd w:val="0"/>
        <w:spacing w:line="228" w:lineRule="auto"/>
        <w:ind w:firstLine="540"/>
        <w:jc w:val="both"/>
        <w:outlineLvl w:val="0"/>
        <w:rPr>
          <w:sz w:val="28"/>
          <w:szCs w:val="28"/>
        </w:rPr>
      </w:pPr>
      <w:r w:rsidRPr="003C581B">
        <w:rPr>
          <w:sz w:val="28"/>
          <w:szCs w:val="28"/>
        </w:rPr>
        <w:t xml:space="preserve">На основании </w:t>
      </w:r>
      <w:r w:rsidR="00EB2424" w:rsidRPr="003C581B">
        <w:rPr>
          <w:sz w:val="28"/>
          <w:szCs w:val="28"/>
        </w:rPr>
        <w:t>Закона</w:t>
      </w:r>
      <w:r w:rsidRPr="003C581B">
        <w:rPr>
          <w:sz w:val="28"/>
          <w:szCs w:val="28"/>
        </w:rPr>
        <w:t xml:space="preserve"> Новосибирской области от </w:t>
      </w:r>
      <w:r w:rsidR="003C581B" w:rsidRPr="003C581B">
        <w:rPr>
          <w:sz w:val="28"/>
          <w:szCs w:val="28"/>
        </w:rPr>
        <w:t>__.12.2019</w:t>
      </w:r>
      <w:r w:rsidRPr="003C581B">
        <w:rPr>
          <w:sz w:val="28"/>
          <w:szCs w:val="28"/>
        </w:rPr>
        <w:t xml:space="preserve"> </w:t>
      </w:r>
      <w:r w:rsidRPr="003C581B">
        <w:rPr>
          <w:sz w:val="28"/>
          <w:szCs w:val="28"/>
        </w:rPr>
        <w:br/>
        <w:t>№ </w:t>
      </w:r>
      <w:r w:rsidR="003C581B" w:rsidRPr="003C581B">
        <w:rPr>
          <w:sz w:val="28"/>
          <w:szCs w:val="28"/>
        </w:rPr>
        <w:t>___</w:t>
      </w:r>
      <w:r w:rsidRPr="003C581B">
        <w:rPr>
          <w:sz w:val="28"/>
          <w:szCs w:val="28"/>
        </w:rPr>
        <w:t>-ОЗ «Об областном бюдже</w:t>
      </w:r>
      <w:r w:rsidR="00EB2424" w:rsidRPr="003C581B">
        <w:rPr>
          <w:sz w:val="28"/>
          <w:szCs w:val="28"/>
        </w:rPr>
        <w:t>те Новосибирской области на 2020 год и плановый период 2021 и 2022</w:t>
      </w:r>
      <w:r w:rsidRPr="003C581B">
        <w:rPr>
          <w:sz w:val="28"/>
          <w:szCs w:val="28"/>
        </w:rPr>
        <w:t xml:space="preserve"> годов», министерством жилищно-коммунального хозяйства и энергетики Новосибирской области разработан проект распоряжения.</w:t>
      </w:r>
    </w:p>
    <w:p w:rsidR="00A50C5B" w:rsidRDefault="00F024CF" w:rsidP="00914D94">
      <w:pPr>
        <w:pStyle w:val="a3"/>
        <w:spacing w:line="228" w:lineRule="auto"/>
        <w:ind w:firstLine="709"/>
        <w:rPr>
          <w:szCs w:val="28"/>
        </w:rPr>
      </w:pPr>
      <w:r w:rsidRPr="003C581B">
        <w:rPr>
          <w:szCs w:val="28"/>
        </w:rPr>
        <w:t>Общий объем финансирования подпрограммы «Газификация» из областног</w:t>
      </w:r>
      <w:r w:rsidR="00834445" w:rsidRPr="003C581B">
        <w:rPr>
          <w:szCs w:val="28"/>
        </w:rPr>
        <w:t xml:space="preserve">о бюджета Новосибирской области </w:t>
      </w:r>
      <w:r w:rsidRPr="003C581B">
        <w:rPr>
          <w:szCs w:val="28"/>
        </w:rPr>
        <w:t>на 20</w:t>
      </w:r>
      <w:r w:rsidR="00EB2424" w:rsidRPr="003C581B">
        <w:rPr>
          <w:szCs w:val="28"/>
        </w:rPr>
        <w:t>20</w:t>
      </w:r>
      <w:r w:rsidRPr="003C581B">
        <w:rPr>
          <w:szCs w:val="28"/>
        </w:rPr>
        <w:t xml:space="preserve"> год составит </w:t>
      </w:r>
      <w:r w:rsidR="00F10513" w:rsidRPr="003C581B">
        <w:rPr>
          <w:szCs w:val="28"/>
        </w:rPr>
        <w:t>397 158 100,0</w:t>
      </w:r>
      <w:r w:rsidR="00940F15" w:rsidRPr="003C581B">
        <w:rPr>
          <w:szCs w:val="28"/>
        </w:rPr>
        <w:t xml:space="preserve"> </w:t>
      </w:r>
      <w:r w:rsidRPr="003C581B">
        <w:rPr>
          <w:szCs w:val="28"/>
        </w:rPr>
        <w:t>руб.</w:t>
      </w:r>
      <w:r w:rsidR="00834445" w:rsidRPr="003C581B">
        <w:rPr>
          <w:szCs w:val="28"/>
        </w:rPr>
        <w:t>, в том числе</w:t>
      </w:r>
      <w:r w:rsidR="00A50C5B" w:rsidRPr="003C581B">
        <w:rPr>
          <w:szCs w:val="28"/>
        </w:rPr>
        <w:t>:</w:t>
      </w:r>
    </w:p>
    <w:p w:rsidR="00F024CF" w:rsidRPr="00270DD2" w:rsidRDefault="00F024CF" w:rsidP="00914D94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 xml:space="preserve">капитальные затраты – </w:t>
      </w:r>
      <w:r w:rsidR="00F10513">
        <w:rPr>
          <w:szCs w:val="28"/>
        </w:rPr>
        <w:t>396 358 100,0</w:t>
      </w:r>
      <w:r w:rsidRPr="00270DD2">
        <w:rPr>
          <w:szCs w:val="28"/>
        </w:rPr>
        <w:t xml:space="preserve"> рублей, в том числе за счет средств федерального бюджета (строительство газораспределительных сетей в сельской местности) – </w:t>
      </w:r>
      <w:r w:rsidR="00F10513">
        <w:rPr>
          <w:szCs w:val="28"/>
        </w:rPr>
        <w:t>21 463 500,0</w:t>
      </w:r>
      <w:r w:rsidRPr="00270DD2">
        <w:rPr>
          <w:szCs w:val="28"/>
        </w:rPr>
        <w:t xml:space="preserve"> рублей;</w:t>
      </w:r>
    </w:p>
    <w:p w:rsidR="00F024CF" w:rsidRDefault="00A50C5B" w:rsidP="00914D9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 xml:space="preserve">прочие расходы – </w:t>
      </w:r>
      <w:r w:rsidR="00F10513">
        <w:rPr>
          <w:szCs w:val="28"/>
        </w:rPr>
        <w:t>800</w:t>
      </w:r>
      <w:r>
        <w:rPr>
          <w:szCs w:val="28"/>
        </w:rPr>
        <w:t> 000,0 руб.</w:t>
      </w:r>
      <w:r w:rsidR="00F024CF" w:rsidRPr="00270DD2">
        <w:rPr>
          <w:szCs w:val="28"/>
        </w:rPr>
        <w:t xml:space="preserve"> на предоставление мер государственной поддержки гражданам при кредитовании на газификацию жилья.</w:t>
      </w:r>
    </w:p>
    <w:p w:rsidR="00EB2424" w:rsidRDefault="00EB2424" w:rsidP="00EB2424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>Общий объем финансирования подпрограммы «Газификация» из областног</w:t>
      </w:r>
      <w:r>
        <w:rPr>
          <w:szCs w:val="28"/>
        </w:rPr>
        <w:t xml:space="preserve">о бюджета Новосибирской области </w:t>
      </w:r>
      <w:r w:rsidRPr="00270DD2">
        <w:rPr>
          <w:szCs w:val="28"/>
        </w:rPr>
        <w:t>на 20</w:t>
      </w:r>
      <w:r>
        <w:rPr>
          <w:szCs w:val="28"/>
        </w:rPr>
        <w:t>21</w:t>
      </w:r>
      <w:r w:rsidRPr="00270DD2">
        <w:rPr>
          <w:szCs w:val="28"/>
        </w:rPr>
        <w:t xml:space="preserve"> год составит </w:t>
      </w:r>
      <w:r w:rsidR="00F10513">
        <w:rPr>
          <w:szCs w:val="28"/>
        </w:rPr>
        <w:t>408 144 400,0</w:t>
      </w:r>
      <w:r>
        <w:rPr>
          <w:szCs w:val="28"/>
        </w:rPr>
        <w:t xml:space="preserve"> </w:t>
      </w:r>
      <w:r w:rsidRPr="00270DD2">
        <w:rPr>
          <w:szCs w:val="28"/>
        </w:rPr>
        <w:t>руб.</w:t>
      </w:r>
      <w:r>
        <w:rPr>
          <w:szCs w:val="28"/>
        </w:rPr>
        <w:t>, в том числе:</w:t>
      </w:r>
    </w:p>
    <w:p w:rsidR="00EB2424" w:rsidRPr="00270DD2" w:rsidRDefault="00EB2424" w:rsidP="00EB2424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 xml:space="preserve">капитальные затраты – </w:t>
      </w:r>
      <w:r w:rsidR="00F10513">
        <w:rPr>
          <w:szCs w:val="28"/>
        </w:rPr>
        <w:t>407 344 400,0</w:t>
      </w:r>
      <w:r w:rsidRPr="00270DD2">
        <w:rPr>
          <w:szCs w:val="28"/>
        </w:rPr>
        <w:t xml:space="preserve"> рублей, в том числе за счет средств федерального бюджета (строительство газораспределительных сетей в сельской местности) – </w:t>
      </w:r>
      <w:r w:rsidR="00F10513">
        <w:rPr>
          <w:szCs w:val="28"/>
        </w:rPr>
        <w:t>53 371 900,0</w:t>
      </w:r>
      <w:r w:rsidRPr="00270DD2">
        <w:rPr>
          <w:szCs w:val="28"/>
        </w:rPr>
        <w:t xml:space="preserve"> рублей;</w:t>
      </w:r>
    </w:p>
    <w:p w:rsidR="00EB2424" w:rsidRDefault="00EB2424" w:rsidP="00EB242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 xml:space="preserve">прочие расходы – </w:t>
      </w:r>
      <w:r w:rsidR="00F10513">
        <w:rPr>
          <w:szCs w:val="28"/>
        </w:rPr>
        <w:t>800</w:t>
      </w:r>
      <w:r>
        <w:rPr>
          <w:szCs w:val="28"/>
        </w:rPr>
        <w:t> 000,0 руб.</w:t>
      </w:r>
      <w:r w:rsidRPr="00270DD2">
        <w:rPr>
          <w:szCs w:val="28"/>
        </w:rPr>
        <w:t xml:space="preserve"> на предоставление мер государственной поддержки гражданам при кредитовании на газификацию жилья.</w:t>
      </w:r>
    </w:p>
    <w:p w:rsidR="00EB2424" w:rsidRDefault="00EB2424" w:rsidP="00EB2424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>Общий объем финансирования подпрограммы «Газификация» из областног</w:t>
      </w:r>
      <w:r>
        <w:rPr>
          <w:szCs w:val="28"/>
        </w:rPr>
        <w:t xml:space="preserve">о бюджета Новосибирской области </w:t>
      </w:r>
      <w:r w:rsidRPr="00270DD2">
        <w:rPr>
          <w:szCs w:val="28"/>
        </w:rPr>
        <w:t>на 20</w:t>
      </w:r>
      <w:r>
        <w:rPr>
          <w:szCs w:val="28"/>
        </w:rPr>
        <w:t>22</w:t>
      </w:r>
      <w:r w:rsidRPr="00270DD2">
        <w:rPr>
          <w:szCs w:val="28"/>
        </w:rPr>
        <w:t xml:space="preserve"> год составит </w:t>
      </w:r>
      <w:r w:rsidR="00F10513">
        <w:rPr>
          <w:szCs w:val="28"/>
        </w:rPr>
        <w:t>328 311 300,0</w:t>
      </w:r>
      <w:r>
        <w:rPr>
          <w:szCs w:val="28"/>
        </w:rPr>
        <w:t xml:space="preserve"> </w:t>
      </w:r>
      <w:r w:rsidRPr="00270DD2">
        <w:rPr>
          <w:szCs w:val="28"/>
        </w:rPr>
        <w:t>руб.</w:t>
      </w:r>
      <w:r>
        <w:rPr>
          <w:szCs w:val="28"/>
        </w:rPr>
        <w:t>, в том числе:</w:t>
      </w:r>
    </w:p>
    <w:p w:rsidR="00EB2424" w:rsidRPr="00270DD2" w:rsidRDefault="00EB2424" w:rsidP="00EB2424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 xml:space="preserve">капитальные затраты – </w:t>
      </w:r>
      <w:r w:rsidR="00F10513">
        <w:rPr>
          <w:szCs w:val="28"/>
        </w:rPr>
        <w:t>327 511 300,0</w:t>
      </w:r>
      <w:r w:rsidRPr="00270DD2">
        <w:rPr>
          <w:szCs w:val="28"/>
        </w:rPr>
        <w:t xml:space="preserve"> рублей, в том числе за счет средств федерального бюджета (строительство газораспределительных сетей в сельской местности) – </w:t>
      </w:r>
      <w:r w:rsidR="00F10513">
        <w:rPr>
          <w:szCs w:val="28"/>
        </w:rPr>
        <w:t>0,0</w:t>
      </w:r>
      <w:r w:rsidRPr="00270DD2">
        <w:rPr>
          <w:szCs w:val="28"/>
        </w:rPr>
        <w:t xml:space="preserve"> рублей;</w:t>
      </w:r>
    </w:p>
    <w:p w:rsidR="00EB2424" w:rsidRDefault="00EB2424" w:rsidP="00EB242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 xml:space="preserve">прочие расходы – </w:t>
      </w:r>
      <w:r w:rsidR="00F10513">
        <w:rPr>
          <w:szCs w:val="28"/>
        </w:rPr>
        <w:t>800 000,0</w:t>
      </w:r>
      <w:r>
        <w:rPr>
          <w:szCs w:val="28"/>
        </w:rPr>
        <w:t xml:space="preserve"> руб.</w:t>
      </w:r>
      <w:r w:rsidRPr="00270DD2">
        <w:rPr>
          <w:szCs w:val="28"/>
        </w:rPr>
        <w:t xml:space="preserve"> на предоставление мер государственной поддержки гражданам при кредитовании на газификацию жилья.</w:t>
      </w:r>
    </w:p>
    <w:p w:rsidR="00F024CF" w:rsidRDefault="00F024CF" w:rsidP="00F10513">
      <w:pPr>
        <w:pStyle w:val="a3"/>
        <w:spacing w:line="228" w:lineRule="auto"/>
        <w:ind w:firstLine="709"/>
        <w:rPr>
          <w:szCs w:val="28"/>
        </w:rPr>
      </w:pPr>
      <w:r w:rsidRPr="00270DD2">
        <w:rPr>
          <w:szCs w:val="28"/>
        </w:rPr>
        <w:t>Проект распоряжения Правительства Новосибирской области «</w:t>
      </w:r>
      <w:r w:rsidR="00EB2424" w:rsidRPr="00EB2424">
        <w:rPr>
          <w:szCs w:val="28"/>
        </w:rPr>
        <w:t>Об утверждении перечней объектов 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области» в 2020 - 2024 годах</w:t>
      </w:r>
      <w:r w:rsidR="00EB2424">
        <w:rPr>
          <w:szCs w:val="28"/>
        </w:rPr>
        <w:t>»</w:t>
      </w:r>
      <w:r w:rsidR="00F10513">
        <w:rPr>
          <w:szCs w:val="28"/>
        </w:rPr>
        <w:t xml:space="preserve"> разработан н</w:t>
      </w:r>
      <w:r w:rsidR="00F10513" w:rsidRPr="00F10513">
        <w:rPr>
          <w:szCs w:val="28"/>
        </w:rPr>
        <w:t xml:space="preserve">а основании Закона Новосибирской области </w:t>
      </w:r>
      <w:r w:rsidR="003C581B" w:rsidRPr="003C581B">
        <w:rPr>
          <w:szCs w:val="28"/>
        </w:rPr>
        <w:t xml:space="preserve">от __.12.2019 </w:t>
      </w:r>
      <w:bookmarkStart w:id="2" w:name="_GoBack"/>
      <w:bookmarkEnd w:id="2"/>
      <w:r w:rsidR="003C581B" w:rsidRPr="003C581B">
        <w:rPr>
          <w:szCs w:val="28"/>
        </w:rPr>
        <w:t>№ ___-ОЗ</w:t>
      </w:r>
      <w:r w:rsidR="003C581B" w:rsidRPr="00F10513">
        <w:rPr>
          <w:szCs w:val="28"/>
        </w:rPr>
        <w:t xml:space="preserve"> </w:t>
      </w:r>
      <w:r w:rsidR="00F10513" w:rsidRPr="00F10513">
        <w:rPr>
          <w:szCs w:val="28"/>
        </w:rPr>
        <w:t xml:space="preserve">«Об областном бюджете Новосибирской области </w:t>
      </w:r>
      <w:r w:rsidR="00F10513" w:rsidRPr="00F10513">
        <w:rPr>
          <w:szCs w:val="28"/>
        </w:rPr>
        <w:lastRenderedPageBreak/>
        <w:t xml:space="preserve">на 2020 год и плановый период 2021 и 2022 годов», </w:t>
      </w:r>
      <w:r w:rsidRPr="00270DD2">
        <w:rPr>
          <w:szCs w:val="28"/>
        </w:rPr>
        <w:t>и его принятие и утверждение не потребует дополнительных затрат областного бюджета Новосибирской области.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>Также в</w:t>
      </w:r>
      <w:r w:rsidRPr="00BB22FE">
        <w:rPr>
          <w:szCs w:val="28"/>
        </w:rPr>
        <w:t xml:space="preserve"> соответствии с</w:t>
      </w:r>
      <w:r>
        <w:rPr>
          <w:szCs w:val="28"/>
        </w:rPr>
        <w:t>о статьей 17</w:t>
      </w:r>
      <w:r w:rsidRPr="00BB22FE">
        <w:rPr>
          <w:szCs w:val="28"/>
        </w:rPr>
        <w:t xml:space="preserve"> Федеральн</w:t>
      </w:r>
      <w:r>
        <w:rPr>
          <w:szCs w:val="28"/>
        </w:rPr>
        <w:t>ого</w:t>
      </w:r>
      <w:r w:rsidRPr="00BB22FE">
        <w:rPr>
          <w:szCs w:val="28"/>
        </w:rPr>
        <w:t xml:space="preserve"> закон</w:t>
      </w:r>
      <w:r>
        <w:rPr>
          <w:szCs w:val="28"/>
        </w:rPr>
        <w:t>а</w:t>
      </w:r>
      <w:r w:rsidRPr="00BB22FE">
        <w:rPr>
          <w:szCs w:val="28"/>
        </w:rPr>
        <w:t xml:space="preserve"> от 31.03.1999 </w:t>
      </w:r>
      <w:r w:rsidR="00F10513">
        <w:rPr>
          <w:szCs w:val="28"/>
        </w:rPr>
        <w:br/>
      </w:r>
      <w:r w:rsidRPr="00BB22FE">
        <w:rPr>
          <w:szCs w:val="28"/>
        </w:rPr>
        <w:t>№</w:t>
      </w:r>
      <w:r w:rsidR="00F10513">
        <w:rPr>
          <w:szCs w:val="28"/>
        </w:rPr>
        <w:t> </w:t>
      </w:r>
      <w:r w:rsidRPr="00BB22FE">
        <w:rPr>
          <w:szCs w:val="28"/>
        </w:rPr>
        <w:t>69-ФЗ «О газоснабжении в Российской Федерации», постановлени</w:t>
      </w:r>
      <w:r>
        <w:rPr>
          <w:szCs w:val="28"/>
        </w:rPr>
        <w:t>я</w:t>
      </w:r>
      <w:r w:rsidRPr="00BB22FE">
        <w:rPr>
          <w:szCs w:val="28"/>
        </w:rPr>
        <w:t xml:space="preserve"> Правительства Российской Федерации от 03.05.2001 № 335 «О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газификации», органами исполнительной власти субъектов Российской Федерации по согласованию с газораспределительными организациями утверждаются специальные надбавки к тарифам на транспортировку газа по газораспределительным сетям</w:t>
      </w:r>
      <w:r>
        <w:rPr>
          <w:szCs w:val="28"/>
        </w:rPr>
        <w:t xml:space="preserve">, </w:t>
      </w:r>
      <w:r w:rsidRPr="00BB22FE">
        <w:rPr>
          <w:szCs w:val="28"/>
        </w:rPr>
        <w:t>предназначенные для финансирования программ газификации жилищно-коммунального хозяйства, промышленных и иных организаций, расположенных на территориях субъектов Российской Федерации</w:t>
      </w:r>
      <w:r>
        <w:rPr>
          <w:szCs w:val="28"/>
        </w:rPr>
        <w:t xml:space="preserve">. </w:t>
      </w:r>
      <w:r w:rsidRPr="00BB22FE">
        <w:rPr>
          <w:szCs w:val="28"/>
        </w:rPr>
        <w:t>Такие программы должны содержать перечень объектов строительства, объемы их финансирования (с распределением по конкретным объектам)</w:t>
      </w:r>
      <w:r>
        <w:rPr>
          <w:szCs w:val="28"/>
        </w:rPr>
        <w:t>. Таким образом, с</w:t>
      </w:r>
      <w:r w:rsidRPr="00BB22FE">
        <w:rPr>
          <w:szCs w:val="28"/>
        </w:rPr>
        <w:t>огласно «Программы развития системы газоснабжения Новосибирской области на 2020- 2024 годы за счет средств специальной надбавки к тарифам на услуги по транспортировке газа по газораспределительным сетям Общества с ограниченной ответственностью «Газпром газораспределение Томск»» предусматривается проектирование и строительство объектов: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•</w:t>
      </w:r>
      <w:r w:rsidRPr="00BB22FE">
        <w:rPr>
          <w:szCs w:val="28"/>
        </w:rPr>
        <w:tab/>
        <w:t xml:space="preserve"> «Газопровод на территории п. Петровский Ордынского района Новосибирской области». В целях газификации индивидуального </w:t>
      </w:r>
      <w:r>
        <w:rPr>
          <w:szCs w:val="28"/>
        </w:rPr>
        <w:t xml:space="preserve">жилого фонда, расположенного в </w:t>
      </w:r>
      <w:r w:rsidRPr="00BB22FE">
        <w:rPr>
          <w:szCs w:val="28"/>
        </w:rPr>
        <w:t xml:space="preserve">п. Петровский Ордынского района Новосибирской области, предполагается строительство и ввод в эксплуатацию 15,224 км газопровода высокого и низкого давления от существующего межпоселкового газопровода до промышленных потребителей и жилых домов, что позволит газифицировать 2 промышленных потребителей и 187 индивидуальных жилых домов. Направление использования природного газа промышленных потребителей - технологическое и бытовое; в жилых домах – отопление, </w:t>
      </w:r>
      <w:proofErr w:type="spellStart"/>
      <w:r w:rsidRPr="00BB22FE">
        <w:rPr>
          <w:szCs w:val="28"/>
        </w:rPr>
        <w:t>пищеприготовление</w:t>
      </w:r>
      <w:proofErr w:type="spellEnd"/>
      <w:r w:rsidRPr="00BB22FE">
        <w:rPr>
          <w:szCs w:val="28"/>
        </w:rPr>
        <w:t>, горячее водоснабжение.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•</w:t>
      </w:r>
      <w:r w:rsidRPr="00BB22FE">
        <w:rPr>
          <w:szCs w:val="28"/>
        </w:rPr>
        <w:tab/>
        <w:t xml:space="preserve">«Газопровод по </w:t>
      </w:r>
      <w:proofErr w:type="spellStart"/>
      <w:r w:rsidRPr="00BB22FE">
        <w:rPr>
          <w:szCs w:val="28"/>
        </w:rPr>
        <w:t>ул.Механизаторская</w:t>
      </w:r>
      <w:proofErr w:type="spellEnd"/>
      <w:r w:rsidRPr="00BB22FE">
        <w:rPr>
          <w:szCs w:val="28"/>
        </w:rPr>
        <w:t xml:space="preserve">, Гагарина, Юбилейная, Вокзальная в </w:t>
      </w:r>
      <w:proofErr w:type="spellStart"/>
      <w:r w:rsidRPr="00BB22FE">
        <w:rPr>
          <w:szCs w:val="28"/>
        </w:rPr>
        <w:t>р.п</w:t>
      </w:r>
      <w:proofErr w:type="spellEnd"/>
      <w:r w:rsidRPr="00BB22FE">
        <w:rPr>
          <w:szCs w:val="28"/>
        </w:rPr>
        <w:t xml:space="preserve">. Мошково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Новосибирской области»  В целях газификации индивидуального жилого фонда, расположенного на территории </w:t>
      </w:r>
      <w:proofErr w:type="spellStart"/>
      <w:r w:rsidRPr="00BB22FE">
        <w:rPr>
          <w:szCs w:val="28"/>
        </w:rPr>
        <w:t>р.п</w:t>
      </w:r>
      <w:proofErr w:type="spellEnd"/>
      <w:r w:rsidRPr="00BB22FE">
        <w:rPr>
          <w:szCs w:val="28"/>
        </w:rPr>
        <w:t xml:space="preserve">. Мошково,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 Новосибирской области, предполагается строительство и ввод в эксплуатацию 3,8 км газопровода низкого давления от существующего ГРПШ до промышленных потребителей и жилых домов, что позволит газифицировать 3 промышленных потребителей и                        95 индивидуальных жилых домов. Направление использования природного газа промышленных потребителей - технологическое и бытовое; в жилых домах – отопление, </w:t>
      </w:r>
      <w:proofErr w:type="spellStart"/>
      <w:r w:rsidRPr="00BB22FE">
        <w:rPr>
          <w:szCs w:val="28"/>
        </w:rPr>
        <w:t>пищеприготовление</w:t>
      </w:r>
      <w:proofErr w:type="spellEnd"/>
      <w:r w:rsidRPr="00BB22FE">
        <w:rPr>
          <w:szCs w:val="28"/>
        </w:rPr>
        <w:t>, горячее водоснабжение.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•</w:t>
      </w:r>
      <w:r w:rsidRPr="00BB22FE">
        <w:rPr>
          <w:szCs w:val="28"/>
        </w:rPr>
        <w:tab/>
        <w:t xml:space="preserve">«Газопровод по ул. Дорожная в </w:t>
      </w:r>
      <w:proofErr w:type="spellStart"/>
      <w:r w:rsidRPr="00BB22FE">
        <w:rPr>
          <w:szCs w:val="28"/>
        </w:rPr>
        <w:t>р.п</w:t>
      </w:r>
      <w:proofErr w:type="spellEnd"/>
      <w:r w:rsidRPr="00BB22FE">
        <w:rPr>
          <w:szCs w:val="28"/>
        </w:rPr>
        <w:t xml:space="preserve">. Мошково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Новосибирской области». В целях газификации индивидуального жилого фонда, расположенного на территории </w:t>
      </w:r>
      <w:proofErr w:type="spellStart"/>
      <w:r w:rsidRPr="00BB22FE">
        <w:rPr>
          <w:szCs w:val="28"/>
        </w:rPr>
        <w:t>р.п</w:t>
      </w:r>
      <w:proofErr w:type="spellEnd"/>
      <w:r w:rsidRPr="00BB22FE">
        <w:rPr>
          <w:szCs w:val="28"/>
        </w:rPr>
        <w:t xml:space="preserve">. Мошково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Новосибирской области, предполагается строительство и ввод в эксплуатацию 1,216 км газопровода низкого давления от существующего ГРПШ до промышленных потребителей и жилых домов, что позволит газифицировать 9 промышленных потребителей и 27 индивидуальных жилых дома. Направление </w:t>
      </w:r>
      <w:r w:rsidRPr="00BB22FE">
        <w:rPr>
          <w:szCs w:val="28"/>
        </w:rPr>
        <w:lastRenderedPageBreak/>
        <w:t xml:space="preserve">использования природного газа промышленных потребителей - технологическое и бытовое; в жилых домах – отопление, </w:t>
      </w:r>
      <w:proofErr w:type="spellStart"/>
      <w:r w:rsidRPr="00BB22FE">
        <w:rPr>
          <w:szCs w:val="28"/>
        </w:rPr>
        <w:t>пищеприготовление</w:t>
      </w:r>
      <w:proofErr w:type="spellEnd"/>
      <w:r w:rsidRPr="00BB22FE">
        <w:rPr>
          <w:szCs w:val="28"/>
        </w:rPr>
        <w:t>, горячее водоснабжение.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•</w:t>
      </w:r>
      <w:r w:rsidRPr="00BB22FE">
        <w:rPr>
          <w:szCs w:val="28"/>
        </w:rPr>
        <w:tab/>
        <w:t xml:space="preserve">Газопровод высокого давления в г. Бердске Новосибирской области. В целях газификации индивидуального жилого фонда, расположенного в г. Бердск Новосибирской области, предполагается строительство и ввод в эксплуатацию 2,9 км газопровода высокого давления с установкой ГРПШ от существующего газопровода до промышленных потребителей и жилых домов, что позволит газифицировать 2 промышленных потребителей, 578 квартир, 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 xml:space="preserve">740 индивидуальных жилых домов. Направление использования природного газа промышленных потребителей - технологическое и бытовое; в жилых домах – отопление, </w:t>
      </w:r>
      <w:proofErr w:type="spellStart"/>
      <w:r w:rsidRPr="00BB22FE">
        <w:rPr>
          <w:szCs w:val="28"/>
        </w:rPr>
        <w:t>пищеприготовление</w:t>
      </w:r>
      <w:proofErr w:type="spellEnd"/>
      <w:r w:rsidRPr="00BB22FE">
        <w:rPr>
          <w:szCs w:val="28"/>
        </w:rPr>
        <w:t>, горячее водоснабжение.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Кроме того, в рамках данной Программы предусмотрено приобретение проектно-сметной документации и начало строительно-монтажных работ по следующему объекту:</w:t>
      </w:r>
    </w:p>
    <w:p w:rsidR="00BB22FE" w:rsidRPr="00BB22FE" w:rsidRDefault="00BB22FE" w:rsidP="00BB22FE">
      <w:pPr>
        <w:pStyle w:val="a3"/>
        <w:spacing w:line="228" w:lineRule="auto"/>
        <w:ind w:firstLine="709"/>
        <w:rPr>
          <w:szCs w:val="28"/>
        </w:rPr>
      </w:pPr>
      <w:r w:rsidRPr="00BB22FE">
        <w:rPr>
          <w:szCs w:val="28"/>
        </w:rPr>
        <w:t>•</w:t>
      </w:r>
      <w:r w:rsidRPr="00BB22FE">
        <w:rPr>
          <w:szCs w:val="28"/>
        </w:rPr>
        <w:tab/>
        <w:t xml:space="preserve">Газоснабжение п. </w:t>
      </w:r>
      <w:proofErr w:type="spellStart"/>
      <w:r w:rsidRPr="00BB22FE">
        <w:rPr>
          <w:szCs w:val="28"/>
        </w:rPr>
        <w:t>Ташара</w:t>
      </w:r>
      <w:proofErr w:type="spellEnd"/>
      <w:r w:rsidRPr="00BB22FE">
        <w:rPr>
          <w:szCs w:val="28"/>
        </w:rPr>
        <w:t xml:space="preserve">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Новосибирской области. В целях газификации индивидуального жилого фонда, расположенного в п. </w:t>
      </w:r>
      <w:proofErr w:type="spellStart"/>
      <w:r w:rsidRPr="00BB22FE">
        <w:rPr>
          <w:szCs w:val="28"/>
        </w:rPr>
        <w:t>Ташара</w:t>
      </w:r>
      <w:proofErr w:type="spellEnd"/>
      <w:r w:rsidRPr="00BB22FE">
        <w:rPr>
          <w:szCs w:val="28"/>
        </w:rPr>
        <w:t xml:space="preserve"> </w:t>
      </w:r>
      <w:proofErr w:type="spellStart"/>
      <w:r w:rsidRPr="00BB22FE">
        <w:rPr>
          <w:szCs w:val="28"/>
        </w:rPr>
        <w:t>Мошковского</w:t>
      </w:r>
      <w:proofErr w:type="spellEnd"/>
      <w:r w:rsidRPr="00BB22FE">
        <w:rPr>
          <w:szCs w:val="28"/>
        </w:rPr>
        <w:t xml:space="preserve"> района Новосибирской области, предполагается строительство и ввод в эксплуатацию 37,549 км газопровода</w:t>
      </w:r>
      <w:r w:rsidR="00F10513">
        <w:rPr>
          <w:szCs w:val="28"/>
        </w:rPr>
        <w:t xml:space="preserve"> высокого и </w:t>
      </w:r>
      <w:r w:rsidRPr="00BB22FE">
        <w:rPr>
          <w:szCs w:val="28"/>
        </w:rPr>
        <w:t xml:space="preserve">низкого давления от существующего межпоселкового газопровода до промышленных потребителей и жилых домов, что позволит газифицировать 1 промышленного потребителя и 500 индивидуальных жилых домов. Направление использования природного газа промышленного потребителя - технологическое и бытовое; в жилых домах – отопление, </w:t>
      </w:r>
      <w:proofErr w:type="spellStart"/>
      <w:r w:rsidRPr="00BB22FE">
        <w:rPr>
          <w:szCs w:val="28"/>
        </w:rPr>
        <w:t>пищеприготовление</w:t>
      </w:r>
      <w:proofErr w:type="spellEnd"/>
      <w:r w:rsidRPr="00BB22FE">
        <w:rPr>
          <w:szCs w:val="28"/>
        </w:rPr>
        <w:t>, горячее водоснабжение.</w:t>
      </w:r>
    </w:p>
    <w:p w:rsidR="00BB22FE" w:rsidRPr="00BB22FE" w:rsidRDefault="00BB22FE" w:rsidP="00BB22FE">
      <w:pPr>
        <w:pStyle w:val="a3"/>
        <w:spacing w:line="228" w:lineRule="auto"/>
        <w:ind w:firstLine="709"/>
      </w:pPr>
      <w:r w:rsidRPr="00BB22FE">
        <w:rPr>
          <w:szCs w:val="28"/>
        </w:rPr>
        <w:t>В результате строительства вышеуказанных объектов протяженность газораспределительных объектов на территории Новосибирской области увеличится на 60,689 км, появится возможность для газификации 17 промышленных потребителей, 1 549 домовладений и 578 квартир, что обеспечит прирост объема годового потребления газа на 7 342,62 тыс. м</w:t>
      </w:r>
      <w:r w:rsidRPr="00BB22FE">
        <w:rPr>
          <w:szCs w:val="28"/>
          <w:vertAlign w:val="superscript"/>
        </w:rPr>
        <w:t>3</w:t>
      </w:r>
      <w:r>
        <w:rPr>
          <w:szCs w:val="28"/>
        </w:rPr>
        <w:t>.</w:t>
      </w:r>
    </w:p>
    <w:p w:rsidR="00C60D2B" w:rsidRPr="00270DD2" w:rsidRDefault="00C60D2B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C60D2B" w:rsidRDefault="00C60D2B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:rsidR="00F36F35" w:rsidRPr="00270DD2" w:rsidRDefault="00F36F35" w:rsidP="00C60D2B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F36F35" w:rsidRPr="00545E94" w:rsidTr="00E64B4E">
        <w:tc>
          <w:tcPr>
            <w:tcW w:w="7479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36F35">
              <w:rPr>
                <w:sz w:val="28"/>
                <w:szCs w:val="28"/>
              </w:rPr>
              <w:t>инистр</w:t>
            </w:r>
          </w:p>
        </w:tc>
        <w:tc>
          <w:tcPr>
            <w:tcW w:w="2552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Архипов</w:t>
            </w:r>
          </w:p>
        </w:tc>
      </w:tr>
    </w:tbl>
    <w:p w:rsidR="008568F0" w:rsidRPr="00270DD2" w:rsidRDefault="008568F0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8568F0" w:rsidRPr="00270DD2" w:rsidRDefault="008568F0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8568F0" w:rsidRDefault="008568F0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F10513" w:rsidRPr="00270DD2" w:rsidRDefault="00F10513" w:rsidP="008568F0">
      <w:pPr>
        <w:tabs>
          <w:tab w:val="left" w:pos="0"/>
        </w:tabs>
        <w:jc w:val="both"/>
        <w:rPr>
          <w:sz w:val="28"/>
          <w:szCs w:val="28"/>
        </w:rPr>
      </w:pPr>
    </w:p>
    <w:p w:rsidR="008568F0" w:rsidRDefault="003D7F63" w:rsidP="00151BFD">
      <w:pPr>
        <w:autoSpaceDE w:val="0"/>
        <w:autoSpaceDN w:val="0"/>
        <w:rPr>
          <w:sz w:val="18"/>
          <w:szCs w:val="18"/>
        </w:rPr>
      </w:pPr>
      <w:r>
        <w:rPr>
          <w:sz w:val="18"/>
          <w:szCs w:val="18"/>
        </w:rPr>
        <w:t>В.В. Болдырева</w:t>
      </w:r>
    </w:p>
    <w:p w:rsidR="003D7F63" w:rsidRDefault="003D7F63" w:rsidP="00151BFD">
      <w:pPr>
        <w:autoSpaceDE w:val="0"/>
        <w:autoSpaceDN w:val="0"/>
        <w:rPr>
          <w:sz w:val="28"/>
          <w:szCs w:val="28"/>
        </w:rPr>
      </w:pPr>
      <w:r>
        <w:rPr>
          <w:sz w:val="18"/>
          <w:szCs w:val="18"/>
        </w:rPr>
        <w:t>238 76 28</w:t>
      </w:r>
    </w:p>
    <w:sectPr w:rsidR="003D7F63" w:rsidSect="00F50147">
      <w:pgSz w:w="11906" w:h="16838"/>
      <w:pgMar w:top="1247" w:right="567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880"/>
    <w:rsid w:val="000170F4"/>
    <w:rsid w:val="00024CC5"/>
    <w:rsid w:val="00033CAB"/>
    <w:rsid w:val="00042CEF"/>
    <w:rsid w:val="00043BB4"/>
    <w:rsid w:val="000564E2"/>
    <w:rsid w:val="00062B80"/>
    <w:rsid w:val="00076D31"/>
    <w:rsid w:val="00086C84"/>
    <w:rsid w:val="000C26AF"/>
    <w:rsid w:val="001034AE"/>
    <w:rsid w:val="00105453"/>
    <w:rsid w:val="00107A0B"/>
    <w:rsid w:val="00111EA0"/>
    <w:rsid w:val="00151BFD"/>
    <w:rsid w:val="00180D71"/>
    <w:rsid w:val="001A1F5D"/>
    <w:rsid w:val="001D1C57"/>
    <w:rsid w:val="001E7321"/>
    <w:rsid w:val="0021126C"/>
    <w:rsid w:val="00224516"/>
    <w:rsid w:val="002410C2"/>
    <w:rsid w:val="002672CE"/>
    <w:rsid w:val="00270DD2"/>
    <w:rsid w:val="002903F5"/>
    <w:rsid w:val="002B6DFF"/>
    <w:rsid w:val="002F030A"/>
    <w:rsid w:val="00314001"/>
    <w:rsid w:val="00324E89"/>
    <w:rsid w:val="00337972"/>
    <w:rsid w:val="00353880"/>
    <w:rsid w:val="00372A51"/>
    <w:rsid w:val="003A6D5D"/>
    <w:rsid w:val="003C581B"/>
    <w:rsid w:val="003D3973"/>
    <w:rsid w:val="003D7F63"/>
    <w:rsid w:val="003E3C71"/>
    <w:rsid w:val="003E6838"/>
    <w:rsid w:val="003F36DF"/>
    <w:rsid w:val="00460516"/>
    <w:rsid w:val="00490647"/>
    <w:rsid w:val="00490F62"/>
    <w:rsid w:val="004944FB"/>
    <w:rsid w:val="004B07B4"/>
    <w:rsid w:val="004C307B"/>
    <w:rsid w:val="004D06C8"/>
    <w:rsid w:val="004E010E"/>
    <w:rsid w:val="004E0B67"/>
    <w:rsid w:val="00543374"/>
    <w:rsid w:val="00545E94"/>
    <w:rsid w:val="0054782D"/>
    <w:rsid w:val="00552177"/>
    <w:rsid w:val="005558F7"/>
    <w:rsid w:val="00580166"/>
    <w:rsid w:val="00580E58"/>
    <w:rsid w:val="005940B0"/>
    <w:rsid w:val="005F5674"/>
    <w:rsid w:val="005F6BBC"/>
    <w:rsid w:val="006278DB"/>
    <w:rsid w:val="00660BA4"/>
    <w:rsid w:val="006A3F0D"/>
    <w:rsid w:val="006B3794"/>
    <w:rsid w:val="006B73BE"/>
    <w:rsid w:val="006E50CC"/>
    <w:rsid w:val="006F603F"/>
    <w:rsid w:val="0070514E"/>
    <w:rsid w:val="007528C6"/>
    <w:rsid w:val="00754680"/>
    <w:rsid w:val="007662A7"/>
    <w:rsid w:val="007768EB"/>
    <w:rsid w:val="00781713"/>
    <w:rsid w:val="00786C3C"/>
    <w:rsid w:val="007946FB"/>
    <w:rsid w:val="007B7B0E"/>
    <w:rsid w:val="00804BBC"/>
    <w:rsid w:val="00821876"/>
    <w:rsid w:val="00834445"/>
    <w:rsid w:val="008365D0"/>
    <w:rsid w:val="00846BA5"/>
    <w:rsid w:val="008568F0"/>
    <w:rsid w:val="008632E3"/>
    <w:rsid w:val="008659FD"/>
    <w:rsid w:val="008700C0"/>
    <w:rsid w:val="008777A9"/>
    <w:rsid w:val="008C297C"/>
    <w:rsid w:val="008C464A"/>
    <w:rsid w:val="008D73DB"/>
    <w:rsid w:val="008F5F00"/>
    <w:rsid w:val="00914D94"/>
    <w:rsid w:val="009259CB"/>
    <w:rsid w:val="00940F15"/>
    <w:rsid w:val="009521A3"/>
    <w:rsid w:val="00961DA9"/>
    <w:rsid w:val="009712C4"/>
    <w:rsid w:val="00982EE6"/>
    <w:rsid w:val="00984A77"/>
    <w:rsid w:val="00993085"/>
    <w:rsid w:val="009A1E41"/>
    <w:rsid w:val="009C1488"/>
    <w:rsid w:val="00A3122D"/>
    <w:rsid w:val="00A35459"/>
    <w:rsid w:val="00A50C5B"/>
    <w:rsid w:val="00A523E4"/>
    <w:rsid w:val="00A6652A"/>
    <w:rsid w:val="00A66887"/>
    <w:rsid w:val="00A90A46"/>
    <w:rsid w:val="00AD2F97"/>
    <w:rsid w:val="00AE3AAE"/>
    <w:rsid w:val="00AF7CF5"/>
    <w:rsid w:val="00B106FB"/>
    <w:rsid w:val="00BB22FE"/>
    <w:rsid w:val="00C148D4"/>
    <w:rsid w:val="00C16963"/>
    <w:rsid w:val="00C32285"/>
    <w:rsid w:val="00C60D2B"/>
    <w:rsid w:val="00C71A08"/>
    <w:rsid w:val="00C83FCE"/>
    <w:rsid w:val="00D92CA3"/>
    <w:rsid w:val="00DA6A58"/>
    <w:rsid w:val="00DD6C96"/>
    <w:rsid w:val="00DF0DC1"/>
    <w:rsid w:val="00E03991"/>
    <w:rsid w:val="00E22C02"/>
    <w:rsid w:val="00E27DCA"/>
    <w:rsid w:val="00E55F7E"/>
    <w:rsid w:val="00E64B4E"/>
    <w:rsid w:val="00E75B5B"/>
    <w:rsid w:val="00E801F9"/>
    <w:rsid w:val="00E93348"/>
    <w:rsid w:val="00EB2424"/>
    <w:rsid w:val="00EC7C2A"/>
    <w:rsid w:val="00F024CF"/>
    <w:rsid w:val="00F10513"/>
    <w:rsid w:val="00F26312"/>
    <w:rsid w:val="00F330DD"/>
    <w:rsid w:val="00F36F35"/>
    <w:rsid w:val="00F50147"/>
    <w:rsid w:val="00F55B60"/>
    <w:rsid w:val="00F83120"/>
    <w:rsid w:val="00F84392"/>
    <w:rsid w:val="00F86257"/>
    <w:rsid w:val="00FA6AE2"/>
    <w:rsid w:val="00FD2C3B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48DD2"/>
  <w15:chartTrackingRefBased/>
  <w15:docId w15:val="{A06665F6-7C46-4502-926E-21D7E1AE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A77"/>
    <w:pPr>
      <w:jc w:val="both"/>
    </w:pPr>
    <w:rPr>
      <w:sz w:val="28"/>
    </w:rPr>
  </w:style>
  <w:style w:type="paragraph" w:styleId="a5">
    <w:name w:val="Body Text Indent"/>
    <w:basedOn w:val="a"/>
    <w:rsid w:val="008777A9"/>
    <w:pPr>
      <w:spacing w:after="120"/>
      <w:ind w:left="283"/>
    </w:pPr>
  </w:style>
  <w:style w:type="paragraph" w:customStyle="1" w:styleId="1">
    <w:name w:val="заголовок 1"/>
    <w:basedOn w:val="a"/>
    <w:next w:val="a"/>
    <w:rsid w:val="00FD2C3B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customStyle="1" w:styleId="2">
    <w:name w:val="заголовок 2"/>
    <w:basedOn w:val="a"/>
    <w:next w:val="a"/>
    <w:rsid w:val="00FD2C3B"/>
    <w:pPr>
      <w:keepNext/>
      <w:outlineLvl w:val="1"/>
    </w:pPr>
    <w:rPr>
      <w:sz w:val="28"/>
      <w:szCs w:val="28"/>
    </w:rPr>
  </w:style>
  <w:style w:type="paragraph" w:styleId="a6">
    <w:name w:val="Balloon Text"/>
    <w:basedOn w:val="a"/>
    <w:semiHidden/>
    <w:rsid w:val="00086C84"/>
    <w:rPr>
      <w:rFonts w:ascii="Tahoma" w:hAnsi="Tahoma" w:cs="Tahoma"/>
      <w:sz w:val="16"/>
      <w:szCs w:val="16"/>
    </w:rPr>
  </w:style>
  <w:style w:type="character" w:styleId="a7">
    <w:name w:val="Hyperlink"/>
    <w:rsid w:val="00490F62"/>
    <w:rPr>
      <w:color w:val="000000"/>
      <w:u w:val="single"/>
    </w:rPr>
  </w:style>
  <w:style w:type="paragraph" w:styleId="a8">
    <w:name w:val="Plain Text"/>
    <w:basedOn w:val="a"/>
    <w:link w:val="a9"/>
    <w:uiPriority w:val="99"/>
    <w:unhideWhenUsed/>
    <w:rsid w:val="00033C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a9">
    <w:name w:val="Текст Знак"/>
    <w:link w:val="a8"/>
    <w:uiPriority w:val="99"/>
    <w:rsid w:val="00033CAB"/>
    <w:rPr>
      <w:rFonts w:ascii="Calibri" w:eastAsia="Calibri" w:hAnsi="Calibri"/>
      <w:sz w:val="22"/>
      <w:szCs w:val="21"/>
      <w:lang w:eastAsia="en-US"/>
    </w:rPr>
  </w:style>
  <w:style w:type="character" w:customStyle="1" w:styleId="a4">
    <w:name w:val="Основной текст Знак"/>
    <w:link w:val="a3"/>
    <w:rsid w:val="004D06C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83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51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7614</CharactersWithSpaces>
  <SharedDoc>false</SharedDoc>
  <HLinks>
    <vt:vector size="18" baseType="variant">
      <vt:variant>
        <vt:i4>2359393</vt:i4>
      </vt:variant>
      <vt:variant>
        <vt:i4>6</vt:i4>
      </vt:variant>
      <vt:variant>
        <vt:i4>0</vt:i4>
      </vt:variant>
      <vt:variant>
        <vt:i4>5</vt:i4>
      </vt:variant>
      <vt:variant>
        <vt:lpwstr>http://mjkh.nso.ru/page/27</vt:lpwstr>
      </vt:variant>
      <vt:variant>
        <vt:lpwstr/>
      </vt:variant>
      <vt:variant>
        <vt:i4>2621493</vt:i4>
      </vt:variant>
      <vt:variant>
        <vt:i4>3</vt:i4>
      </vt:variant>
      <vt:variant>
        <vt:i4>0</vt:i4>
      </vt:variant>
      <vt:variant>
        <vt:i4>5</vt:i4>
      </vt:variant>
      <vt:variant>
        <vt:lpwstr>http://dem.nso.ru/lawandanticorruption/ef3dc2d0-7eb3-42a1-ba34-a5579ff8a423</vt:lpwstr>
      </vt:variant>
      <vt:variant>
        <vt:lpwstr/>
      </vt:variant>
      <vt:variant>
        <vt:i4>4521988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consultantplus://offline/ref=A38A5DCC3D14E806ED26B62AFBF5DD92182978C3D9A82B960325E8EEB69BC42BE2E5110819F8B52B2BCF57JE2BH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Болдырева Валентина Владимировна</cp:lastModifiedBy>
  <cp:revision>19</cp:revision>
  <cp:lastPrinted>2019-11-12T04:37:00Z</cp:lastPrinted>
  <dcterms:created xsi:type="dcterms:W3CDTF">2019-06-26T09:26:00Z</dcterms:created>
  <dcterms:modified xsi:type="dcterms:W3CDTF">2019-12-17T05:53:00Z</dcterms:modified>
</cp:coreProperties>
</file>