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54459D" w:rsidRPr="00E82574" w:rsidTr="009B0E99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9B0E99"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9B0E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9B0E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закрытии акушерского стационара ГБУЗ НСО «ГКБ № 1» на текущий ремонт и плановую дезинфекцию</w:t>
      </w:r>
    </w:p>
    <w:p w:rsidR="0054459D" w:rsidRPr="00043380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ГБУЗ НСО «ГКБ № 1» 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 xml:space="preserve"> 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ГБУЗ НСО «ГКБ № 1» </w:t>
      </w:r>
      <w:proofErr w:type="spellStart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Бравве</w:t>
      </w:r>
      <w:proofErr w:type="spellEnd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24.01.2022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07.02.2022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 период закрытия акушерского стационара ГБУЗ НСО «ГКБ № 1»: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 пункты 2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-30 маршрутного листа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маршрутизации пациенток Новосибирской области акушерско-гинекологического профиля, утвержденной приказом министерства здравоохранения Новосибирской области от 09.02.2021 № 245 «О маршрутизации пациенток акушерско-гинекологического профиля на территории Новосибирской области, изложить в редакции, согласно приложению 1 к настоящему приказу;</w:t>
      </w:r>
      <w:proofErr w:type="gramEnd"/>
    </w:p>
    <w:p w:rsidR="0054459D" w:rsidRDefault="00DA1209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2) пункты 5-7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2 «Маршрутный лист пациенток акушерско-гинекологического (акушерского) профиля города Новосибирска»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маршрутизацию в медицинские организации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</w:t>
      </w:r>
      <w:r w:rsidRPr="00DA1209">
        <w:rPr>
          <w:rFonts w:ascii="Times New Roman" w:eastAsia="Times New Roman" w:hAnsi="Times New Roman"/>
          <w:sz w:val="28"/>
          <w:szCs w:val="28"/>
          <w:lang w:eastAsia="ru-RU"/>
        </w:rPr>
        <w:t>акушерского профиля в зависимости от профиля патологии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пациенток города Новосибирска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 от 09.02.2021 № 245 «О маршрутизации пациенток акушерско-гинекологического профиля на территории Новосибирской области, изложить в редакции, согласно приложению 2 к настоящему приказу;</w:t>
      </w:r>
      <w:proofErr w:type="gramEnd"/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маршрутный лист 4 «Маршрутный лист беременных, рожениц, родильниц, пребывающих в медицинских организациях города Новосибирска» приказ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 от 09.02.2021 № 245 «О маршрутизации пациенток акушерско-гинекологического профиля на территории Новосибирской области, изложить в редакции, согласно приложению 3 к настоящему приказу.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9D2B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 Большаковой И.А., главным врачам</w:t>
      </w:r>
      <w:r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4. 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ГБУЗ НСО «ГНОКБ» Юданову А.В.,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ГБУЗ НСО «НГКПЦ» Позднякову И.М.,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ГБУЗ НСО «КРД № 6»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Геворкян И.А.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, ГБУЗ НСО «ГКБ № 25» </w:t>
      </w:r>
      <w:proofErr w:type="spellStart"/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>Астракову</w:t>
      </w:r>
      <w:proofErr w:type="spellEnd"/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BA373A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</w:t>
      </w:r>
      <w:r w:rsidR="00DA1209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В. Новикова</w:t>
      </w: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 xml:space="preserve">8 383 238 62 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73BAA" w:rsidRPr="009401D8" w:rsidRDefault="00573BAA" w:rsidP="00573BA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Лист рассылки: </w:t>
      </w:r>
    </w:p>
    <w:p w:rsidR="00573BAA" w:rsidRPr="009401D8" w:rsidRDefault="00573BAA" w:rsidP="00573B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573BAA" w:rsidRDefault="00573BAA" w:rsidP="00573B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ЦГБ, ГНОКБ, ГКБ № 1, ГКБ № 2, 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Б № 4, ГКБ № 11, ГКБ № 25, ГКБ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№ 34, ГКБ СМП № 2, 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», ССМП, ГП), </w:t>
      </w:r>
      <w:hyperlink r:id="rId8" w:history="1">
        <w:r w:rsidRPr="00573BAA">
          <w:rPr>
            <w:rStyle w:val="a5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Pr="00573BAA">
          <w:rPr>
            <w:rStyle w:val="a5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Pr="00573BAA">
          <w:rPr>
            <w:rStyle w:val="a5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Pr="00573BAA">
          <w:rPr>
            <w:rStyle w:val="a5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r w:rsidRPr="00573BAA">
          <w:rPr>
            <w:rStyle w:val="a5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</w:hyperlink>
      <w:r w:rsidRPr="00573BA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573BAA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r w:rsidRPr="00573BA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AA" w:rsidRDefault="00573BAA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9401D8" w:rsidRDefault="0054459D" w:rsidP="0054459D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D8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:rsidR="0054459D" w:rsidRPr="009401D8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676"/>
        <w:gridCol w:w="1842"/>
        <w:gridCol w:w="1701"/>
      </w:tblGrid>
      <w:tr w:rsidR="0054459D" w:rsidRPr="009401D8" w:rsidTr="009B0E99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54459D" w:rsidRPr="009401D8" w:rsidTr="009B0E99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9D" w:rsidRPr="009401D8" w:rsidRDefault="0054459D" w:rsidP="009B0E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40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отдела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9D" w:rsidRPr="009401D8" w:rsidRDefault="0054459D" w:rsidP="009B0E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Ю.С. Юрьева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9D" w:rsidRPr="009401D8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A1209" w:rsidRPr="009401D8" w:rsidTr="009B0E99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09" w:rsidRDefault="00DA1209" w:rsidP="009B0E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09" w:rsidRDefault="00DA1209" w:rsidP="009B0E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Ю.В. Новикова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09" w:rsidRPr="009401D8" w:rsidRDefault="00DA1209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09" w:rsidRPr="009401D8" w:rsidRDefault="00DA1209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54459D" w:rsidRPr="00BA373A" w:rsidSect="000C4E52"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774"/>
        <w:gridCol w:w="4819"/>
      </w:tblGrid>
      <w:tr w:rsidR="0054459D" w:rsidRPr="00897F1F" w:rsidTr="009B0E99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к приказу Минздрава НСО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E3211D" w:rsidRDefault="00E3211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E3211D" w:rsidRDefault="00E3211D" w:rsidP="00E321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11D">
        <w:rPr>
          <w:rFonts w:ascii="Times New Roman" w:eastAsia="Times New Roman" w:hAnsi="Times New Roman"/>
          <w:sz w:val="28"/>
          <w:szCs w:val="28"/>
          <w:lang w:eastAsia="ru-RU"/>
        </w:rPr>
        <w:t>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</w:t>
      </w:r>
    </w:p>
    <w:p w:rsidR="0054459D" w:rsidRDefault="0054459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Pr="003906DD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8"/>
        <w:gridCol w:w="2195"/>
        <w:gridCol w:w="2163"/>
        <w:gridCol w:w="2828"/>
        <w:gridCol w:w="3204"/>
      </w:tblGrid>
      <w:tr w:rsidR="0054459D" w:rsidRPr="00FD7887" w:rsidTr="00164115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16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15" w:rsidRDefault="0054459D" w:rsidP="00164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(администрации:</w:t>
            </w:r>
            <w:proofErr w:type="gramEnd"/>
          </w:p>
          <w:p w:rsidR="0054459D" w:rsidRPr="00FD7887" w:rsidRDefault="0054459D" w:rsidP="00164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Кубовинская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Каменская, Станционная)</w:t>
            </w:r>
            <w:proofErr w:type="gram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459D" w:rsidRPr="00FD7887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64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1CF" w:rsidRPr="00B651CF" w:rsidRDefault="00B651CF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459D" w:rsidRPr="00FD7887" w:rsidRDefault="00B651CF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54459D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4459D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4459D" w:rsidRPr="00FD7887" w:rsidRDefault="00B651CF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544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4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="00544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="00544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544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4459D" w:rsidRPr="00FD7887" w:rsidTr="00164115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16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164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Болотинский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«Болотнинская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459D" w:rsidRPr="00FD7887" w:rsidTr="00164115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16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164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«Мошковская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FD7887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0C4E5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774"/>
        <w:gridCol w:w="4819"/>
      </w:tblGrid>
      <w:tr w:rsidR="0054459D" w:rsidRPr="00897F1F" w:rsidTr="009B0E99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4459D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51CF" w:rsidRDefault="00B651CF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к приказу Минздрава НСО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от____________№__________</w:t>
            </w:r>
          </w:p>
        </w:tc>
      </w:tr>
    </w:tbl>
    <w:p w:rsidR="00E3211D" w:rsidRDefault="00E3211D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1CF" w:rsidRDefault="00B651CF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E3211D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«Маршрутный лист пациенток акушерско-гинекологического (акушерского) профиля города Новосибирска»</w:t>
      </w:r>
    </w:p>
    <w:p w:rsidR="00E3211D" w:rsidRDefault="00E3211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651CF" w:rsidRDefault="00B651CF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386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409"/>
        <w:gridCol w:w="2693"/>
        <w:gridCol w:w="2835"/>
        <w:gridCol w:w="3496"/>
      </w:tblGrid>
      <w:tr w:rsidR="0054459D" w:rsidRPr="00D66E62" w:rsidTr="00B651CF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4459D" w:rsidRPr="00D66E62" w:rsidTr="00B651CF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6E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6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6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54459D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3</w:t>
            </w:r>
            <w:r w:rsid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651CF" w:rsidRPr="00D66E62" w:rsidRDefault="00B651CF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 6»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4459D" w:rsidRPr="00D66E62" w:rsidRDefault="00B651CF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</w:t>
            </w: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</w:t>
            </w:r>
            <w:proofErr w:type="spellStart"/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4459D" w:rsidRPr="00D66E62" w:rsidTr="00B651CF">
        <w:trPr>
          <w:trHeight w:val="10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B651C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63FCC" w:rsidP="00E3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3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 6»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54459D" w:rsidRPr="00D66E62" w:rsidRDefault="00563FCC" w:rsidP="00E3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3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 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459D" w:rsidRPr="00D66E62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6D274B" w:rsidRDefault="006D274B" w:rsidP="006D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6D274B" w:rsidRPr="006D274B" w:rsidRDefault="006D274B" w:rsidP="006D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D274B" w:rsidRPr="006D274B" w:rsidRDefault="006D274B" w:rsidP="006D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6»:</w:t>
            </w:r>
          </w:p>
          <w:p w:rsidR="0054459D" w:rsidRPr="00D66E62" w:rsidRDefault="006D274B" w:rsidP="006D2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6D2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4459D" w:rsidRPr="00D66E62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E62">
        <w:rPr>
          <w:rFonts w:ascii="Times New Roman" w:eastAsia="Times New Roman" w:hAnsi="Times New Roman"/>
          <w:sz w:val="28"/>
          <w:szCs w:val="28"/>
          <w:lang w:eastAsia="ru-RU"/>
        </w:rPr>
        <w:t>Маршрутизация</w:t>
      </w:r>
    </w:p>
    <w:p w:rsidR="0054459D" w:rsidRPr="00D66E62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E62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медицинские организации </w:t>
      </w:r>
      <w:r w:rsidR="006D274B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proofErr w:type="gramStart"/>
      <w:r w:rsidR="006D274B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="006D274B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</w:t>
      </w:r>
      <w:r w:rsidRPr="00D66E62">
        <w:rPr>
          <w:rFonts w:ascii="Times New Roman" w:eastAsia="Times New Roman" w:hAnsi="Times New Roman"/>
          <w:sz w:val="28"/>
          <w:szCs w:val="28"/>
          <w:lang w:eastAsia="ru-RU"/>
        </w:rPr>
        <w:t>акушерского профиля в зависимости от профиля патологии</w:t>
      </w:r>
      <w:r w:rsidR="006D274B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пациенток города Новосибирска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41" w:type="dxa"/>
        <w:jc w:val="center"/>
        <w:tblInd w:w="-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1645"/>
        <w:gridCol w:w="2940"/>
      </w:tblGrid>
      <w:tr w:rsidR="006D274B" w:rsidRPr="001C4ACE" w:rsidTr="00113A48">
        <w:trPr>
          <w:trHeight w:val="145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 районы города Новосибирска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организация</w:t>
            </w:r>
          </w:p>
        </w:tc>
      </w:tr>
      <w:tr w:rsidR="006D274B" w:rsidRPr="001C4ACE" w:rsidTr="00113A48">
        <w:trPr>
          <w:trHeight w:val="145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Экстрагенитальная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патология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беременной женщины до 18 лет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(ревматические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артериальная гипертензия*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Тромбозы, тромбоэмболии и тромбофлебиты в анамнезе и при настоящей беременности*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дыхания, сопровождающиеся развитием легочной или сердечно-легочной недостаточностью*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Диффузные заболевания соединительной ткани, антифосфолипидный синдром*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нефрэктомиии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(кроме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состояний, требующих диализной терапии)*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состояния, требующие диализной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печени (токсический гепатит, острые и хронические гепатиты, цирроз печени),</w:t>
            </w:r>
          </w:p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холестаз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Эндокринные заболевания (сахарный диабет любой степени компенсации, заболевания щитовидной железы с клиническими признаками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или гиперфункции, хроническая надпочечниковая недостаточность)*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зрения (миопия высокой степени с изменениями на глазном дне, отслойка сетчатки в анамнезе, глаукома)*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53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нервной системы (эпилепсия, рассеян</w:t>
            </w:r>
            <w:r w:rsidR="00E57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склероз, и др.)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4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мозгового кровообращения,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подозрения, состояния после перенесенных ишемических и геморрагических инсультов), сосудистые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аневризмы сосудов *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  <w:r w:rsidR="006D274B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профильные отделения,</w:t>
            </w:r>
          </w:p>
          <w:p w:rsidR="006D274B" w:rsidRPr="001C4ACE" w:rsidRDefault="006D274B" w:rsidP="00422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РСЦ № </w:t>
            </w:r>
            <w:r w:rsid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Злокачественные новообразования 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анамнезе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выявленные при настоящей беременности вне зависимости от локализации*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Перенесенные 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анамнезе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черепно-мозговые травмы (без эпилепсии), травмы позвоночника с неврологическими расстройствами таза*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крови (тромбоцитопения,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тромбоцитопатия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гемолитическая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анемии, тяжелая железодефицитная анемия,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болезнь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коагулопатии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дообследования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подбора специфической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Декомпенсированные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заболевания, состояния, требующие хирургического лечения, не указанные в настоящей маршрутизации*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422541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«ГНОКБ» </w:t>
            </w:r>
            <w:r w:rsidR="006D274B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(профильные отделения)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беременности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-синдром, 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роды, включая дородовое излитие околоплодных вод, при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беременности менее 34 недель (кроме маршрутизации на ГБУЗ НСО «КРД № 6», ГБУЗ НСО «РД № 7», определенной маршрутным листом 2)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Много-и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маловодие*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ближайший акушерский стационар, предпочтительнее </w:t>
            </w:r>
          </w:p>
          <w:p w:rsidR="006D274B" w:rsidRPr="001C4ACE" w:rsidRDefault="006D274B" w:rsidP="00E57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после оперативных вмешательств**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Кесарево сечение в анамнезе при наличии признаков несостоятельности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рубца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;б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еременность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реконструктивно-пластических операций на половых органах, разрывов промежности III-IV степени при предыдущих родах, рубец на матке после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косервативной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миомэктомии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перфорации матки, при наличии признаков несостоятельности рубца**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Подозрение на врастание плаценты по данным УЗИ или магнитно-резонансной томографии**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E57A8F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предлежанием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плаценты,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подтвержденным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ультразвуковом исследовании в 32-34 недели беременности; с тремя и более рубцами на матке: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Центральный, Железнодорожный, Дзержинский, Октябрьский, Первомайский, Советский (правый берег), районы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E57A8F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Многоплодная беременность (тремя и более плодами, а также двойня при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наличии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осложнений (или риска их возникновения), характерных для многоплодной беременности: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-фетальный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трансфузионный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синдром,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диссоциированное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близнецов, внутриутробная гибель одного из плодов)*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плода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Задержка роста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Метаболические заболевания плода (требующие лечения сразу после рождения)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Водянка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Поперечное и косое положение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Врожденные пороки сердца плода, требующие экстренной кардиохирургической коррекции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Изоиммунизация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беременности, в том числе для проведения операции внутриутробного заменого переливания крови плоду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525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 (кроме ВПС), хромосомные аномалии плода, объемные образования плода, требующие интенсивной терапии и/или хирургического лечения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525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плода, не требующие экстренной или неотложной помощи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по месту прикрепления</w:t>
            </w:r>
          </w:p>
        </w:tc>
      </w:tr>
      <w:tr w:rsidR="006D274B" w:rsidRPr="001C4ACE" w:rsidTr="00113A48">
        <w:trPr>
          <w:trHeight w:val="822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показания для госпитализации в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(кроме указанных в настоящей маршрутизации) районов: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74B" w:rsidRPr="001C4ACE" w:rsidTr="00113A48">
        <w:trPr>
          <w:trHeight w:val="822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Дзержинский, Железнодорожный,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Октябрьский, Первомайский, Советский (правый берег), Центральный районов города Новосибирска</w:t>
            </w:r>
            <w:proofErr w:type="gramEnd"/>
          </w:p>
        </w:tc>
        <w:tc>
          <w:tcPr>
            <w:tcW w:w="2940" w:type="dxa"/>
            <w:vAlign w:val="center"/>
          </w:tcPr>
          <w:p w:rsidR="006D274B" w:rsidRPr="001C4ACE" w:rsidRDefault="00E57A8F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22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 города Новосибирска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822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 женщины, требующие проведения внутриматочных вмешательств и фетальной хирургии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D274B" w:rsidRPr="001C4ACE" w:rsidTr="00113A48">
        <w:trPr>
          <w:trHeight w:val="540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6D274B" w:rsidRPr="001C4ACE" w:rsidTr="00113A48">
        <w:trPr>
          <w:trHeight w:val="467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декомпенсированной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патологией и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«ГНОКБ»</w:t>
            </w:r>
          </w:p>
        </w:tc>
      </w:tr>
      <w:tr w:rsidR="006D274B" w:rsidRPr="001C4ACE" w:rsidTr="00113A48">
        <w:trPr>
          <w:trHeight w:val="467"/>
          <w:jc w:val="center"/>
        </w:trPr>
        <w:tc>
          <w:tcPr>
            <w:tcW w:w="756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11645" w:type="dxa"/>
            <w:vAlign w:val="center"/>
          </w:tcPr>
          <w:p w:rsidR="006D274B" w:rsidRPr="001C4ACE" w:rsidRDefault="006D274B" w:rsidP="00113A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2940" w:type="dxa"/>
            <w:vAlign w:val="center"/>
          </w:tcPr>
          <w:p w:rsidR="006D274B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6D274B" w:rsidRPr="001C4ACE" w:rsidRDefault="006D274B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«ЦКБ»</w:t>
            </w:r>
          </w:p>
        </w:tc>
      </w:tr>
    </w:tbl>
    <w:p w:rsidR="006D274B" w:rsidRDefault="006D274B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74B" w:rsidRDefault="006D274B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74B" w:rsidRPr="00D66E62" w:rsidRDefault="000C4E52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774"/>
        <w:gridCol w:w="4819"/>
      </w:tblGrid>
      <w:tr w:rsidR="0054459D" w:rsidRPr="00897F1F" w:rsidTr="009B0E99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к приказу Минздрава НСО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1B0FDA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459D" w:rsidRDefault="00634419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3211D">
        <w:rPr>
          <w:rFonts w:ascii="Times New Roman" w:hAnsi="Times New Roman"/>
          <w:sz w:val="28"/>
          <w:szCs w:val="28"/>
        </w:rPr>
        <w:t>«</w:t>
      </w:r>
      <w:r w:rsidR="0054459D" w:rsidRPr="001B0FDA">
        <w:rPr>
          <w:rFonts w:ascii="Times New Roman" w:eastAsia="Times New Roman" w:hAnsi="Times New Roman"/>
          <w:sz w:val="28"/>
          <w:szCs w:val="28"/>
          <w:lang w:eastAsia="ru-RU"/>
        </w:rPr>
        <w:t>Маршрутный лист беременных, рожениц, родильниц, пребывающих в медицинских организациях города Новосибирска</w:t>
      </w:r>
      <w:r w:rsidR="00E3211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4459D" w:rsidRDefault="0054459D" w:rsidP="005445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80"/>
        <w:gridCol w:w="4536"/>
      </w:tblGrid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Перевод в медицинскую организацию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63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«ГНОКБ» 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-синдром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Острый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ДВС-синдром, другие декомпенсированные нарушения гемостаза; анемия тяжелой степени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Сепсис и другие тяжелые гнойно-септические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ВПС с декомпенсацией, миокардиодистрофия с нарушениями кровообращения и сердечного ритма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труднокоррегируемым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сахара в крови и склонностью к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кетоацидозу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нарушения мозгового кровообращения, кровоизлияния в мозг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63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РСЦ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эпилепсия, миастении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Состояния, сопровождающиеся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полиорганными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нарушениями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ТЭЛА, тромбозы, эмболии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 РСЦ № 2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ОПН, ХПН, требующие диализной терапии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Состояния, требующие хирургического лечения</w:t>
            </w:r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Умеренные и выраженные пороки клапанов сердца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34419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419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419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ФГБУ «НМИЦ им.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Мешалкина» Минздрава России (обязательна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предварительная консультация в стационаре или телемедицинская консультация)</w:t>
            </w: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перенесшие ранее оперативные вмешательства на открытом сердце и принимающие в связи с этим антикоагулянты на постоянной основе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ранее перенесшие оперативные вмешательства на сердце, имеющие риск кардиальных осложнений во время беременности и родов (протезирование биологическими протезами, коррекция сложных врожденных пороков сердца)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Гипертрофическая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кардиомиопатия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Стойкие нарушения ритма или проводимости (частая желудочковая экстрасистолия, фибрилляция предсердий, синдром МЭС и другие)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Патология крупных магистральных сосудов (аневризма аорты, тромбоэмболия легочных артерий)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Ишемическая болезнь сердца, верифицированная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Пороки, обусловленные нарушением развития перегородок сердца с развитием крупных,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гемодинамически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значимых дефектов; хроническая сердечная недостаточность</w:t>
            </w:r>
          </w:p>
        </w:tc>
        <w:tc>
          <w:tcPr>
            <w:tcW w:w="4536" w:type="dxa"/>
            <w:vMerge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419" w:rsidRPr="001C4ACE" w:rsidTr="00113A48">
        <w:tc>
          <w:tcPr>
            <w:tcW w:w="534" w:type="dxa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0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состояния, не указанные в данном маршрутном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листе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634419" w:rsidRPr="001C4ACE" w:rsidRDefault="00634419" w:rsidP="0011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пациентки, по решению специалистов акушерского дистанционного консультативного центра ГБУЗ НСО «ГНОКБ», по согласованию с главным внештатным специалистом акушером-гинекологом Минздрава НСО</w:t>
            </w:r>
          </w:p>
        </w:tc>
      </w:tr>
    </w:tbl>
    <w:p w:rsidR="00634419" w:rsidRDefault="00634419" w:rsidP="005445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4419" w:rsidRDefault="00634419" w:rsidP="005445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sectPr w:rsidR="00634419" w:rsidSect="000C4E52">
      <w:pgSz w:w="16838" w:h="11906" w:orient="landscape" w:code="9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1D" w:rsidRDefault="00813B1D" w:rsidP="000C4E52">
      <w:pPr>
        <w:spacing w:after="0" w:line="240" w:lineRule="auto"/>
      </w:pPr>
      <w:r>
        <w:separator/>
      </w:r>
    </w:p>
  </w:endnote>
  <w:endnote w:type="continuationSeparator" w:id="0">
    <w:p w:rsidR="00813B1D" w:rsidRDefault="00813B1D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1D" w:rsidRDefault="00813B1D" w:rsidP="000C4E52">
      <w:pPr>
        <w:spacing w:after="0" w:line="240" w:lineRule="auto"/>
      </w:pPr>
      <w:r>
        <w:separator/>
      </w:r>
    </w:p>
  </w:footnote>
  <w:footnote w:type="continuationSeparator" w:id="0">
    <w:p w:rsidR="00813B1D" w:rsidRDefault="00813B1D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483"/>
      <w:docPartObj>
        <w:docPartGallery w:val="Page Numbers (Top of Page)"/>
        <w:docPartUnique/>
      </w:docPartObj>
    </w:sdtPr>
    <w:sdtContent>
      <w:p w:rsidR="000C4E52" w:rsidRDefault="000C4E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06">
          <w:rPr>
            <w:noProof/>
          </w:rPr>
          <w:t>9</w:t>
        </w:r>
        <w:r>
          <w:fldChar w:fldCharType="end"/>
        </w:r>
      </w:p>
    </w:sdtContent>
  </w:sdt>
  <w:p w:rsidR="000C4E52" w:rsidRDefault="000C4E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18E"/>
    <w:rsid w:val="001D2888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D2B"/>
    <w:rsid w:val="00422541"/>
    <w:rsid w:val="00422745"/>
    <w:rsid w:val="00422FE4"/>
    <w:rsid w:val="004365B0"/>
    <w:rsid w:val="00441C45"/>
    <w:rsid w:val="0045322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54A2F"/>
    <w:rsid w:val="006703C4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78E"/>
    <w:rsid w:val="007D2C8B"/>
    <w:rsid w:val="007D3CEA"/>
    <w:rsid w:val="008037C3"/>
    <w:rsid w:val="00813B1D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7652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s@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7</cp:revision>
  <cp:lastPrinted>2021-06-11T10:10:00Z</cp:lastPrinted>
  <dcterms:created xsi:type="dcterms:W3CDTF">2021-06-11T09:54:00Z</dcterms:created>
  <dcterms:modified xsi:type="dcterms:W3CDTF">2022-01-19T07:08:00Z</dcterms:modified>
</cp:coreProperties>
</file>