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B96" w:rsidRPr="00896419" w:rsidRDefault="007A4B96" w:rsidP="007A4B96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OLE_LINK1"/>
      <w:r w:rsidRPr="0089641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7A4B96" w:rsidRPr="00896419" w:rsidRDefault="007A4B96" w:rsidP="007A4B96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4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науки</w:t>
      </w:r>
    </w:p>
    <w:p w:rsidR="007A4B96" w:rsidRPr="00896419" w:rsidRDefault="007A4B96" w:rsidP="007A4B96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419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инновационной политики</w:t>
      </w:r>
    </w:p>
    <w:p w:rsidR="007A4B96" w:rsidRPr="00896419" w:rsidRDefault="007A4B96" w:rsidP="007A4B96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A4B96" w:rsidRPr="00896419" w:rsidRDefault="007A4B96" w:rsidP="007A4B96">
      <w:pPr>
        <w:widowControl w:val="0"/>
        <w:autoSpaceDE w:val="0"/>
        <w:autoSpaceDN w:val="0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________№_______</w:t>
      </w:r>
    </w:p>
    <w:bookmarkEnd w:id="0"/>
    <w:p w:rsidR="007A4B96" w:rsidRPr="00896419" w:rsidRDefault="007A4B96" w:rsidP="007A4B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A4B96" w:rsidRPr="00896419" w:rsidRDefault="007A4B96" w:rsidP="005F1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419">
        <w:rPr>
          <w:rFonts w:ascii="Times New Roman" w:eastAsia="Calibri" w:hAnsi="Times New Roman" w:cs="Times New Roman"/>
          <w:b/>
          <w:sz w:val="28"/>
          <w:szCs w:val="28"/>
        </w:rPr>
        <w:t>Правила</w:t>
      </w:r>
      <w:r w:rsidR="005F128D" w:rsidRPr="008964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96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обработки персональны</w:t>
      </w:r>
      <w:r w:rsidR="006A2A3B" w:rsidRPr="00896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 данных </w:t>
      </w:r>
      <w:r w:rsidR="00BD50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A2A3B" w:rsidRPr="00896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министерстве </w:t>
      </w:r>
      <w:r w:rsidR="003B6FEB" w:rsidRPr="00896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промышленности, торговли и развития предпринимательства</w:t>
      </w:r>
      <w:r w:rsidRPr="00896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Новосибирской области</w:t>
      </w:r>
    </w:p>
    <w:p w:rsidR="007A4B96" w:rsidRPr="00896419" w:rsidRDefault="007A4B96" w:rsidP="007A4B9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419" w:rsidRPr="00896419" w:rsidRDefault="00896419" w:rsidP="00BD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419">
        <w:rPr>
          <w:rFonts w:ascii="Times New Roman" w:hAnsi="Times New Roman" w:cs="Times New Roman"/>
          <w:sz w:val="28"/>
          <w:szCs w:val="28"/>
        </w:rPr>
        <w:t>1. Настоящие правила разработаны в соответствии с Федеральным законом от 27.07.2006 № 152-ФЗ «О персональных данных» (далее – Федеральный закон «О персональных данных»), постановлением Правительства Российской Федерации от 21.03.2012 № 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устанавливают процедуры, направленные на выявление и предотвращение нарушений законодательства Российской Федерации в сфере персональных данных,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оснований.</w:t>
      </w:r>
    </w:p>
    <w:p w:rsidR="00896419" w:rsidRPr="00896419" w:rsidRDefault="00896419" w:rsidP="00BD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419">
        <w:rPr>
          <w:rFonts w:ascii="Times New Roman" w:hAnsi="Times New Roman" w:cs="Times New Roman"/>
          <w:sz w:val="28"/>
          <w:szCs w:val="28"/>
        </w:rPr>
        <w:t xml:space="preserve">2. Обработка персональных данных в министерстве промышленности, торговли и развития предпринимательства Новосибирской области (далее – министерство) осуществляется в целях реализации государственно-служебных и трудовых отношений, ведения реестра государственных гражданских служащих министерства, оформления документов для награждения  ведомственными знаками отличия в труде министерства,  наградами и поощрениями Губернатора Новосибирской области и Правительства Новосибирской области, обеспечения рассмотрения обращений граждан, </w:t>
      </w:r>
      <w:r w:rsidRPr="00896419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</w:t>
      </w:r>
      <w:r w:rsidRPr="00896419">
        <w:rPr>
          <w:rFonts w:ascii="Times New Roman" w:hAnsi="Times New Roman" w:cs="Times New Roman"/>
          <w:sz w:val="28"/>
          <w:szCs w:val="28"/>
        </w:rPr>
        <w:t xml:space="preserve">оказанием государственных услуг и </w:t>
      </w:r>
      <w:r w:rsidRPr="00393E04">
        <w:rPr>
          <w:rFonts w:ascii="Times New Roman" w:hAnsi="Times New Roman" w:cs="Times New Roman"/>
          <w:color w:val="FF0000"/>
          <w:sz w:val="28"/>
          <w:szCs w:val="28"/>
        </w:rPr>
        <w:t>осуществлением государственных функций</w:t>
      </w:r>
      <w:r w:rsidRPr="00896419">
        <w:rPr>
          <w:rFonts w:ascii="Times New Roman" w:hAnsi="Times New Roman" w:cs="Times New Roman"/>
          <w:sz w:val="28"/>
          <w:szCs w:val="28"/>
        </w:rPr>
        <w:t>.</w:t>
      </w:r>
    </w:p>
    <w:p w:rsidR="00896419" w:rsidRPr="00896419" w:rsidRDefault="00BD5069" w:rsidP="00BD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96419" w:rsidRPr="00896419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как с использованием средств автоматизации, так и без использования таких средств.</w:t>
      </w:r>
    </w:p>
    <w:p w:rsidR="00896419" w:rsidRPr="00896419" w:rsidRDefault="00BD5069" w:rsidP="00BD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6419" w:rsidRPr="00896419">
        <w:rPr>
          <w:rFonts w:ascii="Times New Roman" w:hAnsi="Times New Roman" w:cs="Times New Roman"/>
          <w:sz w:val="28"/>
          <w:szCs w:val="28"/>
        </w:rPr>
        <w:t xml:space="preserve">. При обработке персональных данных в целях реализации возложенных на министерство </w:t>
      </w:r>
      <w:bookmarkStart w:id="1" w:name="_GoBack"/>
      <w:r w:rsidR="00896419" w:rsidRPr="00393E04">
        <w:rPr>
          <w:rFonts w:ascii="Times New Roman" w:hAnsi="Times New Roman" w:cs="Times New Roman"/>
          <w:color w:val="FF0000"/>
          <w:sz w:val="28"/>
          <w:szCs w:val="28"/>
        </w:rPr>
        <w:t xml:space="preserve">государственных функций </w:t>
      </w:r>
      <w:bookmarkEnd w:id="1"/>
      <w:r w:rsidR="00896419" w:rsidRPr="00896419">
        <w:rPr>
          <w:rFonts w:ascii="Times New Roman" w:hAnsi="Times New Roman" w:cs="Times New Roman"/>
          <w:sz w:val="28"/>
          <w:szCs w:val="28"/>
        </w:rPr>
        <w:t>уполномоченные на обработку персональных данных должностные лица обязаны соблюдать следующие требования:</w:t>
      </w:r>
    </w:p>
    <w:p w:rsidR="00896419" w:rsidRPr="00896419" w:rsidRDefault="00896419" w:rsidP="00BD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419">
        <w:rPr>
          <w:rFonts w:ascii="Times New Roman" w:hAnsi="Times New Roman" w:cs="Times New Roman"/>
          <w:sz w:val="28"/>
          <w:szCs w:val="28"/>
        </w:rPr>
        <w:lastRenderedPageBreak/>
        <w:t>1) объем и характер обрабатываемых персональных данных, способы обработки персональных данных должны соответствовать целям обработки персональных данных;</w:t>
      </w:r>
    </w:p>
    <w:p w:rsidR="00896419" w:rsidRPr="00896419" w:rsidRDefault="00896419" w:rsidP="00BD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419">
        <w:rPr>
          <w:rFonts w:ascii="Times New Roman" w:hAnsi="Times New Roman" w:cs="Times New Roman"/>
          <w:sz w:val="28"/>
          <w:szCs w:val="28"/>
        </w:rPr>
        <w:t>2) защита персональных данных от неправомерного их использования или уничтожения обеспечивается в порядке, установленном нормативными правовыми актами Российской Федерации;</w:t>
      </w:r>
    </w:p>
    <w:p w:rsidR="00896419" w:rsidRPr="00896419" w:rsidRDefault="00896419" w:rsidP="00BD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419">
        <w:rPr>
          <w:rFonts w:ascii="Times New Roman" w:hAnsi="Times New Roman" w:cs="Times New Roman"/>
          <w:sz w:val="28"/>
          <w:szCs w:val="28"/>
        </w:rPr>
        <w:t xml:space="preserve">3) передача персональных данных третьим лицам не допускается без письменного согласия субъекта персональных данных, за исключением случаев, установленных федеральными законами; </w:t>
      </w:r>
    </w:p>
    <w:p w:rsidR="00896419" w:rsidRPr="00896419" w:rsidRDefault="00896419" w:rsidP="00BD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419">
        <w:rPr>
          <w:rFonts w:ascii="Times New Roman" w:hAnsi="Times New Roman" w:cs="Times New Roman"/>
          <w:sz w:val="28"/>
          <w:szCs w:val="28"/>
        </w:rPr>
        <w:t>4) обеспечение конфиденциальности персональных данных, за исключением случаев обезличивания персональных данных и в отношении общедоступных персональных данных;</w:t>
      </w:r>
    </w:p>
    <w:p w:rsidR="00896419" w:rsidRPr="00896419" w:rsidRDefault="00896419" w:rsidP="00BD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419">
        <w:rPr>
          <w:rFonts w:ascii="Times New Roman" w:hAnsi="Times New Roman" w:cs="Times New Roman"/>
          <w:sz w:val="28"/>
          <w:szCs w:val="28"/>
        </w:rPr>
        <w:t>5) хранение персональных данных должно осуществляться в форме, позволяющей определить лицо, являющееся субъектом персональных данных, не дольше, чем этого требуют цели их обработки. Персональные данные подлежат уничтожению по достижению цели обработки или в случае утраты необходимости в их достижении, если иное не установлено законодательством Российской Федерации. Факт уничтожения персональных данных оформляется соответствующим актом;</w:t>
      </w:r>
    </w:p>
    <w:p w:rsidR="00896419" w:rsidRPr="00896419" w:rsidRDefault="00896419" w:rsidP="00BD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419">
        <w:rPr>
          <w:rFonts w:ascii="Times New Roman" w:hAnsi="Times New Roman" w:cs="Times New Roman"/>
          <w:sz w:val="28"/>
          <w:szCs w:val="28"/>
        </w:rPr>
        <w:t>6) опубликование и распространение персональных данных допускается в случаях, установленных законодательством Российской Федерации.</w:t>
      </w:r>
    </w:p>
    <w:p w:rsidR="00896419" w:rsidRPr="00896419" w:rsidRDefault="00BD5069" w:rsidP="00BD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96419" w:rsidRPr="00896419">
        <w:rPr>
          <w:rFonts w:ascii="Times New Roman" w:hAnsi="Times New Roman" w:cs="Times New Roman"/>
          <w:sz w:val="28"/>
          <w:szCs w:val="28"/>
        </w:rPr>
        <w:t>. В целях обеспечения защиты персональных данных субъекты персональных данных вправе:</w:t>
      </w:r>
    </w:p>
    <w:p w:rsidR="00896419" w:rsidRPr="00896419" w:rsidRDefault="00896419" w:rsidP="00BD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419">
        <w:rPr>
          <w:rFonts w:ascii="Times New Roman" w:hAnsi="Times New Roman" w:cs="Times New Roman"/>
          <w:sz w:val="28"/>
          <w:szCs w:val="28"/>
        </w:rPr>
        <w:t>а) получать полную информацию о своих персональных данных и способе обработки этих данных (в том числе автоматизированной);</w:t>
      </w:r>
    </w:p>
    <w:p w:rsidR="00896419" w:rsidRPr="00896419" w:rsidRDefault="00896419" w:rsidP="00BD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419">
        <w:rPr>
          <w:rFonts w:ascii="Times New Roman" w:hAnsi="Times New Roman" w:cs="Times New Roman"/>
          <w:sz w:val="28"/>
          <w:szCs w:val="28"/>
        </w:rPr>
        <w:t>б) осуществлять свободный бесплатный доступ к своим персональным данным, включая право получать копии любой записи, за исключением случаев, предусмотренных Федеральным законом «О персональных данных»;</w:t>
      </w:r>
    </w:p>
    <w:p w:rsidR="00896419" w:rsidRPr="00896419" w:rsidRDefault="00896419" w:rsidP="00BD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419">
        <w:rPr>
          <w:rFonts w:ascii="Times New Roman" w:hAnsi="Times New Roman" w:cs="Times New Roman"/>
          <w:sz w:val="28"/>
          <w:szCs w:val="28"/>
        </w:rPr>
        <w:t>в) требовать внесения необходимых изменений, уничтожения или блокирования соответствующих персональных данных, которые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896419" w:rsidRPr="00896419" w:rsidRDefault="00896419" w:rsidP="00BD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419">
        <w:rPr>
          <w:rFonts w:ascii="Times New Roman" w:hAnsi="Times New Roman" w:cs="Times New Roman"/>
          <w:sz w:val="28"/>
          <w:szCs w:val="28"/>
        </w:rPr>
        <w:t>г) обжаловать в порядке, установленном законодательством Российской Федерации, действия (бездействие) уполномоченных должностных лиц.</w:t>
      </w:r>
    </w:p>
    <w:p w:rsidR="00896419" w:rsidRPr="00896419" w:rsidRDefault="00BD5069" w:rsidP="00BD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96419" w:rsidRPr="00896419">
        <w:rPr>
          <w:rFonts w:ascii="Times New Roman" w:hAnsi="Times New Roman" w:cs="Times New Roman"/>
          <w:sz w:val="28"/>
          <w:szCs w:val="28"/>
        </w:rPr>
        <w:t>. В целях выявления и предотвращения нарушений законодательства Российской Федерации в сфере персональных данных в министерстве осуществляется:</w:t>
      </w:r>
    </w:p>
    <w:p w:rsidR="00896419" w:rsidRPr="00896419" w:rsidRDefault="00896419" w:rsidP="00BD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419">
        <w:rPr>
          <w:rFonts w:ascii="Times New Roman" w:hAnsi="Times New Roman" w:cs="Times New Roman"/>
          <w:sz w:val="28"/>
          <w:szCs w:val="28"/>
        </w:rPr>
        <w:t xml:space="preserve">1) внутренний контроль соответствия обработки персональных данных требованиям Федерального закона «О персональных данных»; </w:t>
      </w:r>
    </w:p>
    <w:p w:rsidR="00896419" w:rsidRPr="00896419" w:rsidRDefault="00896419" w:rsidP="00BD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419">
        <w:rPr>
          <w:rFonts w:ascii="Times New Roman" w:hAnsi="Times New Roman" w:cs="Times New Roman"/>
          <w:sz w:val="28"/>
          <w:szCs w:val="28"/>
        </w:rPr>
        <w:lastRenderedPageBreak/>
        <w:t>2) проведение периодических проверок условий обработки персональных данных;</w:t>
      </w:r>
    </w:p>
    <w:p w:rsidR="00896419" w:rsidRPr="00896419" w:rsidRDefault="00896419" w:rsidP="00BD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419">
        <w:rPr>
          <w:rFonts w:ascii="Times New Roman" w:hAnsi="Times New Roman" w:cs="Times New Roman"/>
          <w:sz w:val="28"/>
          <w:szCs w:val="28"/>
        </w:rPr>
        <w:t xml:space="preserve">3) оценка вреда, который может быть причинен субъектам персональных данных, соотношение указанного вреда и принимаемых министерством мер, направленных на обеспечение выполнения обязанностей, предусмотренных в случае нарушения Федерального закона «О персональных данных»; </w:t>
      </w:r>
    </w:p>
    <w:p w:rsidR="00896419" w:rsidRPr="00896419" w:rsidRDefault="00896419" w:rsidP="00BD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419">
        <w:rPr>
          <w:rFonts w:ascii="Times New Roman" w:hAnsi="Times New Roman" w:cs="Times New Roman"/>
          <w:sz w:val="28"/>
          <w:szCs w:val="28"/>
        </w:rPr>
        <w:t>4) ознакомление работников министерства,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с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p w:rsidR="00896419" w:rsidRPr="00896419" w:rsidRDefault="00BD5069" w:rsidP="00BD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6419" w:rsidRPr="00896419">
        <w:rPr>
          <w:rFonts w:ascii="Times New Roman" w:hAnsi="Times New Roman" w:cs="Times New Roman"/>
          <w:sz w:val="28"/>
          <w:szCs w:val="28"/>
        </w:rPr>
        <w:t>. Обеспечение безопасности персональных данных достигается в частности:</w:t>
      </w:r>
    </w:p>
    <w:p w:rsidR="00896419" w:rsidRPr="00896419" w:rsidRDefault="00896419" w:rsidP="00BD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419">
        <w:rPr>
          <w:rFonts w:ascii="Times New Roman" w:hAnsi="Times New Roman" w:cs="Times New Roman"/>
          <w:sz w:val="28"/>
          <w:szCs w:val="28"/>
        </w:rPr>
        <w:t>1) определением угроз безопасности персональных данных при их обработке в информационных системах персональных данных;</w:t>
      </w:r>
    </w:p>
    <w:p w:rsidR="00896419" w:rsidRPr="00896419" w:rsidRDefault="00896419" w:rsidP="00BD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419">
        <w:rPr>
          <w:rFonts w:ascii="Times New Roman" w:hAnsi="Times New Roman" w:cs="Times New Roman"/>
          <w:sz w:val="28"/>
          <w:szCs w:val="28"/>
        </w:rPr>
        <w:t>2) 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896419" w:rsidRPr="00896419" w:rsidRDefault="00896419" w:rsidP="00BD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419">
        <w:rPr>
          <w:rFonts w:ascii="Times New Roman" w:hAnsi="Times New Roman" w:cs="Times New Roman"/>
          <w:sz w:val="28"/>
          <w:szCs w:val="28"/>
        </w:rPr>
        <w:t>3) применением прошедших в установленном порядке процедуры оценки соответствия средств защиты информации;</w:t>
      </w:r>
    </w:p>
    <w:p w:rsidR="00896419" w:rsidRPr="00896419" w:rsidRDefault="00896419" w:rsidP="00BD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419">
        <w:rPr>
          <w:rFonts w:ascii="Times New Roman" w:hAnsi="Times New Roman" w:cs="Times New Roman"/>
          <w:sz w:val="28"/>
          <w:szCs w:val="28"/>
        </w:rPr>
        <w:t>4) 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896419" w:rsidRPr="00896419" w:rsidRDefault="00896419" w:rsidP="00BD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419">
        <w:rPr>
          <w:rFonts w:ascii="Times New Roman" w:hAnsi="Times New Roman" w:cs="Times New Roman"/>
          <w:sz w:val="28"/>
          <w:szCs w:val="28"/>
        </w:rPr>
        <w:t>5) учетом машинных носителей персональных данных;</w:t>
      </w:r>
    </w:p>
    <w:p w:rsidR="00896419" w:rsidRPr="00896419" w:rsidRDefault="00896419" w:rsidP="00BD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419">
        <w:rPr>
          <w:rFonts w:ascii="Times New Roman" w:hAnsi="Times New Roman" w:cs="Times New Roman"/>
          <w:sz w:val="28"/>
          <w:szCs w:val="28"/>
        </w:rPr>
        <w:t>6) обнаружением фактов несанкционированного доступа к персональным данным и принятием мер;</w:t>
      </w:r>
    </w:p>
    <w:p w:rsidR="008A0451" w:rsidRPr="00896419" w:rsidRDefault="00896419" w:rsidP="00BD50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419">
        <w:rPr>
          <w:rFonts w:ascii="Times New Roman" w:hAnsi="Times New Roman" w:cs="Times New Roman"/>
          <w:sz w:val="28"/>
          <w:szCs w:val="28"/>
        </w:rPr>
        <w:t>7) восстановлением персональных данных, модифицированных или уничтоженных вследствие несанкционированного доступа к ним.</w:t>
      </w:r>
      <w:r w:rsidR="00BD506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A0451" w:rsidRPr="00896419" w:rsidSect="00FF158E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6AB" w:rsidRDefault="003246AB" w:rsidP="00322882">
      <w:pPr>
        <w:spacing w:after="0" w:line="240" w:lineRule="auto"/>
      </w:pPr>
      <w:r>
        <w:separator/>
      </w:r>
    </w:p>
  </w:endnote>
  <w:endnote w:type="continuationSeparator" w:id="0">
    <w:p w:rsidR="003246AB" w:rsidRDefault="003246AB" w:rsidP="0032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6AB" w:rsidRDefault="003246AB" w:rsidP="00322882">
      <w:pPr>
        <w:spacing w:after="0" w:line="240" w:lineRule="auto"/>
      </w:pPr>
      <w:r>
        <w:separator/>
      </w:r>
    </w:p>
  </w:footnote>
  <w:footnote w:type="continuationSeparator" w:id="0">
    <w:p w:rsidR="003246AB" w:rsidRDefault="003246AB" w:rsidP="0032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474682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5811A2" w:rsidRPr="003D1F26" w:rsidRDefault="005811A2" w:rsidP="003D1F26">
        <w:pPr>
          <w:pStyle w:val="a6"/>
          <w:spacing w:after="0" w:line="240" w:lineRule="auto"/>
          <w:jc w:val="center"/>
          <w:rPr>
            <w:rFonts w:ascii="Times New Roman" w:hAnsi="Times New Roman"/>
            <w:sz w:val="20"/>
            <w:szCs w:val="20"/>
          </w:rPr>
        </w:pPr>
        <w:r w:rsidRPr="003D1F26">
          <w:rPr>
            <w:rFonts w:ascii="Times New Roman" w:hAnsi="Times New Roman"/>
            <w:sz w:val="20"/>
            <w:szCs w:val="20"/>
          </w:rPr>
          <w:fldChar w:fldCharType="begin"/>
        </w:r>
        <w:r w:rsidRPr="003D1F26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D1F26">
          <w:rPr>
            <w:rFonts w:ascii="Times New Roman" w:hAnsi="Times New Roman"/>
            <w:sz w:val="20"/>
            <w:szCs w:val="20"/>
          </w:rPr>
          <w:fldChar w:fldCharType="separate"/>
        </w:r>
        <w:r w:rsidR="00393E04">
          <w:rPr>
            <w:rFonts w:ascii="Times New Roman" w:hAnsi="Times New Roman"/>
            <w:noProof/>
            <w:sz w:val="20"/>
            <w:szCs w:val="20"/>
          </w:rPr>
          <w:t>3</w:t>
        </w:r>
        <w:r w:rsidRPr="003D1F26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5811A2" w:rsidRPr="003D1F26" w:rsidRDefault="005811A2" w:rsidP="003D1F26">
    <w:pPr>
      <w:pStyle w:val="a6"/>
      <w:spacing w:after="0" w:line="240" w:lineRule="auto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5BE9"/>
    <w:multiLevelType w:val="hybridMultilevel"/>
    <w:tmpl w:val="AC769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569DD"/>
    <w:multiLevelType w:val="hybridMultilevel"/>
    <w:tmpl w:val="1BDC2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25615"/>
    <w:multiLevelType w:val="hybridMultilevel"/>
    <w:tmpl w:val="A27C0658"/>
    <w:lvl w:ilvl="0" w:tplc="674A10C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646FCF"/>
    <w:multiLevelType w:val="hybridMultilevel"/>
    <w:tmpl w:val="E82A231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F3E3D29"/>
    <w:multiLevelType w:val="hybridMultilevel"/>
    <w:tmpl w:val="D962FBEC"/>
    <w:lvl w:ilvl="0" w:tplc="EAE4C87C">
      <w:start w:val="1"/>
      <w:numFmt w:val="decimal"/>
      <w:lvlText w:val="%1"/>
      <w:lvlJc w:val="center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2C7F3848"/>
    <w:multiLevelType w:val="hybridMultilevel"/>
    <w:tmpl w:val="CE54F3A4"/>
    <w:lvl w:ilvl="0" w:tplc="AD5671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kern w:val="0"/>
        <w:sz w:val="24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DAE3296"/>
    <w:multiLevelType w:val="hybridMultilevel"/>
    <w:tmpl w:val="E82A231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33D6D9F"/>
    <w:multiLevelType w:val="hybridMultilevel"/>
    <w:tmpl w:val="2B500B58"/>
    <w:lvl w:ilvl="0" w:tplc="CA3855C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CF3138"/>
    <w:multiLevelType w:val="hybridMultilevel"/>
    <w:tmpl w:val="BC1E46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E325F7"/>
    <w:multiLevelType w:val="hybridMultilevel"/>
    <w:tmpl w:val="1540A82C"/>
    <w:lvl w:ilvl="0" w:tplc="F8FA2252">
      <w:start w:val="1"/>
      <w:numFmt w:val="decimal"/>
      <w:lvlText w:val="%1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8231E5F"/>
    <w:multiLevelType w:val="hybridMultilevel"/>
    <w:tmpl w:val="18E2D5B0"/>
    <w:lvl w:ilvl="0" w:tplc="82CEB18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CEF274C"/>
    <w:multiLevelType w:val="hybridMultilevel"/>
    <w:tmpl w:val="338C0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E0259F4"/>
    <w:multiLevelType w:val="hybridMultilevel"/>
    <w:tmpl w:val="02C23A3A"/>
    <w:lvl w:ilvl="0" w:tplc="4782961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5722E"/>
    <w:multiLevelType w:val="hybridMultilevel"/>
    <w:tmpl w:val="BDFC21B2"/>
    <w:lvl w:ilvl="0" w:tplc="7D98BD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FA16DF0"/>
    <w:multiLevelType w:val="hybridMultilevel"/>
    <w:tmpl w:val="BC162C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37FCA"/>
    <w:multiLevelType w:val="hybridMultilevel"/>
    <w:tmpl w:val="8A80F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D4BB9"/>
    <w:multiLevelType w:val="hybridMultilevel"/>
    <w:tmpl w:val="338C0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B4993"/>
    <w:multiLevelType w:val="hybridMultilevel"/>
    <w:tmpl w:val="BEF8B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C1818"/>
    <w:multiLevelType w:val="hybridMultilevel"/>
    <w:tmpl w:val="1278FE6E"/>
    <w:lvl w:ilvl="0" w:tplc="AD5671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kern w:val="0"/>
        <w:sz w:val="24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21"/>
  </w:num>
  <w:num w:numId="5">
    <w:abstractNumId w:val="6"/>
  </w:num>
  <w:num w:numId="6">
    <w:abstractNumId w:val="14"/>
  </w:num>
  <w:num w:numId="7">
    <w:abstractNumId w:val="12"/>
  </w:num>
  <w:num w:numId="8">
    <w:abstractNumId w:val="19"/>
  </w:num>
  <w:num w:numId="9">
    <w:abstractNumId w:val="16"/>
    <w:lvlOverride w:ilvl="0">
      <w:startOverride w:val="1"/>
    </w:lvlOverride>
  </w:num>
  <w:num w:numId="10">
    <w:abstractNumId w:val="3"/>
  </w:num>
  <w:num w:numId="11">
    <w:abstractNumId w:val="2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10"/>
  </w:num>
  <w:num w:numId="16">
    <w:abstractNumId w:val="11"/>
  </w:num>
  <w:num w:numId="17">
    <w:abstractNumId w:val="2"/>
  </w:num>
  <w:num w:numId="18">
    <w:abstractNumId w:val="15"/>
  </w:num>
  <w:num w:numId="19">
    <w:abstractNumId w:val="20"/>
  </w:num>
  <w:num w:numId="20">
    <w:abstractNumId w:val="7"/>
  </w:num>
  <w:num w:numId="21">
    <w:abstractNumId w:val="4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6C6"/>
    <w:rsid w:val="00024163"/>
    <w:rsid w:val="00074303"/>
    <w:rsid w:val="000816C6"/>
    <w:rsid w:val="000B71A2"/>
    <w:rsid w:val="000C0899"/>
    <w:rsid w:val="000D2E05"/>
    <w:rsid w:val="000E1BC0"/>
    <w:rsid w:val="000E2735"/>
    <w:rsid w:val="00117BF1"/>
    <w:rsid w:val="00131C27"/>
    <w:rsid w:val="001507D3"/>
    <w:rsid w:val="001A375D"/>
    <w:rsid w:val="001B3ECD"/>
    <w:rsid w:val="001B7BA1"/>
    <w:rsid w:val="001D6C5E"/>
    <w:rsid w:val="00232171"/>
    <w:rsid w:val="00244AB0"/>
    <w:rsid w:val="00255767"/>
    <w:rsid w:val="00260838"/>
    <w:rsid w:val="00270906"/>
    <w:rsid w:val="00281B3A"/>
    <w:rsid w:val="002B0162"/>
    <w:rsid w:val="002B250D"/>
    <w:rsid w:val="00314BE2"/>
    <w:rsid w:val="00316B7C"/>
    <w:rsid w:val="00322882"/>
    <w:rsid w:val="003246AB"/>
    <w:rsid w:val="0032661B"/>
    <w:rsid w:val="003273C6"/>
    <w:rsid w:val="00347CA0"/>
    <w:rsid w:val="00360915"/>
    <w:rsid w:val="00361E51"/>
    <w:rsid w:val="00385BD0"/>
    <w:rsid w:val="00393E04"/>
    <w:rsid w:val="003B5DFD"/>
    <w:rsid w:val="003B6FEB"/>
    <w:rsid w:val="003D1F26"/>
    <w:rsid w:val="003D44E2"/>
    <w:rsid w:val="003D5EA0"/>
    <w:rsid w:val="003D60B8"/>
    <w:rsid w:val="003F4106"/>
    <w:rsid w:val="004335F3"/>
    <w:rsid w:val="00435C39"/>
    <w:rsid w:val="00460945"/>
    <w:rsid w:val="00473CAE"/>
    <w:rsid w:val="00481F1E"/>
    <w:rsid w:val="004E798A"/>
    <w:rsid w:val="005146C2"/>
    <w:rsid w:val="005361A7"/>
    <w:rsid w:val="0054077B"/>
    <w:rsid w:val="0056558C"/>
    <w:rsid w:val="0056711F"/>
    <w:rsid w:val="005811A2"/>
    <w:rsid w:val="00595D05"/>
    <w:rsid w:val="00597141"/>
    <w:rsid w:val="005A4C3C"/>
    <w:rsid w:val="005B45DD"/>
    <w:rsid w:val="005C4093"/>
    <w:rsid w:val="005F03B4"/>
    <w:rsid w:val="005F128D"/>
    <w:rsid w:val="0060154E"/>
    <w:rsid w:val="006137FD"/>
    <w:rsid w:val="00654EDC"/>
    <w:rsid w:val="0067442B"/>
    <w:rsid w:val="00680B2E"/>
    <w:rsid w:val="006900EE"/>
    <w:rsid w:val="006A2A3B"/>
    <w:rsid w:val="006C0057"/>
    <w:rsid w:val="006C37B4"/>
    <w:rsid w:val="00706B92"/>
    <w:rsid w:val="007318A8"/>
    <w:rsid w:val="00742D4A"/>
    <w:rsid w:val="0078499C"/>
    <w:rsid w:val="007962A5"/>
    <w:rsid w:val="007A306B"/>
    <w:rsid w:val="007A4B96"/>
    <w:rsid w:val="007B3A04"/>
    <w:rsid w:val="007E174A"/>
    <w:rsid w:val="007F2260"/>
    <w:rsid w:val="007F7199"/>
    <w:rsid w:val="00801A3F"/>
    <w:rsid w:val="00810DE2"/>
    <w:rsid w:val="00811649"/>
    <w:rsid w:val="008446ED"/>
    <w:rsid w:val="008458FD"/>
    <w:rsid w:val="0085303C"/>
    <w:rsid w:val="0085347D"/>
    <w:rsid w:val="0085451E"/>
    <w:rsid w:val="00863FD7"/>
    <w:rsid w:val="00881C9A"/>
    <w:rsid w:val="00883049"/>
    <w:rsid w:val="00886826"/>
    <w:rsid w:val="00896419"/>
    <w:rsid w:val="008A0451"/>
    <w:rsid w:val="008A4523"/>
    <w:rsid w:val="008C2DF2"/>
    <w:rsid w:val="008C3F4E"/>
    <w:rsid w:val="008E71C8"/>
    <w:rsid w:val="008F5C64"/>
    <w:rsid w:val="009018C1"/>
    <w:rsid w:val="00901DFD"/>
    <w:rsid w:val="00912873"/>
    <w:rsid w:val="00915CF1"/>
    <w:rsid w:val="00916171"/>
    <w:rsid w:val="00941192"/>
    <w:rsid w:val="009756B7"/>
    <w:rsid w:val="0098169C"/>
    <w:rsid w:val="00987B98"/>
    <w:rsid w:val="009907CF"/>
    <w:rsid w:val="009B6AC2"/>
    <w:rsid w:val="009E6DA3"/>
    <w:rsid w:val="00A303CF"/>
    <w:rsid w:val="00A70BCE"/>
    <w:rsid w:val="00A93051"/>
    <w:rsid w:val="00A971AB"/>
    <w:rsid w:val="00A979AD"/>
    <w:rsid w:val="00AA6429"/>
    <w:rsid w:val="00AB7596"/>
    <w:rsid w:val="00AB7BE0"/>
    <w:rsid w:val="00AC0492"/>
    <w:rsid w:val="00AC42DA"/>
    <w:rsid w:val="00AE3FD3"/>
    <w:rsid w:val="00B20FFC"/>
    <w:rsid w:val="00B24B94"/>
    <w:rsid w:val="00B80471"/>
    <w:rsid w:val="00B83DF4"/>
    <w:rsid w:val="00BA226B"/>
    <w:rsid w:val="00BB5F82"/>
    <w:rsid w:val="00BC3247"/>
    <w:rsid w:val="00BC5340"/>
    <w:rsid w:val="00BD46E8"/>
    <w:rsid w:val="00BD5069"/>
    <w:rsid w:val="00BD5E6A"/>
    <w:rsid w:val="00C06EB2"/>
    <w:rsid w:val="00C0712A"/>
    <w:rsid w:val="00C511FC"/>
    <w:rsid w:val="00C603D9"/>
    <w:rsid w:val="00C63C28"/>
    <w:rsid w:val="00C7065A"/>
    <w:rsid w:val="00C76AAE"/>
    <w:rsid w:val="00C81AEC"/>
    <w:rsid w:val="00CA409A"/>
    <w:rsid w:val="00CB6BAF"/>
    <w:rsid w:val="00CC3C2B"/>
    <w:rsid w:val="00CC5543"/>
    <w:rsid w:val="00D0158F"/>
    <w:rsid w:val="00D55CF9"/>
    <w:rsid w:val="00D94ACC"/>
    <w:rsid w:val="00DB1761"/>
    <w:rsid w:val="00DB6DD1"/>
    <w:rsid w:val="00DF1B3C"/>
    <w:rsid w:val="00E17B39"/>
    <w:rsid w:val="00E23C55"/>
    <w:rsid w:val="00E329B6"/>
    <w:rsid w:val="00E36526"/>
    <w:rsid w:val="00E5196D"/>
    <w:rsid w:val="00E56BFF"/>
    <w:rsid w:val="00E62BB7"/>
    <w:rsid w:val="00E64337"/>
    <w:rsid w:val="00E96E75"/>
    <w:rsid w:val="00EB29B4"/>
    <w:rsid w:val="00ED26AF"/>
    <w:rsid w:val="00EE3291"/>
    <w:rsid w:val="00EF74F0"/>
    <w:rsid w:val="00F1058F"/>
    <w:rsid w:val="00F251D2"/>
    <w:rsid w:val="00F531CC"/>
    <w:rsid w:val="00FB3942"/>
    <w:rsid w:val="00FD44DD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A216CE-F723-4F87-B7EE-C66C8171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A4B9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A4B9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A4B9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8A0451"/>
  </w:style>
  <w:style w:type="paragraph" w:customStyle="1" w:styleId="headertext">
    <w:name w:val="headertext"/>
    <w:basedOn w:val="a"/>
    <w:rsid w:val="008A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A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8A0451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8A0451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8A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A045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8A045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A045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8A0451"/>
    <w:rPr>
      <w:rFonts w:ascii="Calibri" w:eastAsia="Calibri" w:hAnsi="Calibri" w:cs="Times New Roman"/>
    </w:rPr>
  </w:style>
  <w:style w:type="paragraph" w:styleId="31">
    <w:name w:val="Body Text 3"/>
    <w:basedOn w:val="a"/>
    <w:link w:val="32"/>
    <w:rsid w:val="008A045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8A045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a">
    <w:name w:val="Table Grid"/>
    <w:basedOn w:val="a1"/>
    <w:uiPriority w:val="59"/>
    <w:rsid w:val="008A04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8A045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8A0451"/>
    <w:rPr>
      <w:rFonts w:ascii="Tahoma" w:eastAsia="Calibri" w:hAnsi="Tahoma" w:cs="Tahoma"/>
      <w:sz w:val="16"/>
      <w:szCs w:val="16"/>
    </w:rPr>
  </w:style>
  <w:style w:type="character" w:customStyle="1" w:styleId="ad">
    <w:name w:val="Гипертекстовая ссылка"/>
    <w:uiPriority w:val="99"/>
    <w:rsid w:val="008A0451"/>
    <w:rPr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8A04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8A04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8A04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8A0451"/>
    <w:pPr>
      <w:ind w:left="720"/>
      <w:contextualSpacing/>
    </w:pPr>
    <w:rPr>
      <w:rFonts w:ascii="Times New Roman" w:eastAsia="Calibri" w:hAnsi="Times New Roman" w:cs="Times New Roman"/>
      <w:lang w:eastAsia="ru-RU"/>
    </w:rPr>
  </w:style>
  <w:style w:type="character" w:styleId="af1">
    <w:name w:val="annotation reference"/>
    <w:unhideWhenUsed/>
    <w:rsid w:val="008A0451"/>
    <w:rPr>
      <w:sz w:val="16"/>
      <w:szCs w:val="16"/>
    </w:rPr>
  </w:style>
  <w:style w:type="paragraph" w:styleId="af2">
    <w:name w:val="annotation text"/>
    <w:basedOn w:val="a"/>
    <w:link w:val="af3"/>
    <w:unhideWhenUsed/>
    <w:rsid w:val="008A0451"/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A0451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8A0451"/>
    <w:rPr>
      <w:b/>
      <w:bCs/>
    </w:rPr>
  </w:style>
  <w:style w:type="character" w:customStyle="1" w:styleId="af5">
    <w:name w:val="Тема примечания Знак"/>
    <w:basedOn w:val="af3"/>
    <w:link w:val="af4"/>
    <w:rsid w:val="008A0451"/>
    <w:rPr>
      <w:rFonts w:ascii="Calibri" w:eastAsia="Calibri" w:hAnsi="Calibri" w:cs="Times New Roman"/>
      <w:b/>
      <w:bCs/>
      <w:sz w:val="20"/>
      <w:szCs w:val="20"/>
    </w:rPr>
  </w:style>
  <w:style w:type="table" w:customStyle="1" w:styleId="12">
    <w:name w:val="Сетка таблицы1"/>
    <w:basedOn w:val="a1"/>
    <w:next w:val="aa"/>
    <w:uiPriority w:val="39"/>
    <w:rsid w:val="008A04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A4B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4B9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A4B9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21">
    <w:name w:val="Нет списка2"/>
    <w:next w:val="a2"/>
    <w:semiHidden/>
    <w:unhideWhenUsed/>
    <w:rsid w:val="007A4B96"/>
  </w:style>
  <w:style w:type="paragraph" w:styleId="af6">
    <w:name w:val="Body Text"/>
    <w:basedOn w:val="a"/>
    <w:link w:val="af7"/>
    <w:uiPriority w:val="99"/>
    <w:rsid w:val="007A4B9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rsid w:val="007A4B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A4B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Indent 2"/>
    <w:basedOn w:val="a"/>
    <w:link w:val="23"/>
    <w:rsid w:val="007A4B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A4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a"/>
    <w:uiPriority w:val="99"/>
    <w:rsid w:val="007A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age number"/>
    <w:basedOn w:val="a0"/>
    <w:rsid w:val="007A4B96"/>
  </w:style>
  <w:style w:type="paragraph" w:styleId="af9">
    <w:name w:val="Body Text Indent"/>
    <w:basedOn w:val="a"/>
    <w:link w:val="afa"/>
    <w:uiPriority w:val="99"/>
    <w:rsid w:val="007A4B9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7A4B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toc 1"/>
    <w:basedOn w:val="a"/>
    <w:next w:val="a"/>
    <w:autoRedefine/>
    <w:semiHidden/>
    <w:rsid w:val="007A4B9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5">
    <w:name w:val="Body Text 2"/>
    <w:basedOn w:val="a"/>
    <w:link w:val="26"/>
    <w:rsid w:val="007A4B9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7A4B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заголовок 3"/>
    <w:basedOn w:val="a"/>
    <w:next w:val="a"/>
    <w:uiPriority w:val="99"/>
    <w:rsid w:val="007A4B96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5">
    <w:name w:val="заголовок 5"/>
    <w:basedOn w:val="a"/>
    <w:next w:val="a"/>
    <w:uiPriority w:val="99"/>
    <w:rsid w:val="007A4B96"/>
    <w:pPr>
      <w:keepNext/>
      <w:autoSpaceDE w:val="0"/>
      <w:autoSpaceDN w:val="0"/>
      <w:spacing w:after="0" w:line="240" w:lineRule="auto"/>
      <w:ind w:left="6480" w:firstLine="720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Обычный1"/>
    <w:rsid w:val="007A4B96"/>
    <w:pPr>
      <w:snapToGrid w:val="0"/>
      <w:spacing w:before="120" w:after="10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7A4B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7A4B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b">
    <w:name w:val="Emphasis"/>
    <w:qFormat/>
    <w:rsid w:val="007A4B96"/>
    <w:rPr>
      <w:i/>
      <w:iCs/>
    </w:rPr>
  </w:style>
  <w:style w:type="paragraph" w:customStyle="1" w:styleId="15">
    <w:name w:val="заголовок 1"/>
    <w:basedOn w:val="a"/>
    <w:next w:val="a"/>
    <w:uiPriority w:val="99"/>
    <w:rsid w:val="007A4B96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No Spacing"/>
    <w:uiPriority w:val="1"/>
    <w:qFormat/>
    <w:rsid w:val="007A4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96BCEC-DC91-495E-A0FD-1E555D22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Паталюкова Светлана Юрьевна</dc:creator>
  <cp:lastModifiedBy>Вицына Марина Михайловна</cp:lastModifiedBy>
  <cp:revision>7</cp:revision>
  <cp:lastPrinted>2020-12-07T09:02:00Z</cp:lastPrinted>
  <dcterms:created xsi:type="dcterms:W3CDTF">2023-05-15T09:52:00Z</dcterms:created>
  <dcterms:modified xsi:type="dcterms:W3CDTF">2023-05-29T01:59:00Z</dcterms:modified>
</cp:coreProperties>
</file>