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BB" w:rsidRDefault="00527E45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2387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BB" w:rsidRDefault="004524BB">
      <w:pPr>
        <w:widowControl/>
        <w:ind w:firstLine="0"/>
        <w:jc w:val="center"/>
        <w:rPr>
          <w:b/>
          <w:bCs/>
        </w:rPr>
      </w:pPr>
    </w:p>
    <w:p w:rsidR="004524BB" w:rsidRDefault="004524BB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4524BB" w:rsidRDefault="004524BB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4524BB" w:rsidRDefault="004524BB">
      <w:pPr>
        <w:widowControl/>
        <w:ind w:firstLine="0"/>
        <w:jc w:val="center"/>
        <w:rPr>
          <w:b/>
          <w:bCs/>
        </w:rPr>
      </w:pPr>
    </w:p>
    <w:p w:rsidR="004524BB" w:rsidRDefault="004524BB">
      <w:pPr>
        <w:widowControl/>
        <w:ind w:firstLine="0"/>
        <w:jc w:val="center"/>
        <w:rPr>
          <w:b/>
          <w:bCs/>
        </w:rPr>
      </w:pPr>
    </w:p>
    <w:p w:rsidR="004524BB" w:rsidRDefault="004524BB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1C75A7" w:rsidRDefault="004524BB" w:rsidP="00D4470C">
      <w:pPr>
        <w:widowControl/>
        <w:ind w:firstLine="0"/>
      </w:pPr>
      <w:r w:rsidRPr="001C75A7">
        <w:t xml:space="preserve"> </w:t>
      </w:r>
    </w:p>
    <w:p w:rsidR="004524BB" w:rsidRPr="001C75A7" w:rsidRDefault="004524BB" w:rsidP="00D4470C">
      <w:pPr>
        <w:widowControl/>
        <w:ind w:firstLine="0"/>
      </w:pPr>
      <w:r w:rsidRPr="001C75A7">
        <w:t xml:space="preserve"> </w:t>
      </w:r>
      <w:r w:rsidR="004858EC">
        <w:t>31</w:t>
      </w:r>
      <w:r w:rsidR="001C75A7" w:rsidRPr="00993E68">
        <w:t>.05</w:t>
      </w:r>
      <w:r w:rsidRPr="00993E68">
        <w:t>.20</w:t>
      </w:r>
      <w:r w:rsidR="001C75A7" w:rsidRPr="00993E68">
        <w:t>23</w:t>
      </w:r>
      <w:r w:rsidRPr="001C75A7">
        <w:t xml:space="preserve">                                                                                                  </w:t>
      </w:r>
      <w:r w:rsidR="001C75A7">
        <w:t xml:space="preserve">    </w:t>
      </w:r>
      <w:r w:rsidRPr="001C75A7">
        <w:t>№</w:t>
      </w:r>
      <w:r w:rsidR="001C75A7">
        <w:t xml:space="preserve"> </w:t>
      </w:r>
    </w:p>
    <w:p w:rsidR="004524BB" w:rsidRPr="004367F2" w:rsidRDefault="004524BB" w:rsidP="00D4470C">
      <w:pPr>
        <w:widowControl/>
        <w:ind w:firstLine="0"/>
        <w:jc w:val="center"/>
        <w:rPr>
          <w:color w:val="000000"/>
          <w:u w:val="single"/>
        </w:rPr>
      </w:pPr>
      <w:r>
        <w:t>г. Новосибирск</w:t>
      </w:r>
    </w:p>
    <w:p w:rsidR="004524BB" w:rsidRPr="005C61B9" w:rsidRDefault="004524BB" w:rsidP="00D4470C">
      <w:pPr>
        <w:widowControl/>
        <w:ind w:firstLine="0"/>
        <w:jc w:val="center"/>
        <w:rPr>
          <w:u w:val="single"/>
        </w:rPr>
      </w:pPr>
    </w:p>
    <w:p w:rsidR="004524BB" w:rsidRPr="00FE606B" w:rsidRDefault="004524BB" w:rsidP="00D4470C">
      <w:pPr>
        <w:tabs>
          <w:tab w:val="left" w:pos="90"/>
        </w:tabs>
        <w:ind w:firstLine="0"/>
        <w:rPr>
          <w:b/>
          <w:color w:val="000000"/>
          <w:sz w:val="16"/>
          <w:szCs w:val="16"/>
        </w:rPr>
      </w:pPr>
    </w:p>
    <w:p w:rsidR="004524BB" w:rsidRDefault="004524BB" w:rsidP="002B73A7">
      <w:pPr>
        <w:widowControl/>
        <w:ind w:firstLine="0"/>
        <w:jc w:val="center"/>
        <w:outlineLvl w:val="0"/>
      </w:pPr>
      <w:r w:rsidRPr="000E5778">
        <w:t xml:space="preserve"> </w:t>
      </w:r>
      <w:r w:rsidR="001C75A7" w:rsidRPr="00FB0C13">
        <w:t>Об организации обработки персональных данных</w:t>
      </w:r>
      <w:r>
        <w:rPr>
          <w:color w:val="000000"/>
        </w:rPr>
        <w:t xml:space="preserve"> </w:t>
      </w:r>
      <w:r w:rsidR="001C75A7">
        <w:rPr>
          <w:color w:val="000000"/>
        </w:rPr>
        <w:t xml:space="preserve">в </w:t>
      </w:r>
      <w:r w:rsidR="001C75A7" w:rsidRPr="00427577">
        <w:t>министерстве</w:t>
      </w:r>
      <w:r w:rsidR="001C75A7">
        <w:t xml:space="preserve"> </w:t>
      </w:r>
      <w:r w:rsidR="001C75A7" w:rsidRPr="00427577">
        <w:t>промышленности,</w:t>
      </w:r>
      <w:r w:rsidR="001C75A7">
        <w:t xml:space="preserve"> </w:t>
      </w:r>
      <w:r w:rsidR="001C75A7" w:rsidRPr="00427577">
        <w:t xml:space="preserve">торговли и развития предпринимательства </w:t>
      </w:r>
      <w:r w:rsidR="001C75A7">
        <w:br/>
      </w:r>
      <w:r w:rsidR="001C75A7" w:rsidRPr="00427577">
        <w:t>Новосибирской области</w:t>
      </w:r>
    </w:p>
    <w:p w:rsidR="004524BB" w:rsidRDefault="004524BB" w:rsidP="00D4470C">
      <w:pPr>
        <w:ind w:left="709" w:firstLine="0"/>
        <w:jc w:val="center"/>
        <w:rPr>
          <w:szCs w:val="24"/>
        </w:rPr>
      </w:pPr>
    </w:p>
    <w:p w:rsidR="004524BB" w:rsidRDefault="004524BB" w:rsidP="00D4470C"/>
    <w:p w:rsidR="004524BB" w:rsidRDefault="004524BB" w:rsidP="00D4470C">
      <w:pPr>
        <w:pStyle w:val="21"/>
      </w:pPr>
    </w:p>
    <w:p w:rsidR="004524BB" w:rsidRPr="004858EC" w:rsidRDefault="001C75A7" w:rsidP="004C4EC6">
      <w:pPr>
        <w:adjustRightInd w:val="0"/>
      </w:pPr>
      <w:r>
        <w:t>В</w:t>
      </w:r>
      <w:r w:rsidRPr="003430FF">
        <w:t xml:space="preserve"> соответствии с Федеральным законом от</w:t>
      </w:r>
      <w:r>
        <w:t xml:space="preserve"> </w:t>
      </w:r>
      <w:r w:rsidRPr="003430FF">
        <w:t>27.07.2006 № 152-ФЗ «О</w:t>
      </w:r>
      <w:r>
        <w:t>  </w:t>
      </w:r>
      <w:r w:rsidRPr="003430FF">
        <w:t>персональных данных», постановлением Правительства Российской Федерации от</w:t>
      </w:r>
      <w:r>
        <w:t xml:space="preserve"> </w:t>
      </w:r>
      <w:r w:rsidRPr="003430FF">
        <w:t>21.03.2012</w:t>
      </w:r>
      <w:r>
        <w:t xml:space="preserve"> </w:t>
      </w:r>
      <w:r w:rsidRPr="003430FF">
        <w:t xml:space="preserve">№ 211 «Об утверждении перечня мер, направленных на </w:t>
      </w:r>
      <w:r w:rsidRPr="004858EC">
        <w:t>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в целях совершенствования работы по организации обработки персональных данных в министерстве промышленности, торговли и развития предпринимательства Новосибирской области</w:t>
      </w:r>
      <w:r w:rsidR="004524BB" w:rsidRPr="004858EC">
        <w:t xml:space="preserve"> </w:t>
      </w:r>
      <w:r w:rsidR="004524BB" w:rsidRPr="004858EC">
        <w:rPr>
          <w:b/>
          <w:bCs/>
        </w:rPr>
        <w:t>п р и к а з ы в а ю</w:t>
      </w:r>
      <w:r w:rsidR="004524BB" w:rsidRPr="004858EC">
        <w:t>:</w:t>
      </w:r>
    </w:p>
    <w:p w:rsidR="00327D62" w:rsidRPr="004858EC" w:rsidRDefault="00327D62" w:rsidP="004C4EC6">
      <w:pPr>
        <w:adjustRightInd w:val="0"/>
      </w:pPr>
      <w:r w:rsidRPr="004858EC">
        <w:t>1. Назначить должностных лиц, ответственных за организацию обработки персональных данных в министерстве промышленности, торговли и развития предпринимательства Новосибирской области согласно прилагаемому перечню.</w:t>
      </w:r>
    </w:p>
    <w:p w:rsidR="004524BB" w:rsidRPr="004858EC" w:rsidRDefault="00327D62" w:rsidP="004C4EC6">
      <w:pPr>
        <w:adjustRightInd w:val="0"/>
      </w:pPr>
      <w:r w:rsidRPr="004858EC">
        <w:t>2</w:t>
      </w:r>
      <w:r w:rsidR="004524BB" w:rsidRPr="004858EC">
        <w:t>. Утвердить прилагаемые:</w:t>
      </w:r>
    </w:p>
    <w:p w:rsidR="001C75A7" w:rsidRPr="00252A62" w:rsidRDefault="00327D62" w:rsidP="00CF4D95">
      <w:pPr>
        <w:pStyle w:val="af1"/>
        <w:ind w:left="0"/>
      </w:pPr>
      <w:r w:rsidRPr="004858EC">
        <w:t>1</w:t>
      </w:r>
      <w:r w:rsidR="00CF4D95" w:rsidRPr="004858EC">
        <w:t>) </w:t>
      </w:r>
      <w:r w:rsidR="001C75A7" w:rsidRPr="004858EC">
        <w:t xml:space="preserve">правила обработки персональных данных в министерстве промышленности, торговли и развития предпринимательства Новосибирской </w:t>
      </w:r>
      <w:r w:rsidR="001C75A7" w:rsidRPr="00252A62">
        <w:t>области;</w:t>
      </w:r>
    </w:p>
    <w:p w:rsidR="001C75A7" w:rsidRPr="00252A62" w:rsidRDefault="00327D62" w:rsidP="00CF4D95">
      <w:pPr>
        <w:pStyle w:val="af1"/>
        <w:ind w:left="0"/>
      </w:pPr>
      <w:r>
        <w:t>2</w:t>
      </w:r>
      <w:r w:rsidR="00CF4D95">
        <w:t>) </w:t>
      </w:r>
      <w:r w:rsidR="001C75A7" w:rsidRPr="00252A62">
        <w:t>правила рассмотрения запросов субъектов персональных данных или их представителей в министерстве промышленности, торговли и развития предпринимательства Новосибирской области;</w:t>
      </w:r>
    </w:p>
    <w:p w:rsidR="001C75A7" w:rsidRPr="00252A62" w:rsidRDefault="00327D62" w:rsidP="00CF4D95">
      <w:pPr>
        <w:pStyle w:val="af1"/>
        <w:ind w:left="0"/>
      </w:pPr>
      <w:r>
        <w:t>3</w:t>
      </w:r>
      <w:r w:rsidR="00CF4D95">
        <w:t>) </w:t>
      </w:r>
      <w:r w:rsidR="001C75A7" w:rsidRPr="00252A62"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установленным </w:t>
      </w:r>
      <w:r w:rsidR="001C75A7" w:rsidRPr="00252A62">
        <w:rPr>
          <w:rFonts w:eastAsia="Calibri"/>
        </w:rPr>
        <w:t>Федеральным законом «О персональных данных»,</w:t>
      </w:r>
      <w:r w:rsidR="001C75A7" w:rsidRPr="00252A62">
        <w:t xml:space="preserve"> в </w:t>
      </w:r>
      <w:r w:rsidR="001C75A7" w:rsidRPr="00252A62">
        <w:rPr>
          <w:rFonts w:eastAsia="Calibri"/>
        </w:rPr>
        <w:t>министерстве промышленности, торговли и развития предпринимательства Новосибирской области</w:t>
      </w:r>
      <w:r w:rsidR="001C75A7" w:rsidRPr="00252A62">
        <w:t>;</w:t>
      </w:r>
    </w:p>
    <w:p w:rsidR="001C75A7" w:rsidRPr="00334B0A" w:rsidRDefault="00327D62" w:rsidP="00CF4D95">
      <w:pPr>
        <w:pStyle w:val="af1"/>
        <w:ind w:left="0"/>
      </w:pPr>
      <w:r w:rsidRPr="004858EC">
        <w:t>4</w:t>
      </w:r>
      <w:r w:rsidR="00CF4D95" w:rsidRPr="004858EC">
        <w:t>) </w:t>
      </w:r>
      <w:r w:rsidR="001C75A7" w:rsidRPr="004858EC">
        <w:t xml:space="preserve">правила работы с обезличенными данными в случае обезличивания </w:t>
      </w:r>
      <w:r w:rsidR="001C75A7" w:rsidRPr="00252A62">
        <w:lastRenderedPageBreak/>
        <w:t>персональных данных</w:t>
      </w:r>
      <w:r w:rsidR="001C75A7" w:rsidRPr="00252A62">
        <w:rPr>
          <w:rFonts w:ascii="Calibri" w:eastAsia="Calibri" w:hAnsi="Calibri"/>
        </w:rPr>
        <w:t xml:space="preserve"> </w:t>
      </w:r>
      <w:r w:rsidR="001C75A7" w:rsidRPr="00252A62">
        <w:t>в министерстве промышленности, торговли и развития предпринимательства Новосибирской области;</w:t>
      </w:r>
    </w:p>
    <w:p w:rsidR="001C75A7" w:rsidRPr="00252A62" w:rsidRDefault="00327D62" w:rsidP="00CF4D95">
      <w:pPr>
        <w:pStyle w:val="af1"/>
        <w:ind w:left="0"/>
      </w:pPr>
      <w:r w:rsidRPr="00334B0A">
        <w:t>5</w:t>
      </w:r>
      <w:r w:rsidR="00CF4D95" w:rsidRPr="00334B0A">
        <w:t>) </w:t>
      </w:r>
      <w:r w:rsidR="001C75A7" w:rsidRPr="00334B0A">
        <w:t xml:space="preserve">перечень </w:t>
      </w:r>
      <w:r w:rsidR="001C75A7" w:rsidRPr="00334B0A">
        <w:rPr>
          <w:rFonts w:eastAsia="Calibri"/>
        </w:rPr>
        <w:t>информацион</w:t>
      </w:r>
      <w:r w:rsidR="00963C22" w:rsidRPr="00334B0A">
        <w:rPr>
          <w:rFonts w:eastAsia="Calibri"/>
        </w:rPr>
        <w:t>ных систем персональных данных</w:t>
      </w:r>
      <w:r w:rsidR="00334B0A" w:rsidRPr="00334B0A">
        <w:rPr>
          <w:rFonts w:eastAsia="Calibri"/>
        </w:rPr>
        <w:t>, эксплуатируемых</w:t>
      </w:r>
      <w:r w:rsidR="00963C22" w:rsidRPr="00334B0A">
        <w:rPr>
          <w:rFonts w:eastAsia="Calibri"/>
        </w:rPr>
        <w:t xml:space="preserve"> </w:t>
      </w:r>
      <w:r w:rsidR="001C75A7" w:rsidRPr="00334B0A">
        <w:rPr>
          <w:rFonts w:eastAsia="Calibri"/>
        </w:rPr>
        <w:t xml:space="preserve">в министерстве промышленности, торговли </w:t>
      </w:r>
      <w:r w:rsidR="001C75A7" w:rsidRPr="00252A62">
        <w:rPr>
          <w:rFonts w:eastAsia="Calibri"/>
        </w:rPr>
        <w:t>и развития предпринимательства Новосибирской области</w:t>
      </w:r>
      <w:r w:rsidR="001C75A7" w:rsidRPr="00252A62">
        <w:t>;</w:t>
      </w:r>
    </w:p>
    <w:p w:rsidR="001C75A7" w:rsidRPr="004858EC" w:rsidRDefault="00327D62" w:rsidP="00CF4D95">
      <w:pPr>
        <w:pStyle w:val="af1"/>
        <w:ind w:left="0"/>
      </w:pPr>
      <w:r w:rsidRPr="004858EC">
        <w:t>6</w:t>
      </w:r>
      <w:r w:rsidR="00CF4D95" w:rsidRPr="004858EC">
        <w:t>) </w:t>
      </w:r>
      <w:r w:rsidR="001C75A7" w:rsidRPr="004858EC">
        <w:t>перечень персональных данных,</w:t>
      </w:r>
      <w:r w:rsidR="001C75A7" w:rsidRPr="00252A62">
        <w:t xml:space="preserve"> обрабатываемых в министерстве промышленности, торговли и развития предпринимательства Новосибирской области </w:t>
      </w:r>
      <w:r w:rsidR="00484638" w:rsidRPr="00252A62">
        <w:t xml:space="preserve">в связи с реализацией служебных и </w:t>
      </w:r>
      <w:r w:rsidR="00484638" w:rsidRPr="004858EC">
        <w:t xml:space="preserve">трудовых отношений, а также в связи с оказанием </w:t>
      </w:r>
      <w:r w:rsidR="003E3B7F" w:rsidRPr="00C62EAF">
        <w:t>государственных услуг и осуществлением государственных функций</w:t>
      </w:r>
      <w:r w:rsidR="001C75A7" w:rsidRPr="004858EC">
        <w:t>;</w:t>
      </w:r>
    </w:p>
    <w:p w:rsidR="00AD42EF" w:rsidRPr="004858EC" w:rsidRDefault="00327D62" w:rsidP="00CF4D95">
      <w:pPr>
        <w:pStyle w:val="af1"/>
        <w:ind w:left="0"/>
      </w:pPr>
      <w:r w:rsidRPr="004858EC">
        <w:t>7</w:t>
      </w:r>
      <w:r w:rsidR="00CF4D95" w:rsidRPr="004858EC">
        <w:t>) </w:t>
      </w:r>
      <w:r w:rsidR="001C75A7" w:rsidRPr="004858EC">
        <w:t>перечень должностей государственной гражданской службы Новосибирской области, должностей, не являю</w:t>
      </w:r>
      <w:bookmarkStart w:id="0" w:name="_GoBack"/>
      <w:bookmarkEnd w:id="0"/>
      <w:r w:rsidR="001C75A7" w:rsidRPr="004858EC">
        <w:t xml:space="preserve">щихся должностями государственной гражданской службы Новосибирской области, в министерстве промышленности, торговли и развития предпринимательства Новосибирской области, </w:t>
      </w:r>
      <w:r w:rsidR="00E32E1E" w:rsidRPr="004858EC">
        <w:t xml:space="preserve">замещение которых предусматривает ответственность </w:t>
      </w:r>
      <w:r w:rsidR="001C75A7" w:rsidRPr="004858EC">
        <w:t>за проведение мероприятий по обезличиванию обрабатываемых персональных данных</w:t>
      </w:r>
      <w:r w:rsidR="00384A61" w:rsidRPr="004858EC">
        <w:t>, в случае обезличивания персональных данных;</w:t>
      </w:r>
    </w:p>
    <w:p w:rsidR="001C75A7" w:rsidRPr="004858EC" w:rsidRDefault="00327D62" w:rsidP="00CF4D95">
      <w:pPr>
        <w:pStyle w:val="af1"/>
        <w:ind w:left="0"/>
      </w:pPr>
      <w:r w:rsidRPr="004858EC">
        <w:t>8</w:t>
      </w:r>
      <w:r w:rsidR="00CF4D95" w:rsidRPr="004858EC">
        <w:t>) </w:t>
      </w:r>
      <w:r w:rsidR="001C75A7" w:rsidRPr="004858EC">
        <w:t xml:space="preserve">перечень должностей государственной гражданской службы Новосибирской области, должностей, не являющихся должностями государственной гражданской службы Новосибирской области, в министерстве промышленности, торговли и развития предпринимательства Новосибирской области, замещение которых предусматривает осуществление обработки персональных данных либо осуществление доступа к персональным данным; </w:t>
      </w:r>
    </w:p>
    <w:p w:rsidR="001C75A7" w:rsidRPr="004858EC" w:rsidRDefault="00327D62" w:rsidP="00CF4D95">
      <w:pPr>
        <w:pStyle w:val="af1"/>
        <w:ind w:left="0"/>
      </w:pPr>
      <w:r w:rsidRPr="004858EC">
        <w:t>9</w:t>
      </w:r>
      <w:r w:rsidR="00CF4D95" w:rsidRPr="004858EC">
        <w:t>) </w:t>
      </w:r>
      <w:r w:rsidR="006C4956" w:rsidRPr="004858EC">
        <w:t>должностные обязанности</w:t>
      </w:r>
      <w:r w:rsidR="001C75A7" w:rsidRPr="004858EC">
        <w:t xml:space="preserve"> ответственного за организацию обработки персональных данных в </w:t>
      </w:r>
      <w:r w:rsidR="001C75A7" w:rsidRPr="004858EC">
        <w:rPr>
          <w:rFonts w:eastAsia="Calibri"/>
        </w:rPr>
        <w:t>министерстве промышленности, торговли и развития предпринимательства Новосибирской области</w:t>
      </w:r>
      <w:r w:rsidR="001C75A7" w:rsidRPr="004858EC">
        <w:t>;</w:t>
      </w:r>
    </w:p>
    <w:p w:rsidR="001C75A7" w:rsidRPr="004858EC" w:rsidRDefault="00327D62" w:rsidP="00CF4D95">
      <w:pPr>
        <w:pStyle w:val="af1"/>
        <w:ind w:left="0"/>
      </w:pPr>
      <w:r w:rsidRPr="004858EC">
        <w:t>10</w:t>
      </w:r>
      <w:r w:rsidR="00CF4D95" w:rsidRPr="004858EC">
        <w:t>) </w:t>
      </w:r>
      <w:r w:rsidR="00E30F8E" w:rsidRPr="004858EC">
        <w:t>типовое обязательство должностного лица министерства промышленности, торговли и развития предпринимательства Новосибирской области, непосредственно осуществляющего обработку персональных данных, в случае расторжения с ним служебного контракта (трудового договора) прекратить обработку персональных данных, ставших известными ему в связи с исполнением должностных обязанностей</w:t>
      </w:r>
      <w:r w:rsidR="001C75A7" w:rsidRPr="004858EC">
        <w:t>;</w:t>
      </w:r>
    </w:p>
    <w:p w:rsidR="001C75A7" w:rsidRPr="004858EC" w:rsidRDefault="00327D62" w:rsidP="00CF4D95">
      <w:pPr>
        <w:pStyle w:val="af1"/>
        <w:ind w:left="0"/>
      </w:pPr>
      <w:r w:rsidRPr="004858EC">
        <w:t>11</w:t>
      </w:r>
      <w:r w:rsidR="00CF4D95" w:rsidRPr="004858EC">
        <w:t>) </w:t>
      </w:r>
      <w:r w:rsidR="00E30F8E" w:rsidRPr="004858EC">
        <w:t>типовую форму согласия</w:t>
      </w:r>
      <w:r w:rsidR="001F1FA4" w:rsidRPr="004858EC">
        <w:t xml:space="preserve"> </w:t>
      </w:r>
      <w:r w:rsidR="00E30F8E" w:rsidRPr="004858EC">
        <w:t xml:space="preserve"> субъекта персональных данных на обработку персональных данных в министерстве промышленности, торговли и развития предпринимательства Новосибирской области</w:t>
      </w:r>
      <w:r w:rsidR="001C75A7" w:rsidRPr="004858EC">
        <w:t>;</w:t>
      </w:r>
    </w:p>
    <w:p w:rsidR="001C75A7" w:rsidRPr="004858EC" w:rsidRDefault="00327D62" w:rsidP="00CF4D95">
      <w:pPr>
        <w:pStyle w:val="af1"/>
        <w:ind w:left="0"/>
      </w:pPr>
      <w:r w:rsidRPr="004858EC">
        <w:t>12</w:t>
      </w:r>
      <w:r w:rsidR="00CF4D95" w:rsidRPr="004858EC">
        <w:t>) </w:t>
      </w:r>
      <w:r w:rsidR="001C75A7" w:rsidRPr="004858EC">
        <w:t>типовую форму разъяснения субъекту персональных данных юридических последствий отказа предоставить свои персональные данные;</w:t>
      </w:r>
    </w:p>
    <w:p w:rsidR="001C75A7" w:rsidRPr="004858EC" w:rsidRDefault="00327D62" w:rsidP="00CF4D95">
      <w:pPr>
        <w:pStyle w:val="af1"/>
        <w:ind w:left="0"/>
      </w:pPr>
      <w:r w:rsidRPr="004858EC">
        <w:t>13</w:t>
      </w:r>
      <w:r w:rsidR="00CF4D95" w:rsidRPr="004858EC">
        <w:t>) </w:t>
      </w:r>
      <w:r w:rsidR="00D530BE" w:rsidRPr="004858EC">
        <w:t xml:space="preserve">порядок доступа </w:t>
      </w:r>
      <w:r w:rsidR="00D530BE" w:rsidRPr="004858EC">
        <w:rPr>
          <w:rFonts w:eastAsia="Calibri"/>
        </w:rPr>
        <w:t>государственных</w:t>
      </w:r>
      <w:r w:rsidR="00D530BE" w:rsidRPr="004858EC">
        <w:t xml:space="preserve"> гражданских служащих Новосибирской области и лиц, замещающих должности, не являющиеся должностями государственной гражданской службы Новосибирской области в помещения</w:t>
      </w:r>
      <w:r w:rsidR="001C75A7" w:rsidRPr="004858EC">
        <w:t xml:space="preserve"> министерств</w:t>
      </w:r>
      <w:r w:rsidR="00527E45" w:rsidRPr="004858EC">
        <w:t>а</w:t>
      </w:r>
      <w:r w:rsidR="001C75A7" w:rsidRPr="004858EC">
        <w:t xml:space="preserve"> промышленности, торговли и развития предпринимательства Новосибирской области, в которых ведется обработка персональных данных.</w:t>
      </w:r>
    </w:p>
    <w:p w:rsidR="004524BB" w:rsidRPr="004858EC" w:rsidRDefault="009C1F85" w:rsidP="004C4EC6">
      <w:pPr>
        <w:adjustRightInd w:val="0"/>
      </w:pPr>
      <w:r w:rsidRPr="004858EC">
        <w:t>3. </w:t>
      </w:r>
      <w:r w:rsidR="004524BB" w:rsidRPr="004858EC">
        <w:t xml:space="preserve">Возложить на должностных лиц, ответственных за организацию обработки персональных данных в министерстве промышленности, торговли и развития предпринимательства Новосибирской области, обязанности, </w:t>
      </w:r>
      <w:r w:rsidR="004524BB" w:rsidRPr="004858EC">
        <w:lastRenderedPageBreak/>
        <w:t>предусмотренные частью 4 статьи 22.1 Федерального закона от 27.07.2006 № 152-ФЗ «О персональных данных».</w:t>
      </w:r>
    </w:p>
    <w:p w:rsidR="004524BB" w:rsidRPr="004858EC" w:rsidRDefault="009C1F85" w:rsidP="004C4EC6">
      <w:pPr>
        <w:adjustRightInd w:val="0"/>
      </w:pPr>
      <w:r w:rsidRPr="004858EC">
        <w:t>4</w:t>
      </w:r>
      <w:r w:rsidR="00367CDA" w:rsidRPr="004858EC">
        <w:t>. Отделу</w:t>
      </w:r>
      <w:r w:rsidR="001C75A7" w:rsidRPr="004858EC">
        <w:t xml:space="preserve"> организационной и кадровой работы</w:t>
      </w:r>
      <w:r w:rsidR="004524BB" w:rsidRPr="004858EC">
        <w:t xml:space="preserve"> министерства промышленности, торговли и развития предпринимательства Новосибирской области </w:t>
      </w:r>
      <w:r w:rsidR="00367CDA" w:rsidRPr="004858EC">
        <w:t>(Полякова</w:t>
      </w:r>
      <w:r w:rsidR="004524BB" w:rsidRPr="004858EC">
        <w:t xml:space="preserve"> Е.В.</w:t>
      </w:r>
      <w:r w:rsidR="00367CDA" w:rsidRPr="004858EC">
        <w:t>)</w:t>
      </w:r>
      <w:r w:rsidR="004524BB" w:rsidRPr="004858EC">
        <w:t>:</w:t>
      </w:r>
    </w:p>
    <w:p w:rsidR="004524BB" w:rsidRPr="004858EC" w:rsidRDefault="00E33E70" w:rsidP="004C4EC6">
      <w:pPr>
        <w:adjustRightInd w:val="0"/>
      </w:pPr>
      <w:r w:rsidRPr="004858EC">
        <w:t>1) </w:t>
      </w:r>
      <w:r w:rsidR="004524BB" w:rsidRPr="004858EC">
        <w:t xml:space="preserve">ознакомить должностных лиц, </w:t>
      </w:r>
      <w:r w:rsidR="001126F3" w:rsidRPr="004858EC">
        <w:t xml:space="preserve">непосредственно </w:t>
      </w:r>
      <w:r w:rsidR="004524BB" w:rsidRPr="004858EC">
        <w:t>осуществляющих обработку персональных данных в министерстве промышленности, торговли и развития предпринимательства Новосибирской области с настоящим приказом;</w:t>
      </w:r>
    </w:p>
    <w:p w:rsidR="004524BB" w:rsidRPr="004858EC" w:rsidRDefault="001126F3" w:rsidP="004C4EC6">
      <w:pPr>
        <w:adjustRightInd w:val="0"/>
      </w:pPr>
      <w:r w:rsidRPr="004858EC">
        <w:t>2) </w:t>
      </w:r>
      <w:r w:rsidR="004524BB" w:rsidRPr="004858EC">
        <w:t>обеспечить подписание с должностными лицами, осуществляющими обработку персональных данных в министерстве промышленности, торговли и развития предпринимательства Новосибирской области, обязательств о прекращении обработки персональных данных, ставших известными им в связи с исполнением должностных обязанностей в случае расторжения с ними служебных контрактов (трудовых договоров).</w:t>
      </w:r>
    </w:p>
    <w:p w:rsidR="00367CDA" w:rsidRPr="004858EC" w:rsidRDefault="009C1F85" w:rsidP="004C4EC6">
      <w:pPr>
        <w:adjustRightInd w:val="0"/>
      </w:pPr>
      <w:r w:rsidRPr="004858EC">
        <w:t>5</w:t>
      </w:r>
      <w:r w:rsidR="001C75A7" w:rsidRPr="004858EC">
        <w:t>. Признать утратившим</w:t>
      </w:r>
      <w:r w:rsidR="00367CDA" w:rsidRPr="004858EC">
        <w:t>и</w:t>
      </w:r>
      <w:r w:rsidR="001C75A7" w:rsidRPr="004858EC">
        <w:t xml:space="preserve"> силу</w:t>
      </w:r>
      <w:r w:rsidR="00367CDA" w:rsidRPr="004858EC">
        <w:t>:</w:t>
      </w:r>
    </w:p>
    <w:p w:rsidR="001C75A7" w:rsidRPr="004858EC" w:rsidRDefault="00367CDA" w:rsidP="004C4EC6">
      <w:pPr>
        <w:adjustRightInd w:val="0"/>
      </w:pPr>
      <w:r w:rsidRPr="004858EC">
        <w:t>1) </w:t>
      </w:r>
      <w:r w:rsidR="001C75A7" w:rsidRPr="004858EC">
        <w:t>приказ министерства промышленности, торговли и развития предпринимательства Новосибирской области от 16.04.2013 № 106 «Об утверждении документов, направленных на обеспечение выполнения обязанностей, предусмотренных Федеральным законом от 27.07.2006 № 152-ФЗ «О персональных данных»</w:t>
      </w:r>
      <w:r w:rsidRPr="004858EC">
        <w:t>;</w:t>
      </w:r>
    </w:p>
    <w:p w:rsidR="001126F3" w:rsidRPr="004858EC" w:rsidRDefault="00367CDA" w:rsidP="004C4EC6">
      <w:pPr>
        <w:adjustRightInd w:val="0"/>
      </w:pPr>
      <w:r w:rsidRPr="004858EC">
        <w:t>2) </w:t>
      </w:r>
      <w:r w:rsidR="001126F3" w:rsidRPr="004858EC">
        <w:t xml:space="preserve">приказ министерства промышленности, торговли и развития предпринимательства Новосибирской области от 06.06.2013 № 157 «О внесении изменений в приказ министерства промышленности, торговли и развития предпринимательства Новосибирской области от 16.04.2013 № 106». </w:t>
      </w:r>
    </w:p>
    <w:p w:rsidR="004524BB" w:rsidRPr="004858EC" w:rsidRDefault="009C1F85" w:rsidP="004C4EC6">
      <w:pPr>
        <w:adjustRightInd w:val="0"/>
      </w:pPr>
      <w:r w:rsidRPr="004858EC">
        <w:t>6</w:t>
      </w:r>
      <w:r w:rsidR="004524BB" w:rsidRPr="004858EC">
        <w:t>. Контроль за исполнением</w:t>
      </w:r>
      <w:r w:rsidR="001126F3" w:rsidRPr="004858EC">
        <w:t xml:space="preserve"> настоящего</w:t>
      </w:r>
      <w:r w:rsidR="004524BB" w:rsidRPr="004858EC">
        <w:t xml:space="preserve"> приказа оставляю за собой.</w:t>
      </w:r>
    </w:p>
    <w:p w:rsidR="004524BB" w:rsidRPr="004858EC" w:rsidRDefault="004524BB" w:rsidP="004C4EC6"/>
    <w:p w:rsidR="004524BB" w:rsidRPr="004858EC" w:rsidRDefault="004524BB" w:rsidP="004C4EC6"/>
    <w:p w:rsidR="004524BB" w:rsidRPr="004858EC" w:rsidRDefault="004524BB" w:rsidP="00057B1F">
      <w:pPr>
        <w:widowControl/>
        <w:ind w:firstLine="0"/>
        <w:jc w:val="lef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820"/>
      </w:tblGrid>
      <w:tr w:rsidR="004858EC" w:rsidRPr="004858EC" w:rsidTr="00D9319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524BB" w:rsidRPr="004858EC" w:rsidRDefault="001126F3" w:rsidP="00D93192">
            <w:pPr>
              <w:widowControl/>
              <w:ind w:firstLine="0"/>
              <w:jc w:val="left"/>
            </w:pPr>
            <w:proofErr w:type="spellStart"/>
            <w:r w:rsidRPr="004858EC">
              <w:t>И.о</w:t>
            </w:r>
            <w:proofErr w:type="spellEnd"/>
            <w:r w:rsidRPr="004858EC">
              <w:t xml:space="preserve"> м</w:t>
            </w:r>
            <w:r w:rsidR="004524BB" w:rsidRPr="004858EC">
              <w:t>инистр</w:t>
            </w:r>
            <w:r w:rsidRPr="004858EC">
              <w:t>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524BB" w:rsidRPr="004858EC" w:rsidRDefault="001126F3" w:rsidP="001126F3">
            <w:pPr>
              <w:widowControl/>
              <w:ind w:firstLine="0"/>
              <w:jc w:val="right"/>
            </w:pPr>
            <w:r w:rsidRPr="004858EC">
              <w:t>Д.Е. Рягузов</w:t>
            </w:r>
          </w:p>
        </w:tc>
      </w:tr>
    </w:tbl>
    <w:p w:rsidR="004524BB" w:rsidRDefault="004524BB" w:rsidP="00D4470C">
      <w:pPr>
        <w:pStyle w:val="21"/>
      </w:pPr>
    </w:p>
    <w:p w:rsidR="004524BB" w:rsidRDefault="004524BB" w:rsidP="00D4470C">
      <w:pPr>
        <w:pStyle w:val="21"/>
      </w:pPr>
    </w:p>
    <w:p w:rsidR="004524BB" w:rsidRDefault="004524BB" w:rsidP="00D4470C">
      <w:pPr>
        <w:pStyle w:val="21"/>
      </w:pPr>
    </w:p>
    <w:p w:rsidR="004524BB" w:rsidRDefault="004524BB" w:rsidP="00D4470C">
      <w:pPr>
        <w:pStyle w:val="21"/>
      </w:pPr>
    </w:p>
    <w:p w:rsidR="004524BB" w:rsidRDefault="004524BB" w:rsidP="00D4470C">
      <w:pPr>
        <w:widowControl/>
        <w:ind w:right="-227" w:firstLine="142"/>
        <w:jc w:val="left"/>
      </w:pPr>
    </w:p>
    <w:p w:rsidR="004524BB" w:rsidRDefault="004524BB" w:rsidP="00D4470C">
      <w:pPr>
        <w:widowControl/>
        <w:ind w:right="-227" w:firstLine="142"/>
        <w:jc w:val="left"/>
      </w:pPr>
    </w:p>
    <w:p w:rsidR="004524BB" w:rsidRDefault="004524BB" w:rsidP="00D4470C">
      <w:pPr>
        <w:widowControl/>
        <w:ind w:right="-227" w:firstLine="142"/>
        <w:jc w:val="left"/>
      </w:pPr>
    </w:p>
    <w:p w:rsidR="00252A62" w:rsidRDefault="00252A62" w:rsidP="00D4470C">
      <w:pPr>
        <w:widowControl/>
        <w:ind w:left="709" w:hanging="709"/>
        <w:jc w:val="left"/>
        <w:rPr>
          <w:sz w:val="20"/>
          <w:szCs w:val="20"/>
        </w:rPr>
      </w:pPr>
    </w:p>
    <w:p w:rsidR="001126F3" w:rsidRDefault="001126F3" w:rsidP="00D4470C">
      <w:pPr>
        <w:widowControl/>
        <w:ind w:left="709" w:hanging="709"/>
        <w:jc w:val="left"/>
        <w:rPr>
          <w:sz w:val="20"/>
          <w:szCs w:val="20"/>
        </w:rPr>
      </w:pPr>
    </w:p>
    <w:p w:rsidR="00252A62" w:rsidRDefault="00252A62" w:rsidP="00D4470C">
      <w:pPr>
        <w:widowControl/>
        <w:ind w:left="709" w:hanging="709"/>
        <w:jc w:val="left"/>
        <w:rPr>
          <w:sz w:val="20"/>
          <w:szCs w:val="20"/>
        </w:rPr>
      </w:pPr>
    </w:p>
    <w:p w:rsidR="00252A62" w:rsidRDefault="00252A62" w:rsidP="00D4470C">
      <w:pPr>
        <w:widowControl/>
        <w:ind w:left="709" w:hanging="709"/>
        <w:jc w:val="left"/>
        <w:rPr>
          <w:sz w:val="20"/>
          <w:szCs w:val="20"/>
        </w:rPr>
      </w:pPr>
    </w:p>
    <w:p w:rsidR="00252A62" w:rsidRDefault="00252A62" w:rsidP="00D4470C">
      <w:pPr>
        <w:widowControl/>
        <w:ind w:left="709" w:hanging="709"/>
        <w:jc w:val="left"/>
        <w:rPr>
          <w:sz w:val="20"/>
          <w:szCs w:val="20"/>
        </w:rPr>
      </w:pPr>
    </w:p>
    <w:p w:rsidR="00252A62" w:rsidRDefault="00252A62" w:rsidP="00D4470C">
      <w:pPr>
        <w:widowControl/>
        <w:ind w:left="709" w:hanging="709"/>
        <w:jc w:val="left"/>
        <w:rPr>
          <w:sz w:val="20"/>
          <w:szCs w:val="20"/>
        </w:rPr>
      </w:pPr>
    </w:p>
    <w:p w:rsidR="00252A62" w:rsidRDefault="00252A62" w:rsidP="00D4470C">
      <w:pPr>
        <w:widowControl/>
        <w:ind w:left="709" w:hanging="709"/>
        <w:jc w:val="left"/>
        <w:rPr>
          <w:sz w:val="20"/>
          <w:szCs w:val="20"/>
        </w:rPr>
      </w:pPr>
    </w:p>
    <w:p w:rsidR="00252A62" w:rsidRDefault="00252A62" w:rsidP="00D4470C">
      <w:pPr>
        <w:widowControl/>
        <w:ind w:left="709" w:hanging="709"/>
        <w:jc w:val="left"/>
        <w:rPr>
          <w:sz w:val="20"/>
          <w:szCs w:val="20"/>
        </w:rPr>
      </w:pPr>
    </w:p>
    <w:p w:rsidR="00252A62" w:rsidRDefault="00252A62" w:rsidP="00D4470C">
      <w:pPr>
        <w:widowControl/>
        <w:ind w:left="709" w:hanging="709"/>
        <w:jc w:val="left"/>
        <w:rPr>
          <w:sz w:val="20"/>
          <w:szCs w:val="20"/>
        </w:rPr>
      </w:pPr>
    </w:p>
    <w:p w:rsidR="004524BB" w:rsidRPr="00D4470C" w:rsidRDefault="008309AB" w:rsidP="00D4470C">
      <w:pPr>
        <w:widowControl/>
        <w:ind w:left="709" w:hanging="70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М.М. </w:t>
      </w:r>
      <w:r w:rsidR="00FE198F">
        <w:rPr>
          <w:sz w:val="20"/>
          <w:szCs w:val="20"/>
        </w:rPr>
        <w:t>Вицына</w:t>
      </w:r>
    </w:p>
    <w:p w:rsidR="004524BB" w:rsidRDefault="00FE198F" w:rsidP="003E2669">
      <w:pPr>
        <w:widowControl/>
        <w:ind w:left="709" w:hanging="709"/>
        <w:jc w:val="left"/>
        <w:rPr>
          <w:sz w:val="20"/>
          <w:szCs w:val="20"/>
        </w:rPr>
      </w:pPr>
      <w:r>
        <w:rPr>
          <w:sz w:val="20"/>
          <w:szCs w:val="20"/>
        </w:rPr>
        <w:t>238 61 97</w:t>
      </w:r>
    </w:p>
    <w:p w:rsidR="004524BB" w:rsidRDefault="004524BB" w:rsidP="00D4470C">
      <w:pPr>
        <w:widowControl/>
        <w:ind w:left="709" w:hanging="709"/>
        <w:jc w:val="left"/>
        <w:rPr>
          <w:sz w:val="20"/>
          <w:szCs w:val="20"/>
        </w:rPr>
      </w:pPr>
    </w:p>
    <w:sectPr w:rsidR="004524BB" w:rsidSect="00CF4D95">
      <w:footerReference w:type="default" r:id="rId8"/>
      <w:type w:val="continuous"/>
      <w:pgSz w:w="11907" w:h="16840"/>
      <w:pgMar w:top="1276" w:right="567" w:bottom="426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EC" w:rsidRDefault="00BB66EC">
      <w:r>
        <w:separator/>
      </w:r>
    </w:p>
  </w:endnote>
  <w:endnote w:type="continuationSeparator" w:id="0">
    <w:p w:rsidR="00BB66EC" w:rsidRDefault="00BB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BB" w:rsidRDefault="004524BB">
    <w:pPr>
      <w:pStyle w:val="a8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EC" w:rsidRDefault="00BB66EC">
      <w:r>
        <w:separator/>
      </w:r>
    </w:p>
  </w:footnote>
  <w:footnote w:type="continuationSeparator" w:id="0">
    <w:p w:rsidR="00BB66EC" w:rsidRDefault="00BB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66A16"/>
    <w:multiLevelType w:val="hybridMultilevel"/>
    <w:tmpl w:val="56EAC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66E4"/>
    <w:rsid w:val="0004328A"/>
    <w:rsid w:val="0004493C"/>
    <w:rsid w:val="00057B1F"/>
    <w:rsid w:val="00095E6B"/>
    <w:rsid w:val="000A5406"/>
    <w:rsid w:val="000E5778"/>
    <w:rsid w:val="001126F3"/>
    <w:rsid w:val="00130941"/>
    <w:rsid w:val="0013347D"/>
    <w:rsid w:val="00134A5B"/>
    <w:rsid w:val="00181B0D"/>
    <w:rsid w:val="001B120E"/>
    <w:rsid w:val="001C0876"/>
    <w:rsid w:val="001C290A"/>
    <w:rsid w:val="001C75A7"/>
    <w:rsid w:val="001D29A7"/>
    <w:rsid w:val="001D4BD8"/>
    <w:rsid w:val="001E0C8A"/>
    <w:rsid w:val="001E4D86"/>
    <w:rsid w:val="001F1FA4"/>
    <w:rsid w:val="00200158"/>
    <w:rsid w:val="00243218"/>
    <w:rsid w:val="00252A62"/>
    <w:rsid w:val="00280B93"/>
    <w:rsid w:val="002B73A7"/>
    <w:rsid w:val="002C0553"/>
    <w:rsid w:val="00327D62"/>
    <w:rsid w:val="003322AE"/>
    <w:rsid w:val="0033288B"/>
    <w:rsid w:val="00334B0A"/>
    <w:rsid w:val="0036285E"/>
    <w:rsid w:val="00364CE9"/>
    <w:rsid w:val="00367CDA"/>
    <w:rsid w:val="00372146"/>
    <w:rsid w:val="00384A61"/>
    <w:rsid w:val="003E2669"/>
    <w:rsid w:val="003E34E0"/>
    <w:rsid w:val="003E3B7F"/>
    <w:rsid w:val="00405837"/>
    <w:rsid w:val="00427577"/>
    <w:rsid w:val="004367F2"/>
    <w:rsid w:val="004524BB"/>
    <w:rsid w:val="00484638"/>
    <w:rsid w:val="004858EC"/>
    <w:rsid w:val="004C4EC6"/>
    <w:rsid w:val="00505877"/>
    <w:rsid w:val="00512217"/>
    <w:rsid w:val="0052587A"/>
    <w:rsid w:val="00527E45"/>
    <w:rsid w:val="0054454D"/>
    <w:rsid w:val="00557B8F"/>
    <w:rsid w:val="00561351"/>
    <w:rsid w:val="005770C1"/>
    <w:rsid w:val="00591C4E"/>
    <w:rsid w:val="005A6DCE"/>
    <w:rsid w:val="005C61B9"/>
    <w:rsid w:val="005C63D6"/>
    <w:rsid w:val="006B4A58"/>
    <w:rsid w:val="006B6141"/>
    <w:rsid w:val="006C4956"/>
    <w:rsid w:val="006C64E9"/>
    <w:rsid w:val="0070084A"/>
    <w:rsid w:val="0072166B"/>
    <w:rsid w:val="00731176"/>
    <w:rsid w:val="007E2B22"/>
    <w:rsid w:val="008309AB"/>
    <w:rsid w:val="00836F8D"/>
    <w:rsid w:val="00837AAF"/>
    <w:rsid w:val="00855D10"/>
    <w:rsid w:val="00860E9D"/>
    <w:rsid w:val="008755B7"/>
    <w:rsid w:val="00885226"/>
    <w:rsid w:val="008A20DD"/>
    <w:rsid w:val="008B2851"/>
    <w:rsid w:val="00907464"/>
    <w:rsid w:val="0092690A"/>
    <w:rsid w:val="00927384"/>
    <w:rsid w:val="00931767"/>
    <w:rsid w:val="00963C22"/>
    <w:rsid w:val="00993E68"/>
    <w:rsid w:val="009C1F85"/>
    <w:rsid w:val="009C3ADF"/>
    <w:rsid w:val="009C712C"/>
    <w:rsid w:val="009D2E3D"/>
    <w:rsid w:val="009E0AB3"/>
    <w:rsid w:val="00A05E22"/>
    <w:rsid w:val="00A85591"/>
    <w:rsid w:val="00A91E1D"/>
    <w:rsid w:val="00AB175B"/>
    <w:rsid w:val="00AD42EF"/>
    <w:rsid w:val="00AD486C"/>
    <w:rsid w:val="00B15397"/>
    <w:rsid w:val="00B25F25"/>
    <w:rsid w:val="00B45BC1"/>
    <w:rsid w:val="00B46F7F"/>
    <w:rsid w:val="00B64AD0"/>
    <w:rsid w:val="00B87281"/>
    <w:rsid w:val="00B96D09"/>
    <w:rsid w:val="00BB66EC"/>
    <w:rsid w:val="00C25A75"/>
    <w:rsid w:val="00C62EAF"/>
    <w:rsid w:val="00C82FCA"/>
    <w:rsid w:val="00CD0399"/>
    <w:rsid w:val="00CF2136"/>
    <w:rsid w:val="00CF4D95"/>
    <w:rsid w:val="00D00E84"/>
    <w:rsid w:val="00D1731C"/>
    <w:rsid w:val="00D4470C"/>
    <w:rsid w:val="00D530BE"/>
    <w:rsid w:val="00D93192"/>
    <w:rsid w:val="00D95D54"/>
    <w:rsid w:val="00D96CD3"/>
    <w:rsid w:val="00DA7D91"/>
    <w:rsid w:val="00DD38DB"/>
    <w:rsid w:val="00DE200B"/>
    <w:rsid w:val="00E02A75"/>
    <w:rsid w:val="00E30F8E"/>
    <w:rsid w:val="00E32E1E"/>
    <w:rsid w:val="00E33E70"/>
    <w:rsid w:val="00E47821"/>
    <w:rsid w:val="00EE1890"/>
    <w:rsid w:val="00EF1038"/>
    <w:rsid w:val="00F207DB"/>
    <w:rsid w:val="00F20DD8"/>
    <w:rsid w:val="00F34351"/>
    <w:rsid w:val="00F439FE"/>
    <w:rsid w:val="00FA4A83"/>
    <w:rsid w:val="00FE198F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3C380A-879D-40C1-BBE8-33788ACC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821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057B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47821"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63D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4782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E47821"/>
  </w:style>
  <w:style w:type="paragraph" w:customStyle="1" w:styleId="Eiio">
    <w:name w:val="Eiio"/>
    <w:basedOn w:val="a"/>
    <w:uiPriority w:val="99"/>
    <w:rsid w:val="00E47821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rsid w:val="00E47821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E47821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E47821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47821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E47821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47821"/>
    <w:rPr>
      <w:rFonts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rsid w:val="00D4470C"/>
    <w:pPr>
      <w:widowControl/>
      <w:ind w:firstLine="851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C712C"/>
    <w:rPr>
      <w:rFonts w:cs="Times New Roman"/>
      <w:sz w:val="28"/>
      <w:szCs w:val="28"/>
    </w:rPr>
  </w:style>
  <w:style w:type="paragraph" w:styleId="aa">
    <w:name w:val="Body Text Indent"/>
    <w:basedOn w:val="a"/>
    <w:link w:val="ab"/>
    <w:uiPriority w:val="99"/>
    <w:rsid w:val="00057B1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5C63D6"/>
    <w:rPr>
      <w:rFonts w:cs="Times New Roman"/>
      <w:sz w:val="28"/>
      <w:szCs w:val="28"/>
    </w:rPr>
  </w:style>
  <w:style w:type="table" w:styleId="ac">
    <w:name w:val="Table Grid"/>
    <w:basedOn w:val="a1"/>
    <w:uiPriority w:val="99"/>
    <w:locked/>
    <w:rsid w:val="00057B1F"/>
    <w:pPr>
      <w:widowControl w:val="0"/>
      <w:autoSpaceDE w:val="0"/>
      <w:autoSpaceDN w:val="0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057B1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C63D6"/>
    <w:rPr>
      <w:rFonts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CF213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213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7E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dc:description/>
  <cp:lastModifiedBy>Вицына Марина Михайловна</cp:lastModifiedBy>
  <cp:revision>44</cp:revision>
  <cp:lastPrinted>2023-05-29T03:05:00Z</cp:lastPrinted>
  <dcterms:created xsi:type="dcterms:W3CDTF">2023-05-15T08:42:00Z</dcterms:created>
  <dcterms:modified xsi:type="dcterms:W3CDTF">2023-05-31T07:54:00Z</dcterms:modified>
</cp:coreProperties>
</file>