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_GoBack"/>
      <w:bookmarkEnd w:id="0"/>
      <w:r w:rsidRPr="002C4B6D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2BAD97B7" wp14:editId="3DA20A9E">
            <wp:extent cx="552450" cy="655320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МИНИСТЕРСТВО 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СТРОИТЕЛЬСТВА 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НОВОСИБИРСКОЙ ОБЛАСТИ</w:t>
      </w:r>
    </w:p>
    <w:p w:rsidR="00440C98" w:rsidRPr="00A06A77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ПРИКАЗ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0"/>
        <w:gridCol w:w="4925"/>
      </w:tblGrid>
      <w:tr w:rsidR="00440C98" w:rsidRPr="002C4B6D" w:rsidTr="00D318B8">
        <w:tc>
          <w:tcPr>
            <w:tcW w:w="5068" w:type="dxa"/>
          </w:tcPr>
          <w:p w:rsidR="00440C98" w:rsidRPr="00032CB5" w:rsidRDefault="00440C98" w:rsidP="00D31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_________</w:t>
            </w:r>
          </w:p>
        </w:tc>
        <w:tc>
          <w:tcPr>
            <w:tcW w:w="5069" w:type="dxa"/>
          </w:tcPr>
          <w:p w:rsidR="00440C98" w:rsidRPr="00032CB5" w:rsidRDefault="00440C98" w:rsidP="00440C9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</w:pPr>
            <w:r w:rsidRPr="002C4B6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                          </w:t>
            </w:r>
            <w:r w:rsidR="00EE24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___</w:t>
            </w:r>
            <w:r w:rsidR="004909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___</w:t>
            </w:r>
          </w:p>
        </w:tc>
      </w:tr>
    </w:tbl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 Новосибирск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40C98" w:rsidRPr="00440C98" w:rsidRDefault="00440C98" w:rsidP="00440C9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Об утверждении </w:t>
      </w:r>
      <w:r w:rsidRPr="00440C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Программ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ы</w:t>
      </w:r>
      <w:r w:rsidRPr="00440C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профилактики рисков причинения вреда (ущерба) охраняемым законом ценностям на 2022 год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Новосибирской области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40C98" w:rsidRPr="00DC1902" w:rsidRDefault="00440C98" w:rsidP="00832A6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DC1902">
        <w:rPr>
          <w:rFonts w:ascii="Times New Roman" w:hAnsi="Times New Roman" w:cs="Times New Roman"/>
          <w:sz w:val="28"/>
          <w:szCs w:val="28"/>
        </w:rPr>
        <w:t>В соответствии</w:t>
      </w:r>
      <w:r w:rsidR="00F272C9">
        <w:rPr>
          <w:rFonts w:ascii="Times New Roman" w:hAnsi="Times New Roman" w:cs="Times New Roman"/>
          <w:sz w:val="28"/>
          <w:szCs w:val="28"/>
        </w:rPr>
        <w:t xml:space="preserve"> с</w:t>
      </w:r>
      <w:r w:rsidRPr="00DC1902">
        <w:rPr>
          <w:rFonts w:ascii="Times New Roman" w:hAnsi="Times New Roman" w:cs="Times New Roman"/>
          <w:sz w:val="28"/>
          <w:szCs w:val="28"/>
        </w:rPr>
        <w:t xml:space="preserve"> </w:t>
      </w:r>
      <w:r w:rsidR="00F272C9" w:rsidRPr="00F272C9">
        <w:rPr>
          <w:rFonts w:ascii="Times New Roman" w:hAnsi="Times New Roman" w:cs="Times New Roman"/>
          <w:sz w:val="28"/>
          <w:szCs w:val="28"/>
        </w:rPr>
        <w:t>Федеральны</w:t>
      </w:r>
      <w:r w:rsidR="00F272C9">
        <w:rPr>
          <w:rFonts w:ascii="Times New Roman" w:hAnsi="Times New Roman" w:cs="Times New Roman"/>
          <w:sz w:val="28"/>
          <w:szCs w:val="28"/>
        </w:rPr>
        <w:t>м</w:t>
      </w:r>
      <w:r w:rsidR="00F272C9" w:rsidRPr="00F272C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272C9">
        <w:rPr>
          <w:rFonts w:ascii="Times New Roman" w:hAnsi="Times New Roman" w:cs="Times New Roman"/>
          <w:sz w:val="28"/>
          <w:szCs w:val="28"/>
        </w:rPr>
        <w:t>ом</w:t>
      </w:r>
      <w:r w:rsidR="00C66698">
        <w:rPr>
          <w:rFonts w:ascii="Times New Roman" w:hAnsi="Times New Roman" w:cs="Times New Roman"/>
          <w:sz w:val="28"/>
          <w:szCs w:val="28"/>
        </w:rPr>
        <w:t xml:space="preserve"> от </w:t>
      </w:r>
      <w:r w:rsidR="00F272C9" w:rsidRPr="00F272C9">
        <w:rPr>
          <w:rFonts w:ascii="Times New Roman" w:hAnsi="Times New Roman" w:cs="Times New Roman"/>
          <w:sz w:val="28"/>
          <w:szCs w:val="28"/>
        </w:rPr>
        <w:t xml:space="preserve">31.07.2020 </w:t>
      </w:r>
      <w:r w:rsidR="00D17ED0">
        <w:rPr>
          <w:rFonts w:ascii="Times New Roman" w:hAnsi="Times New Roman" w:cs="Times New Roman"/>
          <w:sz w:val="28"/>
          <w:szCs w:val="28"/>
        </w:rPr>
        <w:t>№</w:t>
      </w:r>
      <w:r w:rsidR="00C66698">
        <w:rPr>
          <w:rFonts w:ascii="Times New Roman" w:hAnsi="Times New Roman" w:cs="Times New Roman"/>
          <w:sz w:val="28"/>
          <w:szCs w:val="28"/>
        </w:rPr>
        <w:t> 248-</w:t>
      </w:r>
      <w:r w:rsidR="00F272C9" w:rsidRPr="00F272C9">
        <w:rPr>
          <w:rFonts w:ascii="Times New Roman" w:hAnsi="Times New Roman" w:cs="Times New Roman"/>
          <w:sz w:val="28"/>
          <w:szCs w:val="28"/>
        </w:rPr>
        <w:t>ФЗ</w:t>
      </w:r>
      <w:r w:rsidR="00C66698">
        <w:rPr>
          <w:rFonts w:ascii="Times New Roman" w:hAnsi="Times New Roman" w:cs="Times New Roman"/>
          <w:sz w:val="28"/>
          <w:szCs w:val="28"/>
        </w:rPr>
        <w:t xml:space="preserve"> </w:t>
      </w:r>
      <w:r w:rsidR="00FB535C">
        <w:rPr>
          <w:rFonts w:ascii="Times New Roman" w:hAnsi="Times New Roman" w:cs="Times New Roman"/>
          <w:sz w:val="28"/>
          <w:szCs w:val="28"/>
        </w:rPr>
        <w:t>«</w:t>
      </w:r>
      <w:r w:rsidR="00F272C9" w:rsidRPr="00F272C9">
        <w:rPr>
          <w:rFonts w:ascii="Times New Roman" w:hAnsi="Times New Roman" w:cs="Times New Roman"/>
          <w:sz w:val="28"/>
          <w:szCs w:val="28"/>
        </w:rPr>
        <w:t>О</w:t>
      </w:r>
      <w:r w:rsidR="00D17ED0">
        <w:rPr>
          <w:rFonts w:ascii="Times New Roman" w:hAnsi="Times New Roman" w:cs="Times New Roman"/>
          <w:sz w:val="28"/>
          <w:szCs w:val="28"/>
        </w:rPr>
        <w:t> </w:t>
      </w:r>
      <w:r w:rsidR="00F272C9" w:rsidRPr="00F272C9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 в Российской Федерации</w:t>
      </w:r>
      <w:r w:rsidR="00FB535C">
        <w:rPr>
          <w:rFonts w:ascii="Times New Roman" w:hAnsi="Times New Roman" w:cs="Times New Roman"/>
          <w:sz w:val="28"/>
          <w:szCs w:val="28"/>
        </w:rPr>
        <w:t>»</w:t>
      </w:r>
      <w:r w:rsidRPr="00DC1902">
        <w:rPr>
          <w:rFonts w:ascii="Times New Roman" w:hAnsi="Times New Roman" w:cs="Times New Roman"/>
          <w:sz w:val="28"/>
          <w:szCs w:val="28"/>
        </w:rPr>
        <w:t>,</w:t>
      </w:r>
      <w:r w:rsidRPr="00DC190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п</w:t>
      </w:r>
      <w:r w:rsidRPr="00DC1902">
        <w:rPr>
          <w:rFonts w:ascii="Times New Roman" w:hAnsi="Times New Roman" w:cs="Times New Roman"/>
          <w:color w:val="auto"/>
          <w:sz w:val="28"/>
          <w:szCs w:val="28"/>
          <w:lang w:bidi="ar-SA"/>
        </w:rPr>
        <w:t>остановление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м</w:t>
      </w:r>
      <w:r w:rsidRPr="00DC190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Правительства Р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оссийской </w:t>
      </w:r>
      <w:r w:rsidRPr="00DC1902">
        <w:rPr>
          <w:rFonts w:ascii="Times New Roman" w:hAnsi="Times New Roman" w:cs="Times New Roman"/>
          <w:color w:val="auto"/>
          <w:sz w:val="28"/>
          <w:szCs w:val="28"/>
          <w:lang w:bidi="ar-SA"/>
        </w:rPr>
        <w:t>Ф</w:t>
      </w:r>
      <w:r w:rsidR="00C66698">
        <w:rPr>
          <w:rFonts w:ascii="Times New Roman" w:hAnsi="Times New Roman" w:cs="Times New Roman"/>
          <w:color w:val="auto"/>
          <w:sz w:val="28"/>
          <w:szCs w:val="28"/>
          <w:lang w:bidi="ar-SA"/>
        </w:rPr>
        <w:t>едерации от 25.06.2021 № 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990 «</w:t>
      </w:r>
      <w:r w:rsidRPr="00DC1902">
        <w:rPr>
          <w:rFonts w:ascii="Times New Roman" w:hAnsi="Times New Roman" w:cs="Times New Roman"/>
          <w:color w:val="auto"/>
          <w:sz w:val="28"/>
          <w:szCs w:val="28"/>
          <w:lang w:bidi="ar-SA"/>
        </w:rPr>
        <w:t>Об утверждении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правил разработки и утверждения контрольными (надзорными)</w:t>
      </w:r>
      <w:r w:rsidRPr="00DC190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40C9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органами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программы профилактики рисков причинения вреда (ущерба) охраняемым законом ценностям»,</w:t>
      </w:r>
      <w:r w:rsidR="00041B5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пунктом </w:t>
      </w:r>
      <w:r w:rsidR="00A140BC">
        <w:rPr>
          <w:rFonts w:ascii="Times New Roman" w:hAnsi="Times New Roman" w:cs="Times New Roman"/>
          <w:color w:val="auto"/>
          <w:sz w:val="28"/>
          <w:szCs w:val="28"/>
          <w:lang w:val="en-US" w:bidi="ar-SA"/>
        </w:rPr>
        <w:t> </w:t>
      </w:r>
      <w:r w:rsidR="00041B5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1 </w:t>
      </w:r>
      <w:r w:rsidR="00A140BC">
        <w:rPr>
          <w:rFonts w:ascii="Times New Roman" w:hAnsi="Times New Roman" w:cs="Times New Roman"/>
          <w:color w:val="auto"/>
          <w:sz w:val="28"/>
          <w:szCs w:val="28"/>
          <w:lang w:bidi="ar-SA"/>
        </w:rPr>
        <w:t>П</w:t>
      </w:r>
      <w:r w:rsidR="00FB535C">
        <w:rPr>
          <w:rFonts w:ascii="Times New Roman" w:hAnsi="Times New Roman" w:cs="Times New Roman"/>
          <w:color w:val="auto"/>
          <w:sz w:val="28"/>
          <w:szCs w:val="28"/>
          <w:lang w:bidi="ar-SA"/>
        </w:rPr>
        <w:t>оложения о министерстве</w:t>
      </w:r>
      <w:r w:rsidR="00041B5A" w:rsidRPr="00041B5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строительства Новосибирской области</w:t>
      </w:r>
      <w:r w:rsidR="00041B5A">
        <w:rPr>
          <w:rFonts w:ascii="Times New Roman" w:hAnsi="Times New Roman" w:cs="Times New Roman"/>
          <w:color w:val="auto"/>
          <w:sz w:val="28"/>
          <w:szCs w:val="28"/>
          <w:lang w:bidi="ar-SA"/>
        </w:rPr>
        <w:t>, утвержденн</w:t>
      </w:r>
      <w:r w:rsidR="00A140BC">
        <w:rPr>
          <w:rFonts w:ascii="Times New Roman" w:hAnsi="Times New Roman" w:cs="Times New Roman"/>
          <w:color w:val="auto"/>
          <w:sz w:val="28"/>
          <w:szCs w:val="28"/>
          <w:lang w:bidi="ar-SA"/>
        </w:rPr>
        <w:t>ого</w:t>
      </w:r>
      <w:r w:rsidR="00FB535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B535C" w:rsidRPr="00FB535C">
        <w:rPr>
          <w:rFonts w:ascii="Times New Roman" w:hAnsi="Times New Roman" w:cs="Times New Roman"/>
          <w:color w:val="auto"/>
          <w:sz w:val="28"/>
          <w:szCs w:val="28"/>
        </w:rPr>
        <w:t>постановлени</w:t>
      </w:r>
      <w:r w:rsidR="00FB535C">
        <w:rPr>
          <w:rFonts w:ascii="Times New Roman" w:hAnsi="Times New Roman" w:cs="Times New Roman"/>
          <w:color w:val="auto"/>
          <w:sz w:val="28"/>
          <w:szCs w:val="28"/>
        </w:rPr>
        <w:t>ем</w:t>
      </w:r>
      <w:r w:rsidR="00FB535C" w:rsidRPr="00FB535C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Новосибирской области</w:t>
      </w:r>
      <w:proofErr w:type="gramEnd"/>
      <w:r w:rsidR="00C666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7ED0">
        <w:rPr>
          <w:rFonts w:ascii="Times New Roman" w:hAnsi="Times New Roman" w:cs="Times New Roman"/>
          <w:bCs/>
          <w:color w:val="auto"/>
          <w:sz w:val="28"/>
          <w:szCs w:val="28"/>
        </w:rPr>
        <w:t>от</w:t>
      </w:r>
      <w:r w:rsidR="00A140BC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 w:rsidR="00D17ED0">
        <w:rPr>
          <w:rFonts w:ascii="Times New Roman" w:hAnsi="Times New Roman" w:cs="Times New Roman"/>
          <w:bCs/>
          <w:color w:val="auto"/>
          <w:sz w:val="28"/>
          <w:szCs w:val="28"/>
        </w:rPr>
        <w:t>02.10.2014 № 398-п «О </w:t>
      </w:r>
      <w:r w:rsidR="00FB535C" w:rsidRPr="00FB535C">
        <w:rPr>
          <w:rFonts w:ascii="Times New Roman" w:hAnsi="Times New Roman" w:cs="Times New Roman"/>
          <w:bCs/>
          <w:color w:val="auto"/>
          <w:sz w:val="28"/>
          <w:szCs w:val="28"/>
        </w:rPr>
        <w:t>министерстве строительства Новосибирской области»</w:t>
      </w:r>
      <w:r w:rsidR="00FB535C" w:rsidRPr="00FB535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C1902">
        <w:rPr>
          <w:rStyle w:val="3pt"/>
          <w:rFonts w:eastAsia="Courier New"/>
          <w:b/>
          <w:sz w:val="28"/>
          <w:szCs w:val="28"/>
        </w:rPr>
        <w:t>приказываю</w:t>
      </w:r>
      <w:r w:rsidRPr="00DC1902">
        <w:rPr>
          <w:rStyle w:val="3pt"/>
          <w:rFonts w:eastAsia="Courier New"/>
          <w:sz w:val="28"/>
          <w:szCs w:val="28"/>
        </w:rPr>
        <w:t>:</w:t>
      </w:r>
    </w:p>
    <w:p w:rsidR="00440C98" w:rsidRPr="007211E4" w:rsidRDefault="00A95851" w:rsidP="001F0D74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40C98" w:rsidRPr="00FB535C">
        <w:rPr>
          <w:rFonts w:ascii="Times New Roman" w:hAnsi="Times New Roman" w:cs="Times New Roman"/>
          <w:sz w:val="28"/>
          <w:szCs w:val="28"/>
        </w:rPr>
        <w:t xml:space="preserve">Утвердить прилагаемую </w:t>
      </w:r>
      <w:r w:rsidR="007211E4" w:rsidRPr="007211E4">
        <w:rPr>
          <w:rFonts w:ascii="Times New Roman" w:hAnsi="Times New Roman" w:cs="Times New Roman"/>
          <w:bCs/>
          <w:sz w:val="28"/>
          <w:szCs w:val="28"/>
        </w:rPr>
        <w:t xml:space="preserve">Программу профилактики рисков причинения вреда (ущерба) охраняемым законом ценностям на 2022 </w:t>
      </w:r>
      <w:r w:rsidR="00C66698">
        <w:rPr>
          <w:rFonts w:ascii="Times New Roman" w:hAnsi="Times New Roman" w:cs="Times New Roman"/>
          <w:bCs/>
          <w:sz w:val="28"/>
          <w:szCs w:val="28"/>
        </w:rPr>
        <w:t xml:space="preserve">год </w:t>
      </w:r>
      <w:r w:rsidR="007211E4" w:rsidRPr="007211E4">
        <w:rPr>
          <w:rFonts w:ascii="Times New Roman" w:hAnsi="Times New Roman" w:cs="Times New Roman"/>
          <w:bCs/>
          <w:sz w:val="28"/>
          <w:szCs w:val="28"/>
        </w:rPr>
        <w:t>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Новосибирской области</w:t>
      </w:r>
      <w:r w:rsidR="007211E4" w:rsidRPr="007211E4">
        <w:rPr>
          <w:rFonts w:ascii="Times New Roman" w:hAnsi="Times New Roman" w:cs="Times New Roman"/>
          <w:sz w:val="28"/>
          <w:szCs w:val="28"/>
        </w:rPr>
        <w:t xml:space="preserve"> (далее - Программа).</w:t>
      </w:r>
    </w:p>
    <w:p w:rsidR="001F0D74" w:rsidRPr="001F0D74" w:rsidRDefault="00A95851" w:rsidP="001F0D74">
      <w:pPr>
        <w:pStyle w:val="a9"/>
        <w:ind w:left="0"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2. </w:t>
      </w:r>
      <w:r w:rsidR="00C1654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</w:t>
      </w:r>
      <w:r w:rsidR="001F0D74" w:rsidRPr="001F0D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тдел</w:t>
      </w:r>
      <w:r w:rsidR="00C1654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</w:t>
      </w:r>
      <w:r w:rsidR="001F0D74" w:rsidRPr="001F0D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информационного обеспечения (Ибрагимов Г.Г.) обеспечи</w:t>
      </w:r>
      <w:r w:rsidR="00C1654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т</w:t>
      </w:r>
      <w:r w:rsidR="001F0D74" w:rsidRPr="001F0D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ь размещение </w:t>
      </w:r>
      <w:r w:rsidR="00C1654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Программы</w:t>
      </w:r>
      <w:r w:rsidR="001F0D74" w:rsidRPr="001F0D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на официальном сайте министерства строительства Новосибирской области в информационно-телекоммуникационной сети </w:t>
      </w:r>
      <w:r w:rsidR="00A140B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</w:t>
      </w:r>
      <w:r w:rsidR="001F0D74" w:rsidRPr="001F0D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Интернет</w:t>
      </w:r>
      <w:r w:rsidR="00A140B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»</w:t>
      </w:r>
      <w:r w:rsidR="00C1654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в течени</w:t>
      </w:r>
      <w:r w:rsidR="00C6669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е</w:t>
      </w:r>
      <w:r w:rsidR="00C1654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5 </w:t>
      </w:r>
      <w:r w:rsidR="00C6669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календарных </w:t>
      </w:r>
      <w:r w:rsidR="00C1654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дней со дня принятия настоящего приказа.</w:t>
      </w:r>
    </w:p>
    <w:p w:rsidR="00440C98" w:rsidRPr="000A0F60" w:rsidRDefault="00FB535C" w:rsidP="00C16545">
      <w:pPr>
        <w:pStyle w:val="a9"/>
        <w:ind w:left="0"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0C98">
        <w:rPr>
          <w:rFonts w:ascii="Times New Roman" w:hAnsi="Times New Roman" w:cs="Times New Roman"/>
          <w:sz w:val="28"/>
          <w:szCs w:val="28"/>
        </w:rPr>
        <w:t>.</w:t>
      </w:r>
      <w:r w:rsidR="00A9585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40C98" w:rsidRPr="000A0F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40C98" w:rsidRPr="000A0F60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440C9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40C98" w:rsidRPr="000A0F60">
        <w:rPr>
          <w:rFonts w:ascii="Times New Roman" w:hAnsi="Times New Roman" w:cs="Times New Roman"/>
          <w:sz w:val="28"/>
          <w:szCs w:val="28"/>
        </w:rPr>
        <w:t xml:space="preserve">приказа возложить на </w:t>
      </w:r>
      <w:r w:rsidR="00440C98" w:rsidRPr="000A0F60">
        <w:rPr>
          <w:rFonts w:ascii="Times New Roman" w:hAnsi="Times New Roman" w:cs="Times New Roman"/>
          <w:color w:val="auto"/>
          <w:sz w:val="28"/>
          <w:szCs w:val="28"/>
          <w:lang w:bidi="ar-SA"/>
        </w:rPr>
        <w:t>на</w:t>
      </w:r>
      <w:r w:rsidR="00C6669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чальника управления контроля в </w:t>
      </w:r>
      <w:r w:rsidR="00440C98" w:rsidRPr="000A0F60">
        <w:rPr>
          <w:rFonts w:ascii="Times New Roman" w:hAnsi="Times New Roman" w:cs="Times New Roman"/>
          <w:color w:val="auto"/>
          <w:sz w:val="28"/>
          <w:szCs w:val="28"/>
          <w:lang w:bidi="ar-SA"/>
        </w:rPr>
        <w:t>области долевого строительства и инженерного обеспече</w:t>
      </w:r>
      <w:r w:rsidR="00C6669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ния министерства строительства </w:t>
      </w:r>
      <w:r w:rsidR="00440C98" w:rsidRPr="000A0F6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Новосибирской области </w:t>
      </w:r>
      <w:proofErr w:type="spellStart"/>
      <w:r w:rsidR="00440C98">
        <w:rPr>
          <w:rFonts w:ascii="Times New Roman" w:hAnsi="Times New Roman" w:cs="Times New Roman"/>
          <w:color w:val="auto"/>
          <w:sz w:val="28"/>
          <w:szCs w:val="28"/>
          <w:lang w:bidi="ar-SA"/>
        </w:rPr>
        <w:t>Тилилицина</w:t>
      </w:r>
      <w:proofErr w:type="spellEnd"/>
      <w:r w:rsidR="00A95851">
        <w:rPr>
          <w:rFonts w:ascii="Times New Roman" w:hAnsi="Times New Roman" w:cs="Times New Roman"/>
          <w:color w:val="auto"/>
          <w:sz w:val="28"/>
          <w:szCs w:val="28"/>
          <w:lang w:bidi="ar-SA"/>
        </w:rPr>
        <w:t> </w:t>
      </w:r>
      <w:r w:rsidR="00440C9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Е.И</w:t>
      </w:r>
      <w:r w:rsidR="00C66698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440C98" w:rsidRDefault="00440C98" w:rsidP="00B11E20">
      <w:pPr>
        <w:pStyle w:val="1"/>
        <w:shd w:val="clear" w:color="auto" w:fill="auto"/>
        <w:spacing w:before="0" w:line="307" w:lineRule="exact"/>
        <w:ind w:left="20" w:right="20"/>
        <w:jc w:val="both"/>
        <w:rPr>
          <w:sz w:val="28"/>
          <w:szCs w:val="28"/>
        </w:rPr>
      </w:pPr>
    </w:p>
    <w:p w:rsidR="00A140BC" w:rsidRPr="00A975AE" w:rsidRDefault="00A140BC" w:rsidP="00B11E20">
      <w:pPr>
        <w:pStyle w:val="1"/>
        <w:shd w:val="clear" w:color="auto" w:fill="auto"/>
        <w:spacing w:before="0" w:line="307" w:lineRule="exact"/>
        <w:ind w:left="20" w:right="20"/>
        <w:jc w:val="both"/>
        <w:rPr>
          <w:sz w:val="28"/>
          <w:szCs w:val="28"/>
        </w:rPr>
      </w:pPr>
    </w:p>
    <w:p w:rsidR="00440C98" w:rsidRPr="00A975AE" w:rsidRDefault="00440C98" w:rsidP="00440C98">
      <w:pPr>
        <w:pStyle w:val="1"/>
        <w:shd w:val="clear" w:color="auto" w:fill="auto"/>
        <w:spacing w:before="0" w:line="307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И.И. Шмидт</w:t>
      </w:r>
    </w:p>
    <w:p w:rsidR="00590019" w:rsidRPr="00590019" w:rsidRDefault="006E3FCE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2749486</wp:posOffset>
                </wp:positionH>
                <wp:positionV relativeFrom="paragraph">
                  <wp:posOffset>-627882</wp:posOffset>
                </wp:positionV>
                <wp:extent cx="737667" cy="199785"/>
                <wp:effectExtent l="0" t="0" r="24765" b="1016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667" cy="1997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6" style="position:absolute;margin-left:216.5pt;margin-top:-49.45pt;width:58.1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" fillcolor="white [3212]" strokecolor="white [3212]" strokeweight="2pt"/>
            </w:pict>
          </mc:Fallback>
        </mc:AlternateContent>
      </w:r>
      <w:r w:rsidR="00590019"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СОГЛАСОВАНО: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Заместитель министра строительства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Новосибирской области                                 _________________ А. В. Колмаков 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Начальник управления контроля </w:t>
      </w:r>
      <w:proofErr w:type="gramStart"/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</w:t>
      </w:r>
      <w:proofErr w:type="gramEnd"/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области долевого строительства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и инженерного обеспечения 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министерства строительства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Новосибирской области                                  </w:t>
      </w:r>
      <w:r w:rsidR="00D53F3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</w:t>
      </w: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_______________ Е.И. Тилилицин 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Начальник отдела правового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обеспечения министерства строительства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Новосибирской области                                   __________________ Р.Г. Вольтер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Начальник отдела организационно-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контрольной и кадровой работы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министерства строительства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Новосибирской области 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            ________</w:t>
      </w: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________ Т. И. Михайлова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:rsidR="00D17ED0" w:rsidRDefault="00D17ED0" w:rsidP="00B979E3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:rsidR="00FA0E70" w:rsidRDefault="00FA0E70" w:rsidP="00B979E3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B979E3" w:rsidRPr="00FA0E70" w:rsidRDefault="00B979E3" w:rsidP="00B979E3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Список рассылки:</w:t>
      </w:r>
    </w:p>
    <w:p w:rsidR="00B979E3" w:rsidRPr="00FA0E70" w:rsidRDefault="00B979E3" w:rsidP="00B979E3">
      <w:pPr>
        <w:widowControl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Прокуратура Новосибирской области</w:t>
      </w:r>
    </w:p>
    <w:p w:rsidR="00B979E3" w:rsidRPr="00FA0E70" w:rsidRDefault="00B979E3" w:rsidP="00B979E3">
      <w:pPr>
        <w:widowControl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Главное управление Министерства юстиции РФ по Новосибирской области</w:t>
      </w:r>
    </w:p>
    <w:p w:rsidR="00B979E3" w:rsidRPr="00FA0E70" w:rsidRDefault="00B979E3" w:rsidP="00B979E3">
      <w:pPr>
        <w:widowControl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Законодательное Собрание Новосибирской области</w:t>
      </w:r>
    </w:p>
    <w:p w:rsidR="00B979E3" w:rsidRPr="00FA0E70" w:rsidRDefault="00B979E3" w:rsidP="00B979E3">
      <w:pPr>
        <w:widowControl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Министерство юстиции Новосибирской области </w:t>
      </w:r>
    </w:p>
    <w:p w:rsidR="00B979E3" w:rsidRPr="00FA0E70" w:rsidRDefault="00B979E3" w:rsidP="00B979E3">
      <w:pPr>
        <w:widowControl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Размещение (опубликование) на «</w:t>
      </w:r>
      <w:proofErr w:type="gramStart"/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Официальном</w:t>
      </w:r>
      <w:proofErr w:type="gramEnd"/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интернет-портале правовой информации» (</w:t>
      </w:r>
      <w:hyperlink r:id="rId10" w:history="1">
        <w:r w:rsidRPr="00FA0E70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 w:bidi="ar-SA"/>
          </w:rPr>
          <w:t>www.pravo.gov.ru</w:t>
        </w:r>
      </w:hyperlink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</w:t>
      </w:r>
    </w:p>
    <w:p w:rsidR="00B979E3" w:rsidRPr="00FA0E70" w:rsidRDefault="00B979E3" w:rsidP="00B979E3">
      <w:pPr>
        <w:widowControl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Размещение (опубликование) на «</w:t>
      </w:r>
      <w:proofErr w:type="gramStart"/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Официальном</w:t>
      </w:r>
      <w:proofErr w:type="gramEnd"/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интернет-портале правовой информации Новосибирской области » (</w:t>
      </w:r>
      <w:hyperlink r:id="rId11" w:history="1">
        <w:r w:rsidRPr="00FA0E70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 w:bidi="ar-SA"/>
          </w:rPr>
          <w:t>www.</w:t>
        </w:r>
        <w:r w:rsidRPr="00FA0E7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 w:bidi="ar-SA"/>
          </w:rPr>
          <w:t>nso</w:t>
        </w:r>
        <w:r w:rsidRPr="00FA0E70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 w:bidi="ar-SA"/>
          </w:rPr>
          <w:t>pravo.ru</w:t>
        </w:r>
      </w:hyperlink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 w:bidi="ar-SA"/>
        </w:rPr>
        <w:t>)</w:t>
      </w:r>
    </w:p>
    <w:p w:rsidR="00B979E3" w:rsidRPr="00FA0E70" w:rsidRDefault="00B979E3" w:rsidP="00B979E3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979E3" w:rsidRPr="00FA0E70" w:rsidRDefault="00B979E3" w:rsidP="00B979E3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Доступ: «общий»</w:t>
      </w:r>
    </w:p>
    <w:p w:rsidR="00590019" w:rsidRPr="00590019" w:rsidRDefault="00590019" w:rsidP="00B979E3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lang w:eastAsia="en-US" w:bidi="ar-SA"/>
        </w:rPr>
        <w:t>Р.А. Марьясова</w:t>
      </w:r>
    </w:p>
    <w:p w:rsidR="006E3FCE" w:rsidRDefault="00590019" w:rsidP="00590019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lang w:eastAsia="en-US" w:bidi="ar-SA"/>
        </w:rPr>
        <w:sectPr w:rsidR="006E3FCE" w:rsidSect="006E3FCE">
          <w:headerReference w:type="default" r:id="rId12"/>
          <w:pgSz w:w="11909" w:h="16838"/>
          <w:pgMar w:top="1134" w:right="852" w:bottom="709" w:left="1418" w:header="142" w:footer="6" w:gutter="0"/>
          <w:pgNumType w:fmt="numberInDash" w:start="1" w:chapStyle="2"/>
          <w:cols w:space="720"/>
          <w:noEndnote/>
          <w:titlePg/>
          <w:docGrid w:linePitch="360"/>
        </w:sectPr>
      </w:pPr>
      <w:r w:rsidRPr="00590019">
        <w:rPr>
          <w:rFonts w:ascii="Times New Roman" w:eastAsiaTheme="minorHAnsi" w:hAnsi="Times New Roman" w:cs="Times New Roman"/>
          <w:color w:val="auto"/>
          <w:lang w:eastAsia="en-US" w:bidi="ar-SA"/>
        </w:rPr>
        <w:t>319-64-63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C3643C" w:rsidRPr="00C3643C" w:rsidRDefault="00C3643C" w:rsidP="00C3643C">
      <w:pPr>
        <w:suppressAutoHyphens/>
        <w:ind w:left="5387"/>
        <w:jc w:val="center"/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</w:pPr>
      <w:r w:rsidRPr="00C3643C"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  <w:t>УТВЕРЖДЕН</w:t>
      </w:r>
      <w:r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  <w:t>А</w:t>
      </w:r>
    </w:p>
    <w:p w:rsidR="00C3643C" w:rsidRDefault="00B5303E" w:rsidP="00C3643C">
      <w:pPr>
        <w:suppressAutoHyphens/>
        <w:ind w:left="5387"/>
        <w:jc w:val="center"/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  <w:t>п</w:t>
      </w:r>
      <w:r w:rsidR="00C3643C"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  <w:t>риказом министерства строительства</w:t>
      </w:r>
    </w:p>
    <w:p w:rsidR="00C3643C" w:rsidRPr="00C3643C" w:rsidRDefault="00C3643C" w:rsidP="00C3643C">
      <w:pPr>
        <w:suppressAutoHyphens/>
        <w:ind w:left="5387"/>
        <w:jc w:val="center"/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  <w:t>Новосибирской области</w:t>
      </w:r>
    </w:p>
    <w:p w:rsidR="00C3643C" w:rsidRPr="00C3643C" w:rsidRDefault="00C3643C" w:rsidP="00C3643C">
      <w:pPr>
        <w:suppressAutoHyphens/>
        <w:ind w:left="5387"/>
        <w:jc w:val="center"/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hi-IN" w:bidi="hi-IN"/>
        </w:rPr>
      </w:pPr>
      <w:r w:rsidRPr="00C3643C"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hi-IN" w:bidi="hi-IN"/>
        </w:rPr>
        <w:t>от______________ №___________</w:t>
      </w:r>
    </w:p>
    <w:p w:rsidR="00440C98" w:rsidRDefault="00440C98" w:rsidP="00C3643C">
      <w:pPr>
        <w:pStyle w:val="1"/>
        <w:shd w:val="clear" w:color="auto" w:fill="auto"/>
        <w:tabs>
          <w:tab w:val="center" w:pos="9923"/>
        </w:tabs>
        <w:spacing w:before="0" w:line="240" w:lineRule="auto"/>
        <w:ind w:right="1"/>
        <w:jc w:val="center"/>
      </w:pPr>
    </w:p>
    <w:p w:rsidR="00590019" w:rsidRDefault="00590019" w:rsidP="004D3EBB">
      <w:pPr>
        <w:pStyle w:val="1"/>
        <w:shd w:val="clear" w:color="auto" w:fill="auto"/>
        <w:tabs>
          <w:tab w:val="center" w:pos="9923"/>
        </w:tabs>
        <w:spacing w:before="0" w:line="240" w:lineRule="auto"/>
        <w:ind w:right="1"/>
        <w:jc w:val="center"/>
      </w:pPr>
    </w:p>
    <w:p w:rsidR="00C3643C" w:rsidRDefault="00C3643C" w:rsidP="004D3EBB">
      <w:pPr>
        <w:pStyle w:val="1"/>
        <w:shd w:val="clear" w:color="auto" w:fill="auto"/>
        <w:tabs>
          <w:tab w:val="center" w:pos="9923"/>
        </w:tabs>
        <w:spacing w:before="0" w:line="240" w:lineRule="auto"/>
        <w:ind w:right="1"/>
        <w:jc w:val="center"/>
      </w:pPr>
    </w:p>
    <w:p w:rsidR="00B403E9" w:rsidRDefault="004D3EBB" w:rsidP="004D3EBB">
      <w:pPr>
        <w:pStyle w:val="1"/>
        <w:shd w:val="clear" w:color="auto" w:fill="auto"/>
        <w:tabs>
          <w:tab w:val="center" w:pos="9923"/>
        </w:tabs>
        <w:spacing w:before="0" w:line="240" w:lineRule="auto"/>
        <w:ind w:right="1"/>
        <w:jc w:val="center"/>
      </w:pPr>
      <w:r>
        <w:t xml:space="preserve">                                                              </w:t>
      </w:r>
    </w:p>
    <w:p w:rsidR="004F4221" w:rsidRPr="005F5B3B" w:rsidRDefault="004F4221" w:rsidP="004F422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F5B3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Программа профилактики рисков причинения вреда (ущерба) охраняемым законом ценностям на 2022 г</w:t>
      </w:r>
      <w:r w:rsidR="00BB15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од</w:t>
      </w:r>
      <w:r w:rsidRPr="005F5B3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Новосибирской области</w:t>
      </w:r>
    </w:p>
    <w:p w:rsidR="00C96BD8" w:rsidRPr="005F5B3B" w:rsidRDefault="00C96BD8" w:rsidP="00C96BD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25081" w:rsidRPr="00125081" w:rsidRDefault="00A95851" w:rsidP="00667DB7">
      <w:pPr>
        <w:pStyle w:val="a9"/>
        <w:widowControl/>
        <w:tabs>
          <w:tab w:val="left" w:pos="567"/>
          <w:tab w:val="left" w:pos="709"/>
        </w:tabs>
        <w:ind w:left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 </w:t>
      </w:r>
      <w:r w:rsidR="00125081" w:rsidRPr="0012508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Общее положения</w:t>
      </w:r>
    </w:p>
    <w:p w:rsidR="0043789E" w:rsidRPr="005F5B3B" w:rsidRDefault="0043789E" w:rsidP="00C65D7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91CC9" w:rsidRPr="005F5B3B" w:rsidRDefault="00DA5F0E" w:rsidP="00C66698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1.</w:t>
      </w:r>
      <w:r w:rsidR="00A95851">
        <w:rPr>
          <w:rFonts w:ascii="Times New Roman" w:eastAsiaTheme="minorEastAsia" w:hAnsi="Times New Roman" w:cs="Times New Roman"/>
          <w:color w:val="auto"/>
          <w:sz w:val="28"/>
          <w:szCs w:val="28"/>
        </w:rPr>
        <w:t> </w:t>
      </w:r>
      <w:proofErr w:type="gramStart"/>
      <w:r w:rsidR="004F4221" w:rsidRPr="005F5B3B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Настоящая программа профилактики рисков причинения вреда (ущерба) </w:t>
      </w:r>
      <w:r w:rsidR="004F4221" w:rsidRPr="007D0D01">
        <w:rPr>
          <w:rFonts w:ascii="Times New Roman" w:eastAsiaTheme="minorEastAsia" w:hAnsi="Times New Roman" w:cs="Times New Roman"/>
          <w:color w:val="auto"/>
          <w:sz w:val="28"/>
          <w:szCs w:val="28"/>
        </w:rPr>
        <w:t>охраняемым законом ценностям</w:t>
      </w:r>
      <w:r w:rsidR="00B979E3" w:rsidRPr="007D0D01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на 2022 год</w:t>
      </w:r>
      <w:r w:rsidR="004F4221" w:rsidRPr="007D0D01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при осуществлении </w:t>
      </w:r>
      <w:r w:rsidR="004F4221" w:rsidRPr="007D0D01">
        <w:rPr>
          <w:rFonts w:ascii="Times New Roman" w:eastAsiaTheme="minorEastAsia" w:hAnsi="Times New Roman" w:cs="Times New Roman"/>
          <w:iCs/>
          <w:color w:val="auto"/>
          <w:sz w:val="28"/>
          <w:szCs w:val="28"/>
        </w:rPr>
        <w:t>регионального государственного контроля (надзора) в области долевого строительства</w:t>
      </w:r>
      <w:r w:rsidR="004F4221" w:rsidRPr="007D0D0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F4221" w:rsidRPr="007D0D01">
        <w:rPr>
          <w:rFonts w:ascii="Times New Roman" w:eastAsiaTheme="minorEastAsia" w:hAnsi="Times New Roman" w:cs="Times New Roman"/>
          <w:iCs/>
          <w:color w:val="auto"/>
          <w:sz w:val="28"/>
          <w:szCs w:val="28"/>
        </w:rPr>
        <w:t xml:space="preserve">многоквартирных домов и (или) иных объектов </w:t>
      </w:r>
      <w:r w:rsidR="00B979E3" w:rsidRPr="007D0D01">
        <w:rPr>
          <w:rFonts w:ascii="Times New Roman" w:eastAsiaTheme="minorEastAsia" w:hAnsi="Times New Roman" w:cs="Times New Roman"/>
          <w:iCs/>
          <w:color w:val="auto"/>
          <w:sz w:val="28"/>
          <w:szCs w:val="28"/>
        </w:rPr>
        <w:t>недвижимости на территории Новосибирской области</w:t>
      </w:r>
      <w:r w:rsidR="004F4221" w:rsidRPr="007D0D01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(далее - Программа) </w:t>
      </w:r>
      <w:r w:rsidR="00B5303E">
        <w:rPr>
          <w:rFonts w:ascii="Times New Roman" w:eastAsiaTheme="minorEastAsia" w:hAnsi="Times New Roman" w:cs="Times New Roman"/>
          <w:color w:val="auto"/>
          <w:sz w:val="28"/>
          <w:szCs w:val="28"/>
        </w:rPr>
        <w:t>определяет</w:t>
      </w:r>
      <w:r w:rsidR="004F4221" w:rsidRPr="007D0D01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мероприяти</w:t>
      </w:r>
      <w:r w:rsidR="00551342">
        <w:rPr>
          <w:rFonts w:ascii="Times New Roman" w:eastAsiaTheme="minorEastAsia" w:hAnsi="Times New Roman" w:cs="Times New Roman"/>
          <w:color w:val="auto"/>
          <w:sz w:val="28"/>
          <w:szCs w:val="28"/>
        </w:rPr>
        <w:t>я по профилактике</w:t>
      </w:r>
      <w:r w:rsidR="00B5303E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рисков</w:t>
      </w:r>
      <w:r w:rsidR="004F4221" w:rsidRPr="007D0D01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причинения вреда (ущерба) охраняемым законом ценностям </w:t>
      </w:r>
      <w:r w:rsidR="00B5303E">
        <w:rPr>
          <w:rFonts w:ascii="Times New Roman" w:eastAsiaTheme="minorEastAsia" w:hAnsi="Times New Roman" w:cs="Times New Roman"/>
          <w:color w:val="auto"/>
          <w:sz w:val="28"/>
          <w:szCs w:val="28"/>
        </w:rPr>
        <w:t>в области долевого строительства многоквартирных домов и (или) иных объектов недвижимости на территории</w:t>
      </w:r>
      <w:proofErr w:type="gramEnd"/>
      <w:r w:rsidR="00B5303E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Н</w:t>
      </w:r>
      <w:r w:rsidR="00C66698">
        <w:rPr>
          <w:rFonts w:ascii="Times New Roman" w:eastAsiaTheme="minorEastAsia" w:hAnsi="Times New Roman" w:cs="Times New Roman"/>
          <w:color w:val="auto"/>
          <w:sz w:val="28"/>
          <w:szCs w:val="28"/>
        </w:rPr>
        <w:t>овосибирской области</w:t>
      </w:r>
      <w:r w:rsidR="00B5303E">
        <w:rPr>
          <w:rFonts w:ascii="Times New Roman" w:eastAsiaTheme="minorEastAsia" w:hAnsi="Times New Roman" w:cs="Times New Roman"/>
          <w:color w:val="auto"/>
          <w:sz w:val="28"/>
          <w:szCs w:val="28"/>
        </w:rPr>
        <w:t>.</w:t>
      </w:r>
    </w:p>
    <w:p w:rsidR="00191CC9" w:rsidRPr="005F5B3B" w:rsidRDefault="00191CC9" w:rsidP="00191CC9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9D346B" w:rsidRPr="002023FD" w:rsidRDefault="00555667" w:rsidP="00C66698">
      <w:pPr>
        <w:pStyle w:val="a9"/>
        <w:autoSpaceDE w:val="0"/>
        <w:autoSpaceDN w:val="0"/>
        <w:adjustRightInd w:val="0"/>
        <w:ind w:left="0" w:firstLine="567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191CC9" w:rsidRPr="002023F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Анализ текущего состояния </w:t>
      </w:r>
      <w:r w:rsidR="002023FD" w:rsidRPr="002023FD">
        <w:rPr>
          <w:rFonts w:ascii="Times New Roman" w:hAnsi="Times New Roman" w:cs="Times New Roman"/>
          <w:b/>
          <w:color w:val="auto"/>
          <w:sz w:val="28"/>
          <w:szCs w:val="28"/>
        </w:rPr>
        <w:t>осуществления контроля (надзора) в области долевого строительства многоквартирных домов и (или) иных объектов недвижимости</w:t>
      </w:r>
      <w:r w:rsidR="00191CC9" w:rsidRPr="002023FD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r w:rsidR="002023FD" w:rsidRPr="002023F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91CC9" w:rsidRPr="002023F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описание текущего уровня </w:t>
      </w:r>
      <w:r w:rsidR="003C177B">
        <w:rPr>
          <w:rFonts w:ascii="Times New Roman" w:hAnsi="Times New Roman" w:cs="Times New Roman"/>
          <w:b/>
          <w:color w:val="auto"/>
          <w:sz w:val="28"/>
          <w:szCs w:val="28"/>
        </w:rPr>
        <w:t>р</w:t>
      </w:r>
      <w:r w:rsidR="00191CC9" w:rsidRPr="002023FD">
        <w:rPr>
          <w:rFonts w:ascii="Times New Roman" w:hAnsi="Times New Roman" w:cs="Times New Roman"/>
          <w:b/>
          <w:color w:val="auto"/>
          <w:sz w:val="28"/>
          <w:szCs w:val="28"/>
        </w:rPr>
        <w:t>азвития</w:t>
      </w:r>
      <w:r w:rsidR="002023FD" w:rsidRPr="002023F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91CC9" w:rsidRPr="002023FD">
        <w:rPr>
          <w:rFonts w:ascii="Times New Roman" w:hAnsi="Times New Roman" w:cs="Times New Roman"/>
          <w:b/>
          <w:color w:val="auto"/>
          <w:sz w:val="28"/>
          <w:szCs w:val="28"/>
        </w:rPr>
        <w:t>профилактической деятельности</w:t>
      </w:r>
      <w:r w:rsidR="002023FD" w:rsidRPr="002023F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91CC9" w:rsidRPr="002023FD">
        <w:rPr>
          <w:rFonts w:ascii="Times New Roman" w:hAnsi="Times New Roman" w:cs="Times New Roman"/>
          <w:b/>
          <w:color w:val="auto"/>
          <w:sz w:val="28"/>
          <w:szCs w:val="28"/>
        </w:rPr>
        <w:t>контрольно</w:t>
      </w:r>
      <w:r w:rsidR="00667DB7">
        <w:rPr>
          <w:rFonts w:ascii="Times New Roman" w:hAnsi="Times New Roman" w:cs="Times New Roman"/>
          <w:b/>
          <w:color w:val="auto"/>
          <w:sz w:val="28"/>
          <w:szCs w:val="28"/>
        </w:rPr>
        <w:t>го (</w:t>
      </w:r>
      <w:r w:rsidR="00191CC9" w:rsidRPr="002023FD">
        <w:rPr>
          <w:rFonts w:ascii="Times New Roman" w:hAnsi="Times New Roman" w:cs="Times New Roman"/>
          <w:b/>
          <w:color w:val="auto"/>
          <w:sz w:val="28"/>
          <w:szCs w:val="28"/>
        </w:rPr>
        <w:t>надзорного</w:t>
      </w:r>
      <w:r w:rsidR="00667DB7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="00191CC9" w:rsidRPr="002023F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органа,</w:t>
      </w:r>
      <w:r w:rsidR="002023FD" w:rsidRPr="002023F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91CC9" w:rsidRPr="002023FD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характеристика проблем,</w:t>
      </w:r>
      <w:r w:rsidR="002023FD" w:rsidRPr="002023F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91CC9" w:rsidRPr="002023F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решение которых направлена </w:t>
      </w:r>
      <w:r w:rsidR="00193D29" w:rsidRPr="002023FD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191CC9" w:rsidRPr="002023FD">
        <w:rPr>
          <w:rFonts w:ascii="Times New Roman" w:hAnsi="Times New Roman" w:cs="Times New Roman"/>
          <w:b/>
          <w:color w:val="auto"/>
          <w:sz w:val="28"/>
          <w:szCs w:val="28"/>
        </w:rPr>
        <w:t>рограмма</w:t>
      </w:r>
    </w:p>
    <w:p w:rsidR="006E52FD" w:rsidRPr="005F5B3B" w:rsidRDefault="006E52FD" w:rsidP="00530EE9">
      <w:pPr>
        <w:widowControl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40F28" w:rsidRPr="00B40F28" w:rsidRDefault="00F7051B" w:rsidP="00C6669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</w:t>
      </w:r>
      <w:r w:rsidR="007A0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proofErr w:type="gramStart"/>
      <w:r w:rsidR="00B40F28"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Предметом </w:t>
      </w:r>
      <w:r w:rsidR="004C0A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</w:t>
      </w:r>
      <w:r w:rsidR="00B40F28"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егионального государственного контроля является соблюдение</w:t>
      </w:r>
      <w:r w:rsidR="00667D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C0AC1" w:rsidRPr="004C0A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застройщик</w:t>
      </w:r>
      <w:r w:rsidR="004C0A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ами</w:t>
      </w:r>
      <w:r w:rsidR="004C0AC1" w:rsidRPr="004C0A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67D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C0AC1" w:rsidRPr="004C0A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осуществляющи</w:t>
      </w:r>
      <w:r w:rsidR="00667D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ми </w:t>
      </w:r>
      <w:r w:rsidR="004C0AC1" w:rsidRPr="004C0A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строительство</w:t>
      </w:r>
      <w:r w:rsidR="00667D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многоквартирных жилых домов </w:t>
      </w:r>
      <w:r w:rsidR="004C0AC1" w:rsidRPr="004C0A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(или) иных объектов недвижимости, с привлечением денежных средств участников долевого строительства</w:t>
      </w:r>
      <w:r w:rsidR="006249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-</w:t>
      </w:r>
      <w:r w:rsidR="00624968" w:rsidRPr="006249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249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контролируем</w:t>
      </w:r>
      <w:r w:rsidR="00FA0E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ое</w:t>
      </w:r>
      <w:r w:rsidR="00624968" w:rsidRPr="006249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лиц</w:t>
      </w:r>
      <w:r w:rsidR="00FA0E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="006249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застройщик)</w:t>
      </w:r>
      <w:r w:rsidR="004C0A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40F28"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обязательных требований, установленных Феде</w:t>
      </w:r>
      <w:r w:rsidR="00667D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ральным законом от 30.12.2004 № </w:t>
      </w:r>
      <w:r w:rsidR="00B40F28"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</w:t>
      </w:r>
      <w:r w:rsidR="00667D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и» (далее - Федеральный закон</w:t>
      </w:r>
      <w:proofErr w:type="gramEnd"/>
      <w:r w:rsidR="00667D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 </w:t>
      </w:r>
      <w:proofErr w:type="gramStart"/>
      <w:r w:rsidR="00B40F28"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214-ФЗ) и принятыми в соответствии с ним иными нормативными правовыми актами Российской Федерации (далее - обязательные требования), а также исполнение контролируемыми лицами решений, принимаемых по результатам контрольных (надзорных) мероприятий.</w:t>
      </w:r>
      <w:proofErr w:type="gramEnd"/>
    </w:p>
    <w:p w:rsidR="00B40F28" w:rsidRPr="00B40F28" w:rsidRDefault="00923F1C" w:rsidP="00C6669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3. </w:t>
      </w:r>
      <w:r w:rsidR="00B40F28"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Настоящая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Программа </w:t>
      </w:r>
      <w:r w:rsidR="00B40F28"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предусматривает</w:t>
      </w:r>
      <w:r w:rsidR="003361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40F28"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проведение министерством</w:t>
      </w:r>
      <w:r w:rsidR="001F40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строительства Новосибирской области (далее - министерство)</w:t>
      </w:r>
      <w:r w:rsidR="00B40F28"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профилактических мероприятий, направленных на предупреждение нарушений обязательных требований, предусмотренных:</w:t>
      </w:r>
    </w:p>
    <w:p w:rsidR="00D17ED0" w:rsidRDefault="00E73FDB" w:rsidP="00C66698">
      <w:pPr>
        <w:pStyle w:val="a9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 </w:t>
      </w:r>
      <w:r w:rsidR="00B40F28" w:rsidRPr="000524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Федеральным законом № 214-ФЗ</w:t>
      </w:r>
      <w:r w:rsidR="006261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  <w:r w:rsidR="00B40F28" w:rsidRPr="000524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B56CAD" w:rsidRPr="00E73FDB" w:rsidRDefault="00B56CAD" w:rsidP="00C66698">
      <w:pPr>
        <w:pStyle w:val="a9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73FDB">
        <w:rPr>
          <w:rFonts w:ascii="Times New Roman" w:hAnsi="Times New Roman" w:cs="Times New Roman"/>
          <w:sz w:val="28"/>
          <w:szCs w:val="28"/>
        </w:rPr>
        <w:t>2) </w:t>
      </w:r>
      <w:hyperlink r:id="rId13" w:tooltip="Постановление Правительства РФ от 26.03.2019 N 319 (ред. от 28.08.2019) &quot;О единой информационной системе жилищного строительства&quot; (вместе с &quot;Требованиями к технологическим, программным, лингвистическим, правовым и организационным средствам обеспечения пользова" w:history="1">
        <w:r w:rsidRPr="00E73FD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bidi="ar-SA"/>
          </w:rPr>
          <w:t>постановление</w:t>
        </w:r>
      </w:hyperlink>
      <w:proofErr w:type="gramStart"/>
      <w:r w:rsidRPr="00E73F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proofErr w:type="gramEnd"/>
      <w:r w:rsidRPr="00E73F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Правительства Российской Федерации от 26.03.2019 №</w:t>
      </w:r>
      <w:r w:rsidR="00994C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E73F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319 «О единой информационной системе жилищного строительства»;</w:t>
      </w:r>
    </w:p>
    <w:p w:rsidR="00B56CAD" w:rsidRPr="00E73FDB" w:rsidRDefault="00B56CAD" w:rsidP="00C66698">
      <w:pPr>
        <w:pStyle w:val="a9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hyperlink r:id="rId14" w:tooltip="Постановление Правительства РФ от 26.12.2018 N 1683 (ред. от 13.03.2019) &quot;О нормативах финансовой устойчивости деятельности застройщика&quot; (вместе с &quot;Положением о нормативах финансовой устойчивости деятельности застройщика&quot;){КонсультантПлюс}" w:history="1">
        <w:r w:rsidRPr="00E73FD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bidi="ar-SA"/>
          </w:rPr>
          <w:t>постановление</w:t>
        </w:r>
      </w:hyperlink>
      <w:proofErr w:type="gramStart"/>
      <w:r w:rsidRPr="00E73F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proofErr w:type="gramEnd"/>
      <w:r w:rsidRPr="00E73F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Правительства Российской Федерации от 26.12.2018 №1683 «О нормативах финансовой устойчивости деятельности застройщика»;</w:t>
      </w:r>
    </w:p>
    <w:p w:rsidR="00B56CAD" w:rsidRPr="002009C1" w:rsidRDefault="00B56CAD" w:rsidP="00C66698">
      <w:pPr>
        <w:pStyle w:val="a9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hyperlink r:id="rId15" w:tooltip="Приказ Минстроя России от 12.10.2018 N 656/пр &quot;Об утверждении формы и порядка предоставления застройщиками в контролирующий орган отчетности об осуществлении деятельности, связанной с привлечением денежных средств участников долевого строительства для строител" w:history="1">
        <w:proofErr w:type="gramStart"/>
        <w:r w:rsidRPr="008E7F9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bidi="ar-SA"/>
          </w:rPr>
          <w:t>п</w:t>
        </w:r>
        <w:proofErr w:type="gramEnd"/>
      </w:hyperlink>
      <w:r w:rsidRPr="008E7F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</w:t>
      </w:r>
      <w:r w:rsidRPr="00E73F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иказ</w:t>
      </w:r>
      <w:r w:rsidR="00923F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</w:t>
      </w:r>
      <w:r w:rsidRPr="00E73F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Министерства строительства и жилищно-коммунального хозяйства Российской Федерации от 12.10.2018 № 656/</w:t>
      </w:r>
      <w:proofErr w:type="spellStart"/>
      <w:r w:rsidRPr="00E73F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</w:t>
      </w:r>
      <w:proofErr w:type="spellEnd"/>
      <w:r w:rsidRPr="00E73F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«Об утверждении формы и порядка предоставления застройщиками в контролирующий орган отчетности об</w:t>
      </w:r>
      <w:r w:rsidRPr="002009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своих обязательств по договорам, сводной накопительной ведомости проекта строительства».</w:t>
      </w:r>
    </w:p>
    <w:p w:rsidR="00B56CAD" w:rsidRPr="00B40F28" w:rsidRDefault="00B56CAD" w:rsidP="00C6669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4. </w:t>
      </w:r>
      <w:r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Основными направлениями деятельности министерства как субъекта профилактики нарушений законодательства в области долевого строительства в рамках своей компетенции является:</w:t>
      </w:r>
    </w:p>
    <w:p w:rsidR="00B56CAD" w:rsidRPr="00B40F28" w:rsidRDefault="00923F1C" w:rsidP="00C6669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 </w:t>
      </w:r>
      <w:r w:rsidR="00B56CAD"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мониторинг законодательства в области долевого строительства и его изменений;</w:t>
      </w:r>
    </w:p>
    <w:p w:rsidR="00B56CAD" w:rsidRPr="00B40F28" w:rsidRDefault="00923F1C" w:rsidP="00C6669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 </w:t>
      </w:r>
      <w:r w:rsidR="00B56CAD"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ределение преобладающих видов нарушений </w:t>
      </w:r>
      <w:r w:rsidR="00B56CAD"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застройщиками требований законодательства в области долевого строительства; </w:t>
      </w:r>
    </w:p>
    <w:p w:rsidR="00B56CAD" w:rsidRPr="00B40F28" w:rsidRDefault="00923F1C" w:rsidP="00C6669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3) определение приоритетных направлений профилактики правонарушений с учетом складывающейся ситуации в области </w:t>
      </w:r>
      <w:r w:rsidR="00B56CAD"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долевого строительства;</w:t>
      </w:r>
    </w:p>
    <w:p w:rsidR="00B56CAD" w:rsidRPr="00B40F28" w:rsidRDefault="00923F1C" w:rsidP="00C6669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 планирование в сфере профилактики правонарушений с</w:t>
      </w:r>
      <w:r w:rsidR="00B56CAD"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учетом фундаментальных изменений законодательства в области долевого строительства в период с 2019 по 2021 </w:t>
      </w:r>
      <w:proofErr w:type="spellStart"/>
      <w:r w:rsidR="00B56CAD"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</w:t>
      </w:r>
      <w:proofErr w:type="gramStart"/>
      <w:r w:rsidR="00B56CAD"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proofErr w:type="spellEnd"/>
      <w:proofErr w:type="gramEnd"/>
      <w:r w:rsidR="00B56CAD"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.;</w:t>
      </w:r>
    </w:p>
    <w:p w:rsidR="00B56CAD" w:rsidRPr="00B40F28" w:rsidRDefault="006E3FCE" w:rsidP="00C6669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5) </w:t>
      </w:r>
      <w:r w:rsidR="00923F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размещение на сайте министерства перечней </w:t>
      </w:r>
      <w:r w:rsidR="00B56CAD"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нормативных правовых актов или их отдельных частей, содержащих о</w:t>
      </w:r>
      <w:r w:rsidR="00923F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бязательные требования, оценка соблюдения которых является предметом контроля (надзора), а также текстов соответствующих нормативных правовых актов; информации о проведенных проверках деятельности</w:t>
      </w:r>
      <w:r w:rsidR="00B56CAD"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застрой</w:t>
      </w:r>
      <w:r w:rsidR="00923F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щика, за исключением </w:t>
      </w:r>
      <w:r w:rsidR="00B56CAD"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сведений, доступ к которым органичен законодательством Российской Федерации, а также сведений о вступивших в законную силу постановл</w:t>
      </w:r>
      <w:r w:rsidR="00923F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ениях контролирующего органа о привлечении застройщика, его должностных лиц к </w:t>
      </w:r>
      <w:r w:rsidR="00B56CAD"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административной ответственности за нарушение требований законодательства об участии в долевом строительстве.</w:t>
      </w:r>
    </w:p>
    <w:p w:rsidR="00B56CAD" w:rsidRDefault="00B56CAD" w:rsidP="00C6669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5. </w:t>
      </w:r>
      <w:r w:rsidR="006E3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рамках основных направлений</w:t>
      </w:r>
      <w:r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деятельности</w:t>
      </w:r>
      <w:r w:rsidR="001F40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министерством</w:t>
      </w:r>
      <w:r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осуществляется</w:t>
      </w:r>
      <w:r w:rsidR="002042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анализ</w:t>
      </w:r>
      <w:r w:rsidR="002042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6E3F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ситуации в области долевого </w:t>
      </w:r>
      <w:r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строительства, информирование правоохранительных органов и прокуратуры о предпосыл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ках</w:t>
      </w:r>
      <w:r w:rsidRPr="00B40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возникновения ситуаций с массовыми нарушениями застройщиками прав участников долевого строительства.  </w:t>
      </w:r>
    </w:p>
    <w:p w:rsidR="00B56CAD" w:rsidRDefault="00B56CAD" w:rsidP="00C6669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6. Основными проблемами являются несоблюдение </w:t>
      </w:r>
      <w:r w:rsidR="00B10E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контролируемыми лицами обязательных требований,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установленных з</w:t>
      </w:r>
      <w:r w:rsidR="00B10E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аконодательством, а также неисполнение решений, принимаемых министерством по результатам контрольных (надзорных) мероприятий</w:t>
      </w:r>
      <w:r w:rsidR="001012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B745B" w:rsidRPr="005F5B3B" w:rsidRDefault="00B56CAD" w:rsidP="00C6669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7. </w:t>
      </w:r>
      <w:proofErr w:type="gramStart"/>
      <w:r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состоянию на второй квартал 2021 года на территории Новосибирской области осуществляли строительство (создание) многоквартирных домов и (или) иных объектов недвижимости с привлечением</w:t>
      </w:r>
      <w:r w:rsidR="006449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AB745B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денежных средств участников долевого строительства </w:t>
      </w:r>
      <w:r w:rsidR="00AB745B" w:rsidRPr="005F5B3B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  <w:t xml:space="preserve"> </w:t>
      </w:r>
      <w:r w:rsidR="00B90E5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  <w:t>193</w:t>
      </w:r>
      <w:r w:rsidR="00AB745B" w:rsidRPr="005F5B3B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  <w:t xml:space="preserve"> застройщиков (в том числе </w:t>
      </w:r>
      <w:r w:rsidR="00B90E5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  <w:t>89</w:t>
      </w:r>
      <w:r w:rsidR="00AB745B" w:rsidRPr="005F5B3B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  <w:t xml:space="preserve"> застройщиков, привлекающих денежные средства участников долевого строительства на строительство (создание) многоквартирных домов, путем размещения таких средств на счетах </w:t>
      </w:r>
      <w:proofErr w:type="spellStart"/>
      <w:r w:rsidR="00AB745B" w:rsidRPr="005F5B3B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  <w:t>эскроу</w:t>
      </w:r>
      <w:proofErr w:type="spellEnd"/>
      <w:r w:rsidR="00AB745B" w:rsidRPr="005F5B3B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  <w:t>)</w:t>
      </w:r>
      <w:r w:rsidR="00F354D4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  <w:t>.</w:t>
      </w:r>
      <w:proofErr w:type="gramEnd"/>
    </w:p>
    <w:p w:rsidR="00AB745B" w:rsidRPr="005F5B3B" w:rsidRDefault="0078404B" w:rsidP="00C6669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8.</w:t>
      </w:r>
      <w:r w:rsidR="00E73F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AB745B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отчетном периоде при осуществлении </w:t>
      </w:r>
      <w:proofErr w:type="gramStart"/>
      <w:r w:rsidR="00AB745B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контроля за</w:t>
      </w:r>
      <w:proofErr w:type="gramEnd"/>
      <w:r w:rsidR="00AB745B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деятельностью застр</w:t>
      </w:r>
      <w:r w:rsidR="00BB156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ойщиков министерством проведено </w:t>
      </w:r>
      <w:r w:rsidR="00AB745B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отношении юридических лиц </w:t>
      </w:r>
      <w:r w:rsidR="00352A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AB745B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вне</w:t>
      </w:r>
      <w:r w:rsidR="00BB156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плановы</w:t>
      </w:r>
      <w:r w:rsidR="00F354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="00BB156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документарны</w:t>
      </w:r>
      <w:r w:rsidR="00F354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="00BB156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провер</w:t>
      </w:r>
      <w:r w:rsidR="00F354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ки</w:t>
      </w:r>
      <w:r w:rsidR="00BB156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AB745B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AB745B" w:rsidRPr="005F5B3B" w:rsidRDefault="0078404B" w:rsidP="00C6669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9.</w:t>
      </w:r>
      <w:r w:rsidR="00E73F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AB745B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результатам проверок составлено </w:t>
      </w:r>
      <w:r w:rsidR="00DC23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AB745B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акт</w:t>
      </w:r>
      <w:r w:rsidR="00DC23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B745B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проверки, вынесено и направлено застройщикам </w:t>
      </w:r>
      <w:r w:rsidR="00DC23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AB745B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предписани</w:t>
      </w:r>
      <w:r w:rsidR="00DC23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AB745B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 устранении выявленных нарушений в области долевого строительства.</w:t>
      </w:r>
    </w:p>
    <w:p w:rsidR="00AB745B" w:rsidRPr="005F5B3B" w:rsidRDefault="0078404B" w:rsidP="00C6669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10.</w:t>
      </w:r>
      <w:r w:rsidR="00E73F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B1383A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состоянию на второй квартал 2021 г</w:t>
      </w:r>
      <w:r w:rsidR="00BB156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="00B1383A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да </w:t>
      </w:r>
      <w:r w:rsidR="00AB745B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возбуждено и рассмотрено </w:t>
      </w:r>
      <w:r w:rsidR="000C3933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1F0A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0C3933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дел</w:t>
      </w:r>
      <w:r w:rsidR="00CB49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B745B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 административных правонарушениях, вынесено </w:t>
      </w:r>
      <w:r w:rsidR="000C3933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39 постановлений</w:t>
      </w:r>
      <w:r w:rsidR="00AB745B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делам об административных правонару</w:t>
      </w:r>
      <w:r w:rsidR="00A26F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шениях, предусмотренных частью</w:t>
      </w:r>
      <w:r w:rsidR="00AB745B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4 статьи 14.28</w:t>
      </w:r>
      <w:r w:rsidR="00CB49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CB4994" w:rsidRPr="00CB49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частью 1 статьи 13.19.3</w:t>
      </w:r>
      <w:r w:rsidR="00AB745B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Кодекса Российской Федерации об административных пр</w:t>
      </w:r>
      <w:r w:rsidR="00CB49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авонарушениях</w:t>
      </w:r>
      <w:r w:rsidR="00A26F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B745B" w:rsidRPr="005F5B3B" w:rsidRDefault="0078404B" w:rsidP="00C6669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11.</w:t>
      </w:r>
      <w:r w:rsidR="00E73F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proofErr w:type="gramStart"/>
      <w:r w:rsidR="00AB745B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Риск-ориентированный</w:t>
      </w:r>
      <w:proofErr w:type="gramEnd"/>
      <w:r w:rsidR="00AB745B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подход при организации и осуществлении государственного контроля (надзора) министерством в 202</w:t>
      </w:r>
      <w:r w:rsidR="003D2A90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AB745B" w:rsidRPr="005F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году не применялся.</w:t>
      </w:r>
    </w:p>
    <w:p w:rsidR="00C96BD8" w:rsidRPr="00BA7CF3" w:rsidRDefault="00C96BD8" w:rsidP="00C6669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54368" w:rsidRPr="003D71BB" w:rsidRDefault="007E782C" w:rsidP="00C66698">
      <w:pPr>
        <w:pStyle w:val="a9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E782C">
        <w:rPr>
          <w:rFonts w:ascii="Times New Roman" w:hAnsi="Times New Roman" w:cs="Times New Roman"/>
          <w:b/>
          <w:bCs/>
          <w:color w:val="auto"/>
          <w:sz w:val="28"/>
          <w:szCs w:val="28"/>
        </w:rPr>
        <w:t>I</w:t>
      </w:r>
      <w:r w:rsidR="00E54368" w:rsidRPr="003D71BB">
        <w:rPr>
          <w:rFonts w:ascii="Times New Roman" w:hAnsi="Times New Roman" w:cs="Times New Roman"/>
          <w:b/>
          <w:bCs/>
          <w:color w:val="auto"/>
          <w:sz w:val="28"/>
          <w:szCs w:val="28"/>
        </w:rPr>
        <w:t>II. Цели и задачи реализации Программы</w:t>
      </w:r>
    </w:p>
    <w:p w:rsidR="00DA77BF" w:rsidRPr="003D71BB" w:rsidRDefault="00DA77BF" w:rsidP="00C66698">
      <w:pPr>
        <w:pStyle w:val="a9"/>
        <w:widowControl/>
        <w:ind w:left="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40174" w:rsidRPr="003D71BB" w:rsidRDefault="00E73FDB" w:rsidP="00C66698">
      <w:pPr>
        <w:pStyle w:val="1"/>
        <w:shd w:val="clear" w:color="auto" w:fill="auto"/>
        <w:spacing w:before="0" w:line="310" w:lineRule="exact"/>
        <w:ind w:firstLine="709"/>
        <w:jc w:val="both"/>
        <w:rPr>
          <w:color w:val="auto"/>
          <w:spacing w:val="-1"/>
          <w:sz w:val="28"/>
          <w:szCs w:val="28"/>
        </w:rPr>
      </w:pPr>
      <w:r>
        <w:rPr>
          <w:color w:val="auto"/>
          <w:sz w:val="28"/>
          <w:szCs w:val="28"/>
        </w:rPr>
        <w:t>12. </w:t>
      </w:r>
      <w:r w:rsidR="00E54368" w:rsidRPr="003D71BB">
        <w:rPr>
          <w:color w:val="auto"/>
          <w:sz w:val="28"/>
          <w:szCs w:val="28"/>
        </w:rPr>
        <w:t>Ц</w:t>
      </w:r>
      <w:r w:rsidR="00D40174" w:rsidRPr="003D71BB">
        <w:rPr>
          <w:color w:val="auto"/>
          <w:spacing w:val="-1"/>
          <w:sz w:val="28"/>
          <w:szCs w:val="28"/>
        </w:rPr>
        <w:t xml:space="preserve">елями </w:t>
      </w:r>
      <w:r w:rsidR="00E54368" w:rsidRPr="003D71BB">
        <w:rPr>
          <w:color w:val="auto"/>
          <w:spacing w:val="-1"/>
          <w:sz w:val="28"/>
          <w:szCs w:val="28"/>
        </w:rPr>
        <w:t xml:space="preserve"> реализации </w:t>
      </w:r>
      <w:r w:rsidR="00D40174" w:rsidRPr="003D71BB">
        <w:rPr>
          <w:color w:val="auto"/>
          <w:spacing w:val="-1"/>
          <w:sz w:val="28"/>
          <w:szCs w:val="28"/>
        </w:rPr>
        <w:t>Программы являются:</w:t>
      </w:r>
    </w:p>
    <w:p w:rsidR="00583497" w:rsidRPr="00583497" w:rsidRDefault="00583497" w:rsidP="00C66698">
      <w:pPr>
        <w:pStyle w:val="a9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1</w:t>
      </w:r>
      <w:r w:rsidRPr="005834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5834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стимулирование добросовестного соблюдения обязательных требований всеми контролируемыми лицами;</w:t>
      </w:r>
    </w:p>
    <w:p w:rsidR="00583497" w:rsidRPr="00583497" w:rsidRDefault="00583497" w:rsidP="00C66698">
      <w:pPr>
        <w:pStyle w:val="a9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34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5834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83497" w:rsidRPr="00583497" w:rsidRDefault="00583497" w:rsidP="00C66698">
      <w:pPr>
        <w:pStyle w:val="a9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34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5834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B411C" w:rsidRPr="006060B3" w:rsidRDefault="006060B3" w:rsidP="00C66698">
      <w:pPr>
        <w:pStyle w:val="a9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13. </w:t>
      </w:r>
      <w:r w:rsidR="00AB411C" w:rsidRPr="006060B3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Задачами реализации Программы являются:</w:t>
      </w:r>
    </w:p>
    <w:p w:rsidR="00D40174" w:rsidRPr="004D6756" w:rsidRDefault="006060B3" w:rsidP="00C66698">
      <w:pPr>
        <w:pStyle w:val="a9"/>
        <w:spacing w:line="310" w:lineRule="exact"/>
        <w:ind w:left="0" w:right="20" w:firstLine="709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1) </w:t>
      </w:r>
      <w:r w:rsidR="00D40174" w:rsidRPr="004D675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выявление причин и условий, способствующих нарушению обязательных требований, определение способов устранения или снижения рисков и их реализация;</w:t>
      </w:r>
    </w:p>
    <w:p w:rsidR="00D40174" w:rsidRPr="004D6756" w:rsidRDefault="006060B3" w:rsidP="00C66698">
      <w:pPr>
        <w:pStyle w:val="a9"/>
        <w:spacing w:line="310" w:lineRule="exact"/>
        <w:ind w:left="0" w:right="20" w:firstLine="709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2) </w:t>
      </w:r>
      <w:r w:rsidR="0096506C" w:rsidRPr="004D675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регулярный</w:t>
      </w:r>
      <w:r w:rsidR="00D40174" w:rsidRPr="004D675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96506C" w:rsidRPr="004D675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мониторинг</w:t>
      </w:r>
      <w:r w:rsidR="00D40174" w:rsidRPr="004D675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обязательных требований и принятие мер к обеспечению обязательных требований, соблюдение которых составляет предмет конкретного вида государственного контроля (надзора);</w:t>
      </w:r>
    </w:p>
    <w:p w:rsidR="00D40174" w:rsidRPr="005316D7" w:rsidRDefault="00CF2162" w:rsidP="00C66698">
      <w:pPr>
        <w:pStyle w:val="a9"/>
        <w:spacing w:line="310" w:lineRule="exact"/>
        <w:ind w:left="0" w:right="20" w:firstLine="709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3) </w:t>
      </w:r>
      <w:r w:rsidR="00D40174" w:rsidRPr="005316D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повышение уровня правовой грамотности и формирование </w:t>
      </w:r>
      <w:r w:rsidR="00DA77BF" w:rsidRPr="005316D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единообразного </w:t>
      </w:r>
      <w:r w:rsidR="00D40174" w:rsidRPr="005316D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понимания обязательных требований в соответствующей сфере у всех участников контрольно-надзорной деятельности;</w:t>
      </w:r>
    </w:p>
    <w:p w:rsidR="00D40174" w:rsidRPr="005316D7" w:rsidRDefault="00CF2162" w:rsidP="00C66698">
      <w:pPr>
        <w:pStyle w:val="a9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lastRenderedPageBreak/>
        <w:t>4) </w:t>
      </w:r>
      <w:r w:rsidR="00D40174" w:rsidRPr="005316D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создание условий для изменения ценностного отношения подконтрольных субъектов к поведению в нормативной среде, для формирования позитивной ответственности за свое поведение, поддержания мотивации к добросовестном</w:t>
      </w:r>
      <w:r w:rsidR="00377827" w:rsidRPr="005316D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у</w:t>
      </w:r>
      <w:r w:rsidR="00D40174" w:rsidRPr="005316D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поведению;</w:t>
      </w:r>
    </w:p>
    <w:p w:rsidR="004C5060" w:rsidRPr="00D53F33" w:rsidRDefault="00CF2162" w:rsidP="00D53F33">
      <w:pPr>
        <w:pStyle w:val="a9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5) </w:t>
      </w:r>
      <w:r w:rsidR="00D40174" w:rsidRPr="005316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вовлечение в деятельность по предупреждению нарушений законодательства в области долевого стро</w:t>
      </w:r>
      <w:r w:rsidR="00377827" w:rsidRPr="005316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ительства граждан и организаций.</w:t>
      </w:r>
    </w:p>
    <w:p w:rsidR="00A771E5" w:rsidRPr="003D71BB" w:rsidRDefault="00A771E5" w:rsidP="00C66698">
      <w:pPr>
        <w:ind w:firstLine="709"/>
        <w:jc w:val="center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</w:pPr>
    </w:p>
    <w:p w:rsidR="008E140C" w:rsidRPr="003D71BB" w:rsidRDefault="00A771E5" w:rsidP="00C66698">
      <w:pPr>
        <w:pStyle w:val="a9"/>
        <w:spacing w:line="240" w:lineRule="exact"/>
        <w:ind w:left="0" w:right="140" w:firstLine="709"/>
        <w:jc w:val="center"/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</w:rPr>
      </w:pPr>
      <w:r w:rsidRPr="00A771E5"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</w:rPr>
        <w:t>IV</w:t>
      </w:r>
      <w:r w:rsidR="008E140C" w:rsidRPr="003D71BB"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</w:rPr>
        <w:t>.</w:t>
      </w:r>
      <w:r w:rsidR="00FE16AF"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</w:rPr>
        <w:t> </w:t>
      </w:r>
      <w:r w:rsidR="008E140C" w:rsidRPr="003D71BB"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</w:rPr>
        <w:t>Перечень профилактических мероприятий, сроки</w:t>
      </w:r>
    </w:p>
    <w:p w:rsidR="008E140C" w:rsidRPr="003D71BB" w:rsidRDefault="008E140C" w:rsidP="00C66698">
      <w:pPr>
        <w:pStyle w:val="a9"/>
        <w:spacing w:line="240" w:lineRule="exact"/>
        <w:ind w:left="0" w:right="140" w:firstLine="709"/>
        <w:jc w:val="center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</w:rPr>
        <w:t>(периодичность) их проведения</w:t>
      </w:r>
    </w:p>
    <w:p w:rsidR="0032292E" w:rsidRPr="00D53F33" w:rsidRDefault="0032292E" w:rsidP="00D53F33">
      <w:pPr>
        <w:spacing w:line="240" w:lineRule="exact"/>
        <w:ind w:right="140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p w:rsidR="0032292E" w:rsidRPr="003D71BB" w:rsidRDefault="00660A05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14.</w:t>
      </w:r>
      <w:r w:rsidR="00FE16AF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 </w:t>
      </w:r>
      <w:r w:rsidR="0032292E"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При осуществлении Регионального государственного контроля </w:t>
      </w:r>
      <w:r w:rsidR="00EC6557"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м</w:t>
      </w:r>
      <w:r w:rsidR="0032292E"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инистерством проводятся следующие виды профилактических мероприятий:</w:t>
      </w:r>
    </w:p>
    <w:p w:rsidR="0032292E" w:rsidRPr="003D71BB" w:rsidRDefault="0032292E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1)</w:t>
      </w:r>
      <w:r w:rsidR="00FE16AF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 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информирование;</w:t>
      </w:r>
    </w:p>
    <w:p w:rsidR="0032292E" w:rsidRPr="003D71BB" w:rsidRDefault="0032292E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2)</w:t>
      </w:r>
      <w:r w:rsidR="00FE16AF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 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обобщение правоприменительной практики;</w:t>
      </w:r>
    </w:p>
    <w:p w:rsidR="0032292E" w:rsidRPr="003D71BB" w:rsidRDefault="0032292E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3)</w:t>
      </w:r>
      <w:r w:rsidR="00FE16AF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 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объявление предостережения;</w:t>
      </w:r>
    </w:p>
    <w:p w:rsidR="0032292E" w:rsidRDefault="0032292E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4)</w:t>
      </w:r>
      <w:r w:rsidR="00FE16AF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 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консультирование</w:t>
      </w:r>
      <w:bookmarkStart w:id="1" w:name="_Hlk74746945"/>
      <w:r w:rsidR="008C2F26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;</w:t>
      </w:r>
    </w:p>
    <w:p w:rsidR="008C2F26" w:rsidRPr="003D71BB" w:rsidRDefault="008C2F26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5)</w:t>
      </w:r>
      <w:r w:rsidR="00FE16AF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профилактический визит.</w:t>
      </w:r>
    </w:p>
    <w:bookmarkEnd w:id="1"/>
    <w:p w:rsidR="0032292E" w:rsidRDefault="00FE16AF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15. </w:t>
      </w:r>
      <w:r w:rsidR="0032292E"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Министерство при проведении профилактических мероприятий осуществляет взаимодействие с </w:t>
      </w:r>
      <w:bookmarkStart w:id="2" w:name="_Hlk79066476"/>
      <w:r w:rsidR="0032292E"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контролируемыми лицами</w:t>
      </w:r>
      <w:bookmarkEnd w:id="2"/>
      <w:r w:rsidR="0032292E"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только в случаях, уста</w:t>
      </w:r>
      <w:r w:rsidR="0049091E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новленных </w:t>
      </w:r>
      <w:r w:rsidR="0049091E" w:rsidRPr="0049091E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Федеральны</w:t>
      </w:r>
      <w:r w:rsidR="0049091E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м</w:t>
      </w:r>
      <w:r w:rsidR="0049091E" w:rsidRPr="0049091E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закон</w:t>
      </w:r>
      <w:r w:rsidR="0049091E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ом от </w:t>
      </w:r>
      <w:r w:rsidR="0049091E" w:rsidRPr="0049091E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31.07.2020 </w:t>
      </w:r>
      <w:r w:rsidR="0049091E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№ </w:t>
      </w:r>
      <w:r w:rsidR="0049091E" w:rsidRPr="0049091E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248-ФЗ </w:t>
      </w:r>
      <w:r w:rsidR="0049091E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«О </w:t>
      </w:r>
      <w:r w:rsidR="0049091E" w:rsidRPr="0049091E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государственном контроле (надзоре) и муниципальном контроле в Российской Федерации</w:t>
      </w:r>
      <w:r w:rsidR="0049091E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»</w:t>
      </w:r>
      <w:r w:rsidR="0032292E"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.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4C7C5B" w:rsidRDefault="00E22D90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16.</w:t>
      </w:r>
      <w:r w:rsidR="00FE16AF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 </w:t>
      </w:r>
      <w:r w:rsidR="004C7C5B" w:rsidRPr="004C7C5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Перечень профилактических мероприятий с указанием сроков (периодичности) их проведения, ответственных за их осуществление указаны в </w:t>
      </w:r>
      <w:r w:rsidR="0049091E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таблице «</w:t>
      </w:r>
      <w:r w:rsidR="0049091E" w:rsidRPr="0049091E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Перечень профилактических мероприятий</w:t>
      </w:r>
      <w:r w:rsidR="0049091E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» согласно </w:t>
      </w:r>
      <w:r w:rsidR="004C7C5B" w:rsidRPr="004C7C5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приложени</w:t>
      </w:r>
      <w:r w:rsidR="0049091E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ю</w:t>
      </w:r>
      <w:r w:rsidR="00E13D40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</w:t>
      </w:r>
      <w:r w:rsidR="004C7C5B" w:rsidRPr="004C7C5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к Программе.</w:t>
      </w:r>
    </w:p>
    <w:p w:rsidR="00A510AE" w:rsidRPr="0049091E" w:rsidRDefault="00A510AE" w:rsidP="0049091E">
      <w:pPr>
        <w:spacing w:line="240" w:lineRule="exact"/>
        <w:ind w:right="1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p w:rsidR="00A510AE" w:rsidRPr="003D71BB" w:rsidRDefault="00A510AE" w:rsidP="00C66698">
      <w:pPr>
        <w:pStyle w:val="a9"/>
        <w:spacing w:line="240" w:lineRule="exact"/>
        <w:ind w:left="0" w:right="1" w:firstLine="709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</w:rPr>
        <w:t>V. Показатели результативности и эффективности Программы</w:t>
      </w:r>
    </w:p>
    <w:p w:rsidR="0032292E" w:rsidRPr="003D71BB" w:rsidRDefault="0032292E" w:rsidP="00C66698">
      <w:pPr>
        <w:pStyle w:val="a9"/>
        <w:ind w:left="0" w:right="1" w:firstLine="709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p w:rsidR="00087E11" w:rsidRPr="003D71BB" w:rsidRDefault="00FE16AF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17. </w:t>
      </w:r>
      <w:r w:rsidR="00087E11"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Определение фактического значения доли «снижения субъектов, допустивших нарушения  требований законодательства в области долевого строительства» осуществляется по формуле:</w:t>
      </w:r>
    </w:p>
    <w:p w:rsidR="00087E11" w:rsidRPr="000576F6" w:rsidRDefault="00087E11" w:rsidP="00C66698">
      <w:pPr>
        <w:ind w:right="1" w:firstLine="709"/>
        <w:jc w:val="center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proofErr w:type="spellStart"/>
      <w:r w:rsidRPr="000576F6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С</w:t>
      </w:r>
      <w:r w:rsidRPr="000576F6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доп</w:t>
      </w:r>
      <w:proofErr w:type="spellEnd"/>
      <w:r w:rsidRPr="000576F6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= (</w:t>
      </w:r>
      <w:proofErr w:type="spellStart"/>
      <w:proofErr w:type="gramStart"/>
      <w:r w:rsidRPr="000576F6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С</w:t>
      </w:r>
      <w:r w:rsidRPr="000576F6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в</w:t>
      </w:r>
      <w:proofErr w:type="spellEnd"/>
      <w:proofErr w:type="gramEnd"/>
      <w:r w:rsidRPr="000576F6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/ </w:t>
      </w:r>
      <w:proofErr w:type="spellStart"/>
      <w:r w:rsidRPr="000576F6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С</w:t>
      </w:r>
      <w:r w:rsidRPr="000576F6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общ</w:t>
      </w:r>
      <w:proofErr w:type="spellEnd"/>
      <w:r w:rsidRPr="000576F6"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</w:rPr>
        <w:t xml:space="preserve">) </w:t>
      </w:r>
      <w:r w:rsidRPr="000576F6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* 100 %,</w:t>
      </w:r>
    </w:p>
    <w:p w:rsidR="00087E11" w:rsidRPr="003D71BB" w:rsidRDefault="00087E11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где:</w:t>
      </w:r>
    </w:p>
    <w:p w:rsidR="00087E11" w:rsidRPr="003D71BB" w:rsidRDefault="00087E11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proofErr w:type="spell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С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доп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 xml:space="preserve"> 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– доля подконтрольных субъектов, допустивших нарушения требований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 xml:space="preserve">  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законодательства в области долевого строительства;</w:t>
      </w:r>
    </w:p>
    <w:p w:rsidR="00087E11" w:rsidRPr="003D71BB" w:rsidRDefault="00087E11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proofErr w:type="spellStart"/>
      <w:proofErr w:type="gram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С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в</w:t>
      </w:r>
      <w:proofErr w:type="spellEnd"/>
      <w:proofErr w:type="gram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 xml:space="preserve"> 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– количество подконтрольных субъектов, в отношении которых возбуждены дела об административных правонарушениях;</w:t>
      </w:r>
    </w:p>
    <w:p w:rsidR="00087E11" w:rsidRPr="003D71BB" w:rsidRDefault="00087E11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proofErr w:type="spell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С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общ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 xml:space="preserve"> – 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общее количество подконтрольных субъектов</w:t>
      </w:r>
    </w:p>
    <w:p w:rsidR="00087E11" w:rsidRPr="003D71BB" w:rsidRDefault="00087E11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Источники (данных) переменных, в том числе информационные системы (реквизиты статистических форм, номера строк, наименования и реквизиты информационных систем):  сведения об осуществлении государственного контроля (надзора) и муниципального контроля по форме «1-контроль»,  статистические данные министерства строительства 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lastRenderedPageBreak/>
        <w:t>Новосибирской области.</w:t>
      </w:r>
    </w:p>
    <w:p w:rsidR="00087E11" w:rsidRPr="0077195D" w:rsidRDefault="0077195D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18.</w:t>
      </w:r>
      <w:r w:rsidR="00CD5E65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 </w:t>
      </w:r>
      <w:r w:rsidR="00087E11" w:rsidRPr="0077195D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Сравнение прогнозного (</w:t>
      </w:r>
      <w:proofErr w:type="spellStart"/>
      <w:proofErr w:type="gramStart"/>
      <w:r w:rsidR="00087E11" w:rsidRPr="0077195D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P</w:t>
      </w:r>
      <w:proofErr w:type="gramEnd"/>
      <w:r w:rsidR="00087E11" w:rsidRPr="0077195D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proofErr w:type="spellEnd"/>
      <w:r w:rsidR="00087E11" w:rsidRPr="0077195D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) и фактического (</w:t>
      </w:r>
      <w:proofErr w:type="spellStart"/>
      <w:r w:rsidR="00087E11" w:rsidRPr="0077195D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F</w:t>
      </w:r>
      <w:r w:rsidR="00087E11" w:rsidRPr="0077195D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proofErr w:type="spellEnd"/>
      <w:r w:rsidR="00087E11" w:rsidRPr="0077195D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) значения показателя осуществляется по формуле:</w:t>
      </w:r>
    </w:p>
    <w:p w:rsidR="00087E11" w:rsidRPr="003D71BB" w:rsidRDefault="00087E11" w:rsidP="00C66698">
      <w:pPr>
        <w:pStyle w:val="a9"/>
        <w:ind w:left="0" w:right="1" w:firstLine="709"/>
        <w:jc w:val="center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proofErr w:type="spellStart"/>
      <w:proofErr w:type="gram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D</w:t>
      </w:r>
      <w:proofErr w:type="gram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= </w:t>
      </w:r>
      <w:proofErr w:type="spell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P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- </w:t>
      </w:r>
      <w:proofErr w:type="spell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F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,</w:t>
      </w:r>
    </w:p>
    <w:p w:rsidR="00087E11" w:rsidRPr="003D71BB" w:rsidRDefault="00087E11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если </w:t>
      </w:r>
      <w:proofErr w:type="gram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lang w:val="en-US"/>
        </w:rPr>
        <w:t>D</w:t>
      </w:r>
      <w:proofErr w:type="gram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&lt;= </w:t>
      </w:r>
      <w:proofErr w:type="spell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P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, степень достижения прогнозного значения показателя «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lang w:val="en-US"/>
        </w:rPr>
        <w:t>C</w:t>
      </w:r>
      <w:proofErr w:type="spell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нижение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субъектов, допустивших нарушения  требований законодательства в области долевого строительства» - высокая;</w:t>
      </w:r>
    </w:p>
    <w:p w:rsidR="00087E11" w:rsidRPr="003D71BB" w:rsidRDefault="00087E11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если </w:t>
      </w:r>
      <w:proofErr w:type="spellStart"/>
      <w:proofErr w:type="gram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P</w:t>
      </w:r>
      <w:proofErr w:type="gram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&lt; 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lang w:val="en-US"/>
        </w:rPr>
        <w:t>D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&lt; 10%, степень достижения прогнозного значения показателя «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lang w:val="en-US"/>
        </w:rPr>
        <w:t>C</w:t>
      </w:r>
      <w:proofErr w:type="spell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нижение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субъектов, допустивших нарушения  требований законодательства в области долевого строительства» - удовлетворительная;</w:t>
      </w:r>
    </w:p>
    <w:p w:rsidR="00087E11" w:rsidRPr="003D71BB" w:rsidRDefault="00087E11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если </w:t>
      </w:r>
      <w:proofErr w:type="gram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lang w:val="en-US"/>
        </w:rPr>
        <w:t>D</w:t>
      </w:r>
      <w:proofErr w:type="gram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&gt; 10%, степень достижения прогнозного значения показателя «снижение субъектов, допустивших нарушения  требований законодательства в области долевого строительства» - неудовлетворительная.</w:t>
      </w:r>
    </w:p>
    <w:p w:rsidR="00087E11" w:rsidRPr="003651E5" w:rsidRDefault="000A78CF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19. </w:t>
      </w:r>
      <w:r w:rsidR="00087E11" w:rsidRPr="003651E5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Определение фактического значения доли «исполненных предписаний от общего количества выданных предписаний» осуществляется по формуле:</w:t>
      </w:r>
    </w:p>
    <w:p w:rsidR="00087E11" w:rsidRPr="003D71BB" w:rsidRDefault="00087E11" w:rsidP="00C66698">
      <w:pPr>
        <w:pStyle w:val="a9"/>
        <w:ind w:left="0" w:firstLine="709"/>
        <w:jc w:val="center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proofErr w:type="spellStart"/>
      <w:proofErr w:type="gram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Д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ип</w:t>
      </w:r>
      <w:proofErr w:type="spellEnd"/>
      <w:proofErr w:type="gram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 xml:space="preserve"> = 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(</w:t>
      </w:r>
      <w:proofErr w:type="spell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П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ип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/ </w:t>
      </w:r>
      <w:proofErr w:type="spell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П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вп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)*100%</w:t>
      </w:r>
    </w:p>
    <w:p w:rsidR="00087E11" w:rsidRPr="003D71BB" w:rsidRDefault="00087E11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где:</w:t>
      </w:r>
    </w:p>
    <w:p w:rsidR="00087E11" w:rsidRPr="003D71BB" w:rsidRDefault="00087E11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proofErr w:type="spell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Д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нп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 xml:space="preserve"> 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- доля исполненных предписаний; </w:t>
      </w:r>
    </w:p>
    <w:p w:rsidR="00087E11" w:rsidRPr="003D71BB" w:rsidRDefault="00087E11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proofErr w:type="spell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П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вп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- количество выданных предписаний;</w:t>
      </w:r>
    </w:p>
    <w:p w:rsidR="00087E11" w:rsidRPr="003D71BB" w:rsidRDefault="00087E11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proofErr w:type="spell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П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ип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- количество исполненных предписаний. </w:t>
      </w:r>
    </w:p>
    <w:p w:rsidR="00087E11" w:rsidRDefault="00087E11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Источники (данных) переменных, в том числе информационные системы (реквизиты статистических форм, номера строк, наименования и реквизиты информационных систем):  статистические данные министерства строительства Новосибирской области.</w:t>
      </w:r>
    </w:p>
    <w:p w:rsidR="00087E11" w:rsidRPr="00F756AE" w:rsidRDefault="00F756AE" w:rsidP="00C66698">
      <w:pPr>
        <w:ind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20. </w:t>
      </w:r>
      <w:r w:rsidR="00087E11" w:rsidRPr="00F756AE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Сравнение прогнозного (</w:t>
      </w:r>
      <w:proofErr w:type="spellStart"/>
      <w:proofErr w:type="gramStart"/>
      <w:r w:rsidR="00087E11" w:rsidRPr="00F756AE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P</w:t>
      </w:r>
      <w:proofErr w:type="gramEnd"/>
      <w:r w:rsidR="00087E11" w:rsidRPr="00F756AE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proofErr w:type="spellEnd"/>
      <w:r w:rsidR="00087E11" w:rsidRPr="00F756AE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) и фактического (</w:t>
      </w:r>
      <w:proofErr w:type="spellStart"/>
      <w:r w:rsidR="00087E11" w:rsidRPr="00F756AE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F</w:t>
      </w:r>
      <w:r w:rsidR="00087E11" w:rsidRPr="00F756AE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proofErr w:type="spellEnd"/>
      <w:r w:rsidR="00087E11" w:rsidRPr="00F756AE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) значения показателя осуществляется по формуле:</w:t>
      </w:r>
    </w:p>
    <w:p w:rsidR="00087E11" w:rsidRPr="003D71BB" w:rsidRDefault="00087E11" w:rsidP="00C66698">
      <w:pPr>
        <w:pStyle w:val="a9"/>
        <w:ind w:left="0" w:right="1" w:firstLine="709"/>
        <w:jc w:val="center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proofErr w:type="spellStart"/>
      <w:proofErr w:type="gram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D</w:t>
      </w:r>
      <w:proofErr w:type="gram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= </w:t>
      </w:r>
      <w:proofErr w:type="spell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P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- </w:t>
      </w:r>
      <w:proofErr w:type="spell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F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,</w:t>
      </w:r>
    </w:p>
    <w:p w:rsidR="00087E11" w:rsidRPr="003D71BB" w:rsidRDefault="00087E11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если </w:t>
      </w:r>
      <w:proofErr w:type="gram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lang w:val="en-US"/>
        </w:rPr>
        <w:t>D</w:t>
      </w:r>
      <w:proofErr w:type="gram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&lt;= </w:t>
      </w:r>
      <w:proofErr w:type="spell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P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, степень достижения прогнозного значения показателя «Увеличение доли исполненных предписаний от общего количества выданных предписаний» - высокая;</w:t>
      </w:r>
    </w:p>
    <w:p w:rsidR="00087E11" w:rsidRPr="003D71BB" w:rsidRDefault="00087E11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если </w:t>
      </w:r>
      <w:proofErr w:type="spellStart"/>
      <w:proofErr w:type="gram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P</w:t>
      </w:r>
      <w:proofErr w:type="gram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&lt; 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lang w:val="en-US"/>
        </w:rPr>
        <w:t>D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&lt; 10%, степень достижения прогнозного значения показателя «Увеличение доли исполненных предписаний от общего количества выданных предписаний» - удовлетворительная;</w:t>
      </w:r>
    </w:p>
    <w:p w:rsidR="00087E11" w:rsidRPr="003D71BB" w:rsidRDefault="00087E11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если </w:t>
      </w:r>
      <w:proofErr w:type="gram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lang w:val="en-US"/>
        </w:rPr>
        <w:t>D</w:t>
      </w:r>
      <w:proofErr w:type="gram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&gt; 10%, степень достижения прогнозного значения показателя «Увеличение доли исполненных предписаний от общего количества выданных предписаний» - неудовлетворительная.</w:t>
      </w:r>
    </w:p>
    <w:p w:rsidR="00087E11" w:rsidRPr="003D71BB" w:rsidRDefault="003651E5" w:rsidP="00C66698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21.</w:t>
      </w:r>
      <w:r w:rsidR="00FD7DA8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 </w:t>
      </w:r>
      <w:r w:rsidR="00087E11"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Ожидаемый результат профилактической работы органа регионального государственного надзора на 2022 год: снижение нарушений обязательных требований; снижение количества невыполненных предписаний; увеличение количества профилактических мероприятий.</w:t>
      </w:r>
    </w:p>
    <w:p w:rsidR="00E13D40" w:rsidRDefault="003651E5" w:rsidP="006E3FCE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22</w:t>
      </w:r>
      <w:r w:rsidR="00087E11"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.</w:t>
      </w:r>
      <w:r w:rsidR="00FD7DA8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 </w:t>
      </w:r>
      <w:r w:rsidR="00087E11"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Ссылка на официальный сайт  министерства строительства  Новосибирской области в сети «Интернет», на котором содержится информация о деятельности: </w:t>
      </w:r>
      <w:hyperlink r:id="rId16" w:history="1">
        <w:r w:rsidR="00087E11" w:rsidRPr="003D71BB">
          <w:rPr>
            <w:rStyle w:val="a3"/>
            <w:rFonts w:ascii="Times New Roman" w:eastAsia="Times New Roman" w:hAnsi="Times New Roman" w:cs="Times New Roman"/>
            <w:bCs/>
            <w:spacing w:val="5"/>
            <w:sz w:val="28"/>
            <w:szCs w:val="28"/>
          </w:rPr>
          <w:t>http://minstroy.nso.ru/page/5470</w:t>
        </w:r>
      </w:hyperlink>
      <w:r w:rsidR="00087E11"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.</w:t>
      </w:r>
    </w:p>
    <w:p w:rsidR="000C02C2" w:rsidRDefault="000C02C2" w:rsidP="00F90F3A">
      <w:pPr>
        <w:pStyle w:val="a9"/>
        <w:ind w:right="1"/>
        <w:jc w:val="right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sectPr w:rsidR="000C02C2" w:rsidSect="0049091E">
          <w:pgSz w:w="11909" w:h="16838"/>
          <w:pgMar w:top="956" w:right="852" w:bottom="709" w:left="1418" w:header="142" w:footer="6" w:gutter="0"/>
          <w:pgNumType w:fmt="numberInDash" w:start="1" w:chapStyle="2"/>
          <w:cols w:space="720"/>
          <w:noEndnote/>
          <w:titlePg/>
          <w:docGrid w:linePitch="360"/>
        </w:sectPr>
      </w:pPr>
    </w:p>
    <w:p w:rsidR="00F90F3A" w:rsidRPr="00F90F3A" w:rsidRDefault="00E13D40" w:rsidP="00F90F3A">
      <w:pPr>
        <w:pStyle w:val="a9"/>
        <w:ind w:right="1"/>
        <w:jc w:val="right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F90F3A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lastRenderedPageBreak/>
        <w:t xml:space="preserve">Приложение </w:t>
      </w:r>
    </w:p>
    <w:p w:rsidR="000F7522" w:rsidRDefault="00E13D40" w:rsidP="00F90F3A">
      <w:pPr>
        <w:pStyle w:val="a9"/>
        <w:ind w:right="1"/>
        <w:jc w:val="right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F90F3A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к </w:t>
      </w:r>
      <w:r w:rsidR="00F90F3A" w:rsidRPr="00F90F3A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Программе профилактики рисков причинения вреда </w:t>
      </w:r>
    </w:p>
    <w:p w:rsidR="000F7522" w:rsidRDefault="00F90F3A" w:rsidP="00F90F3A">
      <w:pPr>
        <w:pStyle w:val="a9"/>
        <w:ind w:right="1"/>
        <w:jc w:val="right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F90F3A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(ущерба) охраняемым законом ценностям на 2022 год  </w:t>
      </w:r>
      <w:proofErr w:type="gramStart"/>
      <w:r w:rsidRPr="00F90F3A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при</w:t>
      </w:r>
      <w:proofErr w:type="gramEnd"/>
    </w:p>
    <w:p w:rsidR="000F7522" w:rsidRDefault="00F90F3A" w:rsidP="00F90F3A">
      <w:pPr>
        <w:pStyle w:val="a9"/>
        <w:ind w:right="1"/>
        <w:jc w:val="right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F90F3A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</w:t>
      </w:r>
      <w:proofErr w:type="gramStart"/>
      <w:r w:rsidRPr="00F90F3A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осуществлении</w:t>
      </w:r>
      <w:proofErr w:type="gramEnd"/>
      <w:r w:rsidRPr="00F90F3A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регионального государственного контроля </w:t>
      </w:r>
    </w:p>
    <w:p w:rsidR="000F7522" w:rsidRDefault="00F90F3A" w:rsidP="00F90F3A">
      <w:pPr>
        <w:pStyle w:val="a9"/>
        <w:ind w:right="1"/>
        <w:jc w:val="right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F90F3A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(надзора) в области долевого строительства </w:t>
      </w:r>
      <w:proofErr w:type="gramStart"/>
      <w:r w:rsidRPr="00F90F3A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многоквартирных</w:t>
      </w:r>
      <w:proofErr w:type="gramEnd"/>
    </w:p>
    <w:p w:rsidR="000F7522" w:rsidRDefault="00F90F3A" w:rsidP="00F90F3A">
      <w:pPr>
        <w:pStyle w:val="a9"/>
        <w:ind w:right="1"/>
        <w:jc w:val="right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F90F3A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домов и (или) иных объектов недвижимости</w:t>
      </w:r>
    </w:p>
    <w:p w:rsidR="00F90F3A" w:rsidRPr="00F90F3A" w:rsidRDefault="00F90F3A" w:rsidP="00F90F3A">
      <w:pPr>
        <w:pStyle w:val="a9"/>
        <w:ind w:right="1"/>
        <w:jc w:val="right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F90F3A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на территории Новосибирской области</w:t>
      </w:r>
    </w:p>
    <w:p w:rsidR="00E13D40" w:rsidRDefault="00E13D40" w:rsidP="00E13D40">
      <w:pPr>
        <w:pStyle w:val="a9"/>
        <w:ind w:left="0" w:right="1"/>
        <w:jc w:val="right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p w:rsidR="00F2455C" w:rsidRDefault="00F2455C" w:rsidP="00E13D40">
      <w:pPr>
        <w:pStyle w:val="a9"/>
        <w:ind w:left="0" w:right="1"/>
        <w:jc w:val="right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p w:rsidR="00F2455C" w:rsidRDefault="00F2455C" w:rsidP="00E13D40">
      <w:pPr>
        <w:pStyle w:val="a9"/>
        <w:ind w:left="0" w:right="1"/>
        <w:jc w:val="right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p w:rsidR="0032292E" w:rsidRPr="005001C3" w:rsidRDefault="00C12ABE" w:rsidP="00C12ABE">
      <w:pPr>
        <w:pStyle w:val="a9"/>
        <w:ind w:left="0" w:right="1"/>
        <w:jc w:val="center"/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</w:rPr>
      </w:pPr>
      <w:r w:rsidRPr="005001C3"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</w:rPr>
        <w:t>Перечень профилактических мероприятий</w:t>
      </w:r>
    </w:p>
    <w:p w:rsidR="00C12ABE" w:rsidRPr="005001C3" w:rsidRDefault="00C12ABE" w:rsidP="00087E11">
      <w:pPr>
        <w:pStyle w:val="a9"/>
        <w:ind w:left="0" w:right="1"/>
        <w:jc w:val="both"/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</w:rPr>
      </w:pPr>
    </w:p>
    <w:p w:rsidR="00E938EE" w:rsidRDefault="00E938EE" w:rsidP="00087E11">
      <w:pPr>
        <w:pStyle w:val="a9"/>
        <w:ind w:left="0" w:right="1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p w:rsidR="00E938EE" w:rsidRDefault="00E938EE" w:rsidP="00087E11">
      <w:pPr>
        <w:pStyle w:val="a9"/>
        <w:ind w:left="0" w:right="1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tbl>
      <w:tblPr>
        <w:tblW w:w="15604" w:type="dxa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5954"/>
        <w:gridCol w:w="2987"/>
        <w:gridCol w:w="4111"/>
      </w:tblGrid>
      <w:tr w:rsidR="009970BA" w:rsidRPr="00563880" w:rsidTr="006E3B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№</w:t>
            </w:r>
          </w:p>
          <w:p w:rsidR="00563880" w:rsidRPr="00563880" w:rsidRDefault="00563880" w:rsidP="00563880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Вид мероприятия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spacing w:line="0" w:lineRule="atLeast"/>
              <w:ind w:firstLine="36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Форма мероприятия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Подразделение и (или) должностные лица ответственные за реализацию мероприятия</w:t>
            </w:r>
          </w:p>
          <w:p w:rsidR="00563880" w:rsidRPr="00563880" w:rsidRDefault="00563880" w:rsidP="00563880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0" w:rsidRPr="00563880" w:rsidRDefault="00563880" w:rsidP="00563880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Сроки (периодичность) их проведения</w:t>
            </w:r>
          </w:p>
        </w:tc>
      </w:tr>
      <w:tr w:rsidR="009970BA" w:rsidRPr="00563880" w:rsidTr="006E3B2E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AC37E7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  <w:r w:rsidR="00563880"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  <w:p w:rsidR="00563880" w:rsidRPr="00563880" w:rsidRDefault="00563880" w:rsidP="00563880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spacing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Информирование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Проведение публичных мероприятий (собраний, совещаний, семинаров</w:t>
            </w:r>
            <w:r w:rsidR="009970B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, докладов</w:t>
            </w: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) с контролируемыми лицами в целях их информирования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C56474" w:rsidP="009970BA">
            <w:pPr>
              <w:widowControl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5647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Отдел государственного контроля в области долевого строительства и отдел анализа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0" w:rsidRPr="00563880" w:rsidRDefault="00563880" w:rsidP="005638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 ме</w:t>
            </w:r>
            <w:r w:rsidR="009970B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ре необходимости в течение года.</w:t>
            </w:r>
          </w:p>
          <w:p w:rsidR="00563880" w:rsidRPr="00563880" w:rsidRDefault="00563880" w:rsidP="00563880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9970BA" w:rsidRPr="00563880" w:rsidTr="006E3B2E">
        <w:trPr>
          <w:trHeight w:val="1619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880" w:rsidRPr="00563880" w:rsidRDefault="00563880" w:rsidP="005638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880" w:rsidRPr="00563880" w:rsidRDefault="00563880" w:rsidP="005638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3A" w:rsidRPr="0020003A" w:rsidRDefault="00563880" w:rsidP="0020003A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Размещение и поддержание в актуальном состоян</w:t>
            </w:r>
            <w:r w:rsidR="00D81DB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ии на официальном сайте в сети «</w:t>
            </w: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Интернет</w:t>
            </w:r>
            <w:r w:rsidR="00D81DB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» </w:t>
            </w: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информации, перечень </w:t>
            </w:r>
            <w:r w:rsidR="0020003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которой</w:t>
            </w:r>
            <w:r w:rsidR="0020003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предусмотрен</w:t>
            </w:r>
            <w:r w:rsidR="0020003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п.</w:t>
            </w:r>
            <w:r w:rsidR="0020003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F01D0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4.1.2.</w:t>
            </w: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20003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Положения</w:t>
            </w:r>
            <w:r w:rsidR="0020003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20003A" w:rsidRPr="0020003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</w:t>
            </w:r>
            <w:r w:rsidR="0020003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20003A" w:rsidRPr="0020003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региональном</w:t>
            </w:r>
            <w:r w:rsidR="0020003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="0020003A" w:rsidRPr="0020003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государственном контроле (надзоре) в области долевого строительства многоквартирных домов и (или) иных объектов недвижимости</w:t>
            </w:r>
          </w:p>
          <w:p w:rsidR="00563880" w:rsidRPr="00563880" w:rsidRDefault="00563880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563880" w:rsidRPr="00563880" w:rsidRDefault="00563880" w:rsidP="005638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C56474" w:rsidP="009970B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5647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Отдел государственного контроля в области долевого строительства и отдел анализа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0" w:rsidRPr="00563880" w:rsidRDefault="00563880" w:rsidP="005638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 мере обновления</w:t>
            </w:r>
          </w:p>
        </w:tc>
      </w:tr>
      <w:tr w:rsidR="009970BA" w:rsidRPr="00563880" w:rsidTr="006E3B2E">
        <w:trPr>
          <w:trHeight w:val="126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Обобщение правоприменительной практики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69145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Обобщение и анализ правоприменительной практики контрольно-надзорной деятельности </w:t>
            </w:r>
            <w:proofErr w:type="gramStart"/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</w:t>
            </w:r>
            <w:proofErr w:type="gramEnd"/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gramStart"/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классификацией</w:t>
            </w:r>
            <w:proofErr w:type="gramEnd"/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причин возникновения типовых нарушений обязательных требований и размещение утвержденного доклада о правоприменительной практике на официальном </w:t>
            </w:r>
            <w:r w:rsidR="0069145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сайте.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C56474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5647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Отдел государственного контроля в области долевого строительства и отдел анализа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0" w:rsidRPr="00563880" w:rsidRDefault="0037779E" w:rsidP="0069145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срок до 01.04.2022</w:t>
            </w:r>
            <w:r w:rsidR="00563880"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</w:p>
        </w:tc>
      </w:tr>
      <w:tr w:rsidR="009970BA" w:rsidRPr="00563880" w:rsidTr="006E3B2E">
        <w:trPr>
          <w:trHeight w:val="11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Объявление предостережения 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C56474" w:rsidP="00563880">
            <w:pPr>
              <w:widowControl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5647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Отдел государственного контроля в области долевого строительства и отдел анализа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0" w:rsidRPr="00563880" w:rsidRDefault="00563880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В течение года </w:t>
            </w:r>
            <w:r w:rsidR="00E1262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случае нарушения обязательных требований действующего законодательства</w:t>
            </w:r>
          </w:p>
          <w:p w:rsidR="00563880" w:rsidRPr="00563880" w:rsidRDefault="00563880" w:rsidP="00563880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9970BA" w:rsidRPr="00563880" w:rsidTr="006E3B2E">
        <w:trPr>
          <w:trHeight w:val="322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Консультирование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C27" w:rsidRPr="00563880" w:rsidRDefault="00563880" w:rsidP="00A91C27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Проведение должностными лицами </w:t>
            </w:r>
            <w:r w:rsidR="00A91C2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консультаций.</w:t>
            </w:r>
          </w:p>
          <w:p w:rsidR="00563880" w:rsidRDefault="00563880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gramStart"/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Консультирование</w:t>
            </w:r>
            <w:r w:rsidR="00271DF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по вопросам применения положений действующего законодательства, возникающих у контролируемого лица</w:t>
            </w: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17" w:history="1">
              <w:r w:rsidRPr="00563880">
                <w:rPr>
                  <w:rFonts w:ascii="Times New Roman" w:eastAsia="Times New Roman" w:hAnsi="Times New Roman" w:cs="Times New Roman"/>
                  <w:sz w:val="22"/>
                  <w:szCs w:val="22"/>
                  <w:lang w:bidi="ar-SA"/>
                </w:rPr>
                <w:t>законом</w:t>
              </w:r>
            </w:hyperlink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0C02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№ 59-ФЗ от 02.05.2006 </w:t>
            </w: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  <w:proofErr w:type="gramEnd"/>
          </w:p>
          <w:p w:rsidR="000C02C2" w:rsidRPr="00563880" w:rsidRDefault="000C02C2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C56474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5647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Отдел государственного контроля в области долевого строительства и отдел анализа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0" w:rsidRPr="00563880" w:rsidRDefault="00563880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В течение года </w:t>
            </w:r>
          </w:p>
          <w:p w:rsidR="00563880" w:rsidRPr="00563880" w:rsidRDefault="00563880" w:rsidP="00A91C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C02C2" w:rsidRPr="00563880" w:rsidTr="006E3B2E">
        <w:trPr>
          <w:trHeight w:val="39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C2" w:rsidRPr="00563880" w:rsidRDefault="000C02C2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C2" w:rsidRPr="00563880" w:rsidRDefault="000C02C2" w:rsidP="00563880">
            <w:pPr>
              <w:widowControl/>
              <w:ind w:firstLine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Профилактический визит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C1" w:rsidRDefault="002F0714" w:rsidP="004F00C1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F071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Pr="002F071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целях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Pr="002F071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обеспечения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Pr="002F071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Pr="002F071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любых</w:t>
            </w:r>
            <w:r w:rsidR="006E3B2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 профилактически  </w:t>
            </w:r>
            <w:r w:rsidRPr="002F071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визитов контролируемым лицам направляются уведомления о проведении профилактических визитов</w:t>
            </w:r>
            <w:r w:rsidR="006E3B2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  <w:r w:rsidR="004F00C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4F00C1" w:rsidRPr="004F00C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Если проведение профилактического визита, проводимого путем использования видео-конференц-связи, в установленный день оказалось невозможным по техническим или иным причинам, профилактический визит переносится на иную дату.</w:t>
            </w:r>
          </w:p>
          <w:p w:rsidR="00606A74" w:rsidRPr="004F00C1" w:rsidRDefault="00606A74" w:rsidP="004F00C1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Контролируемому лицу разъясняются обязательные требования действующего законодательства и необходимость их соблюдения.  </w:t>
            </w:r>
          </w:p>
          <w:p w:rsidR="000C02C2" w:rsidRPr="00563880" w:rsidRDefault="000C02C2" w:rsidP="006E3B2E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C2" w:rsidRPr="00C56474" w:rsidRDefault="000C02C2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02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Отдел государственного контроля в области долевого строительства и отдел анализа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2C2" w:rsidRPr="000C02C2" w:rsidRDefault="000C02C2" w:rsidP="000C02C2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02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Обязательный профилактический визит должен быть проведен в течение одного года со дня:</w:t>
            </w:r>
          </w:p>
          <w:p w:rsidR="000C02C2" w:rsidRPr="000C02C2" w:rsidRDefault="000C02C2" w:rsidP="000C02C2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02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 начала осуществления контролируемым лицом деятельности, которая или результаты которой являются объектами государственного контроля;</w:t>
            </w:r>
          </w:p>
          <w:p w:rsidR="000C02C2" w:rsidRPr="000C02C2" w:rsidRDefault="000C02C2" w:rsidP="000C02C2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02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- отнесения соответствующего объекта государственного контроля к категории значительного риска. </w:t>
            </w:r>
          </w:p>
          <w:p w:rsidR="000C02C2" w:rsidRPr="000C02C2" w:rsidRDefault="000C02C2" w:rsidP="000C02C2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02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дальнейшем обязательные профилактические визиты проводятся с периодичностью один раз в год.</w:t>
            </w:r>
          </w:p>
          <w:p w:rsidR="000C02C2" w:rsidRPr="00563880" w:rsidRDefault="000C02C2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:rsidR="000C02C2" w:rsidRDefault="000C02C2" w:rsidP="00BB04DA">
      <w:pPr>
        <w:pStyle w:val="a9"/>
        <w:ind w:left="0" w:right="140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p w:rsidR="006E3FCE" w:rsidRDefault="006E3FCE" w:rsidP="00BB04DA">
      <w:pPr>
        <w:pStyle w:val="a9"/>
        <w:ind w:left="0" w:right="140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p w:rsidR="006E3FCE" w:rsidRDefault="006E3FCE" w:rsidP="006E3FCE">
      <w:pPr>
        <w:pStyle w:val="a9"/>
        <w:ind w:left="0" w:right="140"/>
        <w:jc w:val="center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__________________</w:t>
      </w:r>
    </w:p>
    <w:p w:rsidR="006E3FCE" w:rsidRDefault="006E3FCE" w:rsidP="00BB04DA">
      <w:pPr>
        <w:pStyle w:val="a9"/>
        <w:ind w:left="0" w:right="140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sectPr w:rsidR="006E3FCE" w:rsidSect="006E3FCE">
          <w:pgSz w:w="16838" w:h="11909" w:orient="landscape"/>
          <w:pgMar w:top="851" w:right="678" w:bottom="709" w:left="1134" w:header="142" w:footer="6" w:gutter="0"/>
          <w:pgNumType w:fmt="numberInDash" w:start="1" w:chapStyle="2"/>
          <w:cols w:space="720"/>
          <w:noEndnote/>
          <w:titlePg/>
          <w:docGrid w:linePitch="360"/>
        </w:sectPr>
      </w:pPr>
    </w:p>
    <w:p w:rsidR="0032292E" w:rsidRDefault="0032292E" w:rsidP="0049091E">
      <w:pPr>
        <w:pStyle w:val="a9"/>
        <w:ind w:left="0" w:right="140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sectPr w:rsidR="0032292E" w:rsidSect="00D17ED0">
      <w:pgSz w:w="11909" w:h="16838"/>
      <w:pgMar w:top="1134" w:right="852" w:bottom="426" w:left="1418" w:header="142" w:footer="6" w:gutter="0"/>
      <w:pgNumType w:fmt="numberInDash" w:start="2" w:chapStyle="2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30C" w:rsidRDefault="0032330C">
      <w:r>
        <w:separator/>
      </w:r>
    </w:p>
  </w:endnote>
  <w:endnote w:type="continuationSeparator" w:id="0">
    <w:p w:rsidR="0032330C" w:rsidRDefault="0032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30C" w:rsidRDefault="0032330C"/>
  </w:footnote>
  <w:footnote w:type="continuationSeparator" w:id="0">
    <w:p w:rsidR="0032330C" w:rsidRDefault="003233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778169"/>
      <w:docPartObj>
        <w:docPartGallery w:val="Page Numbers (Top of Page)"/>
        <w:docPartUnique/>
      </w:docPartObj>
    </w:sdtPr>
    <w:sdtEndPr/>
    <w:sdtContent>
      <w:p w:rsidR="0049091E" w:rsidRDefault="0049091E">
        <w:pPr>
          <w:pStyle w:val="ab"/>
          <w:jc w:val="center"/>
        </w:pPr>
      </w:p>
      <w:p w:rsidR="006E3FCE" w:rsidRDefault="006E3FC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132">
          <w:rPr>
            <w:noProof/>
          </w:rPr>
          <w:t>- 2 -</w:t>
        </w:r>
        <w:r>
          <w:fldChar w:fldCharType="end"/>
        </w:r>
      </w:p>
    </w:sdtContent>
  </w:sdt>
  <w:p w:rsidR="00B56CAD" w:rsidRDefault="00B56CA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1B2"/>
    <w:multiLevelType w:val="hybridMultilevel"/>
    <w:tmpl w:val="F86CECA2"/>
    <w:lvl w:ilvl="0" w:tplc="766A2E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883CD5"/>
    <w:multiLevelType w:val="multilevel"/>
    <w:tmpl w:val="0EDA0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AE0DE5"/>
    <w:multiLevelType w:val="hybridMultilevel"/>
    <w:tmpl w:val="ED02E86A"/>
    <w:lvl w:ilvl="0" w:tplc="333ABD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297884"/>
    <w:multiLevelType w:val="hybridMultilevel"/>
    <w:tmpl w:val="951A8F9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E0F4D"/>
    <w:multiLevelType w:val="hybridMultilevel"/>
    <w:tmpl w:val="7906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33854"/>
    <w:multiLevelType w:val="multilevel"/>
    <w:tmpl w:val="6C44E124"/>
    <w:lvl w:ilvl="0">
      <w:start w:val="1"/>
      <w:numFmt w:val="decimal"/>
      <w:lvlText w:val="%1."/>
      <w:lvlJc w:val="left"/>
      <w:rPr>
        <w:rFonts w:ascii="Times New Roman" w:eastAsia="Courier New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58754A"/>
    <w:multiLevelType w:val="hybridMultilevel"/>
    <w:tmpl w:val="1512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023098"/>
    <w:multiLevelType w:val="multilevel"/>
    <w:tmpl w:val="04AC8550"/>
    <w:lvl w:ilvl="0"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FD5A6D"/>
    <w:multiLevelType w:val="multilevel"/>
    <w:tmpl w:val="58C26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0FB96207"/>
    <w:multiLevelType w:val="hybridMultilevel"/>
    <w:tmpl w:val="1512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8D145D"/>
    <w:multiLevelType w:val="hybridMultilevel"/>
    <w:tmpl w:val="D8E2192E"/>
    <w:lvl w:ilvl="0" w:tplc="EA927F44">
      <w:start w:val="12"/>
      <w:numFmt w:val="decimal"/>
      <w:lvlText w:val="%1."/>
      <w:lvlJc w:val="left"/>
      <w:pPr>
        <w:ind w:left="134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2C131E5"/>
    <w:multiLevelType w:val="hybridMultilevel"/>
    <w:tmpl w:val="FF20166C"/>
    <w:lvl w:ilvl="0" w:tplc="93E66772">
      <w:start w:val="5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2">
    <w:nsid w:val="17875124"/>
    <w:multiLevelType w:val="hybridMultilevel"/>
    <w:tmpl w:val="DC24E092"/>
    <w:lvl w:ilvl="0" w:tplc="A096415C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B22CE3"/>
    <w:multiLevelType w:val="multilevel"/>
    <w:tmpl w:val="86027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A21E40"/>
    <w:multiLevelType w:val="hybridMultilevel"/>
    <w:tmpl w:val="A300A226"/>
    <w:lvl w:ilvl="0" w:tplc="82FC5B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CC14632"/>
    <w:multiLevelType w:val="hybridMultilevel"/>
    <w:tmpl w:val="D1FAFF10"/>
    <w:lvl w:ilvl="0" w:tplc="BE58DD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D562C8D"/>
    <w:multiLevelType w:val="multilevel"/>
    <w:tmpl w:val="8EB660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F180ADC"/>
    <w:multiLevelType w:val="multilevel"/>
    <w:tmpl w:val="9B08F86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37B4E15"/>
    <w:multiLevelType w:val="hybridMultilevel"/>
    <w:tmpl w:val="1512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9658E6"/>
    <w:multiLevelType w:val="hybridMultilevel"/>
    <w:tmpl w:val="21E0E5A4"/>
    <w:lvl w:ilvl="0" w:tplc="E0DA895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F36C55"/>
    <w:multiLevelType w:val="multilevel"/>
    <w:tmpl w:val="87320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3DE114F"/>
    <w:multiLevelType w:val="multilevel"/>
    <w:tmpl w:val="5380EB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54139C0"/>
    <w:multiLevelType w:val="hybridMultilevel"/>
    <w:tmpl w:val="07607196"/>
    <w:lvl w:ilvl="0" w:tplc="AB1844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26D1ACB"/>
    <w:multiLevelType w:val="hybridMultilevel"/>
    <w:tmpl w:val="2F3ED5B4"/>
    <w:lvl w:ilvl="0" w:tplc="4FE211DA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B87435"/>
    <w:multiLevelType w:val="hybridMultilevel"/>
    <w:tmpl w:val="502E856C"/>
    <w:lvl w:ilvl="0" w:tplc="F1586D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A07200C"/>
    <w:multiLevelType w:val="multilevel"/>
    <w:tmpl w:val="4614D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712D30"/>
    <w:multiLevelType w:val="hybridMultilevel"/>
    <w:tmpl w:val="63DA0F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A32018"/>
    <w:multiLevelType w:val="hybridMultilevel"/>
    <w:tmpl w:val="32D21DB6"/>
    <w:lvl w:ilvl="0" w:tplc="0F7693A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7191F71"/>
    <w:multiLevelType w:val="hybridMultilevel"/>
    <w:tmpl w:val="C37873D6"/>
    <w:lvl w:ilvl="0" w:tplc="FE3A7D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AB63A75"/>
    <w:multiLevelType w:val="hybridMultilevel"/>
    <w:tmpl w:val="7422A674"/>
    <w:lvl w:ilvl="0" w:tplc="3B14E95E">
      <w:start w:val="19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1">
    <w:nsid w:val="5DBC367E"/>
    <w:multiLevelType w:val="hybridMultilevel"/>
    <w:tmpl w:val="2F86AE84"/>
    <w:lvl w:ilvl="0" w:tplc="B018F94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A94B4E"/>
    <w:multiLevelType w:val="hybridMultilevel"/>
    <w:tmpl w:val="10469B42"/>
    <w:lvl w:ilvl="0" w:tplc="25EC2A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751C3C"/>
    <w:multiLevelType w:val="multilevel"/>
    <w:tmpl w:val="8996EB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9A0C13"/>
    <w:multiLevelType w:val="multilevel"/>
    <w:tmpl w:val="F0745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C9151C3"/>
    <w:multiLevelType w:val="hybridMultilevel"/>
    <w:tmpl w:val="1E9A4338"/>
    <w:lvl w:ilvl="0" w:tplc="114CDA7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F44E35"/>
    <w:multiLevelType w:val="multilevel"/>
    <w:tmpl w:val="3658459C"/>
    <w:lvl w:ilvl="0"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F70BBA"/>
    <w:multiLevelType w:val="multilevel"/>
    <w:tmpl w:val="FF5296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DD401A4"/>
    <w:multiLevelType w:val="hybridMultilevel"/>
    <w:tmpl w:val="2878CA86"/>
    <w:lvl w:ilvl="0" w:tplc="245089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27"/>
  </w:num>
  <w:num w:numId="5">
    <w:abstractNumId w:val="3"/>
  </w:num>
  <w:num w:numId="6">
    <w:abstractNumId w:val="19"/>
  </w:num>
  <w:num w:numId="7">
    <w:abstractNumId w:val="38"/>
  </w:num>
  <w:num w:numId="8">
    <w:abstractNumId w:val="11"/>
  </w:num>
  <w:num w:numId="9">
    <w:abstractNumId w:val="31"/>
  </w:num>
  <w:num w:numId="10">
    <w:abstractNumId w:val="26"/>
  </w:num>
  <w:num w:numId="11">
    <w:abstractNumId w:val="35"/>
  </w:num>
  <w:num w:numId="12">
    <w:abstractNumId w:val="7"/>
  </w:num>
  <w:num w:numId="13">
    <w:abstractNumId w:val="36"/>
  </w:num>
  <w:num w:numId="14">
    <w:abstractNumId w:val="34"/>
  </w:num>
  <w:num w:numId="15">
    <w:abstractNumId w:val="16"/>
  </w:num>
  <w:num w:numId="16">
    <w:abstractNumId w:val="17"/>
  </w:num>
  <w:num w:numId="17">
    <w:abstractNumId w:val="33"/>
  </w:num>
  <w:num w:numId="18">
    <w:abstractNumId w:val="37"/>
  </w:num>
  <w:num w:numId="19">
    <w:abstractNumId w:val="1"/>
  </w:num>
  <w:num w:numId="20">
    <w:abstractNumId w:val="20"/>
  </w:num>
  <w:num w:numId="21">
    <w:abstractNumId w:val="22"/>
  </w:num>
  <w:num w:numId="22">
    <w:abstractNumId w:val="13"/>
  </w:num>
  <w:num w:numId="23">
    <w:abstractNumId w:val="9"/>
  </w:num>
  <w:num w:numId="24">
    <w:abstractNumId w:val="18"/>
  </w:num>
  <w:num w:numId="25">
    <w:abstractNumId w:val="6"/>
  </w:num>
  <w:num w:numId="26">
    <w:abstractNumId w:val="14"/>
  </w:num>
  <w:num w:numId="27">
    <w:abstractNumId w:val="28"/>
  </w:num>
  <w:num w:numId="28">
    <w:abstractNumId w:val="32"/>
  </w:num>
  <w:num w:numId="29">
    <w:abstractNumId w:val="29"/>
  </w:num>
  <w:num w:numId="30">
    <w:abstractNumId w:val="0"/>
  </w:num>
  <w:num w:numId="31">
    <w:abstractNumId w:val="15"/>
  </w:num>
  <w:num w:numId="32">
    <w:abstractNumId w:val="23"/>
  </w:num>
  <w:num w:numId="33">
    <w:abstractNumId w:val="2"/>
  </w:num>
  <w:num w:numId="34">
    <w:abstractNumId w:val="4"/>
  </w:num>
  <w:num w:numId="35">
    <w:abstractNumId w:val="25"/>
  </w:num>
  <w:num w:numId="36">
    <w:abstractNumId w:val="10"/>
  </w:num>
  <w:num w:numId="37">
    <w:abstractNumId w:val="24"/>
  </w:num>
  <w:num w:numId="38">
    <w:abstractNumId w:val="12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81DD3"/>
    <w:rsid w:val="000039DF"/>
    <w:rsid w:val="0001147E"/>
    <w:rsid w:val="00011DD4"/>
    <w:rsid w:val="000136F6"/>
    <w:rsid w:val="00026AC1"/>
    <w:rsid w:val="00032CB5"/>
    <w:rsid w:val="00034AE9"/>
    <w:rsid w:val="00041B5A"/>
    <w:rsid w:val="0005233F"/>
    <w:rsid w:val="000524C9"/>
    <w:rsid w:val="00052D6E"/>
    <w:rsid w:val="00053076"/>
    <w:rsid w:val="00053B37"/>
    <w:rsid w:val="000567B6"/>
    <w:rsid w:val="000576F6"/>
    <w:rsid w:val="00071119"/>
    <w:rsid w:val="00072041"/>
    <w:rsid w:val="00072C0E"/>
    <w:rsid w:val="000765D9"/>
    <w:rsid w:val="00083463"/>
    <w:rsid w:val="000840B2"/>
    <w:rsid w:val="000850A1"/>
    <w:rsid w:val="00085339"/>
    <w:rsid w:val="00087E11"/>
    <w:rsid w:val="000A0F60"/>
    <w:rsid w:val="000A78CF"/>
    <w:rsid w:val="000C02C2"/>
    <w:rsid w:val="000C267F"/>
    <w:rsid w:val="000C2DD5"/>
    <w:rsid w:val="000C3933"/>
    <w:rsid w:val="000D1BDF"/>
    <w:rsid w:val="000E4C22"/>
    <w:rsid w:val="000E646D"/>
    <w:rsid w:val="000F17A6"/>
    <w:rsid w:val="000F3020"/>
    <w:rsid w:val="000F334E"/>
    <w:rsid w:val="000F63B1"/>
    <w:rsid w:val="000F7522"/>
    <w:rsid w:val="001012F2"/>
    <w:rsid w:val="00105B4E"/>
    <w:rsid w:val="00110D82"/>
    <w:rsid w:val="00115032"/>
    <w:rsid w:val="0011575B"/>
    <w:rsid w:val="00115A72"/>
    <w:rsid w:val="00115BD9"/>
    <w:rsid w:val="00121858"/>
    <w:rsid w:val="0012294C"/>
    <w:rsid w:val="00123083"/>
    <w:rsid w:val="00125081"/>
    <w:rsid w:val="00126E47"/>
    <w:rsid w:val="00134123"/>
    <w:rsid w:val="0013711B"/>
    <w:rsid w:val="00137B02"/>
    <w:rsid w:val="00140E08"/>
    <w:rsid w:val="001465B6"/>
    <w:rsid w:val="00147637"/>
    <w:rsid w:val="00147E8E"/>
    <w:rsid w:val="0015299E"/>
    <w:rsid w:val="00153521"/>
    <w:rsid w:val="0015469C"/>
    <w:rsid w:val="00156563"/>
    <w:rsid w:val="001570C2"/>
    <w:rsid w:val="00160081"/>
    <w:rsid w:val="00163BA4"/>
    <w:rsid w:val="00177993"/>
    <w:rsid w:val="00181C90"/>
    <w:rsid w:val="0018226D"/>
    <w:rsid w:val="00190A84"/>
    <w:rsid w:val="00191CC9"/>
    <w:rsid w:val="00193D29"/>
    <w:rsid w:val="00195920"/>
    <w:rsid w:val="00196E2F"/>
    <w:rsid w:val="001A0635"/>
    <w:rsid w:val="001A3E9D"/>
    <w:rsid w:val="001A72F3"/>
    <w:rsid w:val="001B1E62"/>
    <w:rsid w:val="001B24BE"/>
    <w:rsid w:val="001C0256"/>
    <w:rsid w:val="001C032F"/>
    <w:rsid w:val="001C0904"/>
    <w:rsid w:val="001C24B5"/>
    <w:rsid w:val="001D11C9"/>
    <w:rsid w:val="001D342B"/>
    <w:rsid w:val="001D44B8"/>
    <w:rsid w:val="001D4588"/>
    <w:rsid w:val="001E0F56"/>
    <w:rsid w:val="001E1403"/>
    <w:rsid w:val="001E568F"/>
    <w:rsid w:val="001E6E7B"/>
    <w:rsid w:val="001F0AF1"/>
    <w:rsid w:val="001F0D74"/>
    <w:rsid w:val="001F40F2"/>
    <w:rsid w:val="001F4233"/>
    <w:rsid w:val="001F5670"/>
    <w:rsid w:val="001F793F"/>
    <w:rsid w:val="0020003A"/>
    <w:rsid w:val="002009C1"/>
    <w:rsid w:val="00200C6A"/>
    <w:rsid w:val="002023FD"/>
    <w:rsid w:val="00202859"/>
    <w:rsid w:val="00204220"/>
    <w:rsid w:val="00205074"/>
    <w:rsid w:val="0021217F"/>
    <w:rsid w:val="00213A3A"/>
    <w:rsid w:val="00215B64"/>
    <w:rsid w:val="00216CB2"/>
    <w:rsid w:val="00221BC6"/>
    <w:rsid w:val="0022344A"/>
    <w:rsid w:val="00231BD7"/>
    <w:rsid w:val="00234958"/>
    <w:rsid w:val="002355CF"/>
    <w:rsid w:val="002358C6"/>
    <w:rsid w:val="0025031E"/>
    <w:rsid w:val="0025358B"/>
    <w:rsid w:val="0026030C"/>
    <w:rsid w:val="002605BB"/>
    <w:rsid w:val="00260AB8"/>
    <w:rsid w:val="00262A55"/>
    <w:rsid w:val="002651A7"/>
    <w:rsid w:val="00270DA6"/>
    <w:rsid w:val="00271DF4"/>
    <w:rsid w:val="00272132"/>
    <w:rsid w:val="00272645"/>
    <w:rsid w:val="00272C96"/>
    <w:rsid w:val="00284C52"/>
    <w:rsid w:val="00291C78"/>
    <w:rsid w:val="002933FF"/>
    <w:rsid w:val="00295272"/>
    <w:rsid w:val="00295B38"/>
    <w:rsid w:val="002A1074"/>
    <w:rsid w:val="002A2C69"/>
    <w:rsid w:val="002B0B34"/>
    <w:rsid w:val="002B0E6F"/>
    <w:rsid w:val="002B21FD"/>
    <w:rsid w:val="002B3A72"/>
    <w:rsid w:val="002B573B"/>
    <w:rsid w:val="002B7B48"/>
    <w:rsid w:val="002C4639"/>
    <w:rsid w:val="002C4B6D"/>
    <w:rsid w:val="002C4ED3"/>
    <w:rsid w:val="002C52EF"/>
    <w:rsid w:val="002C58F6"/>
    <w:rsid w:val="002C6900"/>
    <w:rsid w:val="002D16E9"/>
    <w:rsid w:val="002D3DFA"/>
    <w:rsid w:val="002D4796"/>
    <w:rsid w:val="002E5797"/>
    <w:rsid w:val="002E6558"/>
    <w:rsid w:val="002F0714"/>
    <w:rsid w:val="002F2C3B"/>
    <w:rsid w:val="002F40F2"/>
    <w:rsid w:val="002F5740"/>
    <w:rsid w:val="00302636"/>
    <w:rsid w:val="00305CC6"/>
    <w:rsid w:val="00306B8D"/>
    <w:rsid w:val="00313BF9"/>
    <w:rsid w:val="00322670"/>
    <w:rsid w:val="0032292E"/>
    <w:rsid w:val="0032330C"/>
    <w:rsid w:val="00325373"/>
    <w:rsid w:val="003320AA"/>
    <w:rsid w:val="00332607"/>
    <w:rsid w:val="003348BB"/>
    <w:rsid w:val="00336195"/>
    <w:rsid w:val="003366CB"/>
    <w:rsid w:val="00337057"/>
    <w:rsid w:val="003458DE"/>
    <w:rsid w:val="00347355"/>
    <w:rsid w:val="00347E9A"/>
    <w:rsid w:val="00352A0E"/>
    <w:rsid w:val="00353F87"/>
    <w:rsid w:val="003547F4"/>
    <w:rsid w:val="00363E97"/>
    <w:rsid w:val="003651E5"/>
    <w:rsid w:val="0037092F"/>
    <w:rsid w:val="0037779E"/>
    <w:rsid w:val="00377827"/>
    <w:rsid w:val="00377DA9"/>
    <w:rsid w:val="00381FB8"/>
    <w:rsid w:val="003824F8"/>
    <w:rsid w:val="0038645B"/>
    <w:rsid w:val="00396EDB"/>
    <w:rsid w:val="00397763"/>
    <w:rsid w:val="003A6FF1"/>
    <w:rsid w:val="003B15C3"/>
    <w:rsid w:val="003B4CF8"/>
    <w:rsid w:val="003B6C72"/>
    <w:rsid w:val="003C177B"/>
    <w:rsid w:val="003C184B"/>
    <w:rsid w:val="003C2D7D"/>
    <w:rsid w:val="003C774B"/>
    <w:rsid w:val="003D1331"/>
    <w:rsid w:val="003D2A90"/>
    <w:rsid w:val="003D2F47"/>
    <w:rsid w:val="003D71BB"/>
    <w:rsid w:val="003E2AC6"/>
    <w:rsid w:val="003E3BAF"/>
    <w:rsid w:val="003E7866"/>
    <w:rsid w:val="003F3186"/>
    <w:rsid w:val="003F698C"/>
    <w:rsid w:val="003F6FEB"/>
    <w:rsid w:val="004037A5"/>
    <w:rsid w:val="00404817"/>
    <w:rsid w:val="00404828"/>
    <w:rsid w:val="00406207"/>
    <w:rsid w:val="00407415"/>
    <w:rsid w:val="00407F5F"/>
    <w:rsid w:val="00410449"/>
    <w:rsid w:val="0041221F"/>
    <w:rsid w:val="0042370F"/>
    <w:rsid w:val="00426390"/>
    <w:rsid w:val="00426DBC"/>
    <w:rsid w:val="004275C3"/>
    <w:rsid w:val="004307B0"/>
    <w:rsid w:val="004327A9"/>
    <w:rsid w:val="00435F4A"/>
    <w:rsid w:val="0043789E"/>
    <w:rsid w:val="00437ABA"/>
    <w:rsid w:val="00437DEE"/>
    <w:rsid w:val="00440C98"/>
    <w:rsid w:val="00441449"/>
    <w:rsid w:val="00441E1C"/>
    <w:rsid w:val="00445F21"/>
    <w:rsid w:val="00446EA7"/>
    <w:rsid w:val="00452A76"/>
    <w:rsid w:val="004552A8"/>
    <w:rsid w:val="004554CC"/>
    <w:rsid w:val="004610BB"/>
    <w:rsid w:val="00470412"/>
    <w:rsid w:val="004726F3"/>
    <w:rsid w:val="004737C2"/>
    <w:rsid w:val="00474444"/>
    <w:rsid w:val="00476651"/>
    <w:rsid w:val="00482F6E"/>
    <w:rsid w:val="004841CC"/>
    <w:rsid w:val="00484736"/>
    <w:rsid w:val="0048478A"/>
    <w:rsid w:val="00484951"/>
    <w:rsid w:val="00486FA4"/>
    <w:rsid w:val="00490831"/>
    <w:rsid w:val="0049091E"/>
    <w:rsid w:val="004912E0"/>
    <w:rsid w:val="0049199A"/>
    <w:rsid w:val="00494215"/>
    <w:rsid w:val="004979EF"/>
    <w:rsid w:val="004A00D7"/>
    <w:rsid w:val="004B0535"/>
    <w:rsid w:val="004B0C96"/>
    <w:rsid w:val="004B0D0B"/>
    <w:rsid w:val="004B4240"/>
    <w:rsid w:val="004B721B"/>
    <w:rsid w:val="004C0AC1"/>
    <w:rsid w:val="004C1E92"/>
    <w:rsid w:val="004C5060"/>
    <w:rsid w:val="004C7C5B"/>
    <w:rsid w:val="004D1D70"/>
    <w:rsid w:val="004D3EBB"/>
    <w:rsid w:val="004D597F"/>
    <w:rsid w:val="004D6581"/>
    <w:rsid w:val="004D6756"/>
    <w:rsid w:val="004E0067"/>
    <w:rsid w:val="004E1B67"/>
    <w:rsid w:val="004E42F6"/>
    <w:rsid w:val="004E73BA"/>
    <w:rsid w:val="004F00C1"/>
    <w:rsid w:val="004F0806"/>
    <w:rsid w:val="004F1420"/>
    <w:rsid w:val="004F32B1"/>
    <w:rsid w:val="004F35B7"/>
    <w:rsid w:val="004F4221"/>
    <w:rsid w:val="004F55A2"/>
    <w:rsid w:val="005001C3"/>
    <w:rsid w:val="00500DC0"/>
    <w:rsid w:val="005012C1"/>
    <w:rsid w:val="00501341"/>
    <w:rsid w:val="00502722"/>
    <w:rsid w:val="005070F6"/>
    <w:rsid w:val="005138DE"/>
    <w:rsid w:val="0052199A"/>
    <w:rsid w:val="005260E5"/>
    <w:rsid w:val="0052672E"/>
    <w:rsid w:val="00530EE9"/>
    <w:rsid w:val="005316D7"/>
    <w:rsid w:val="0053612C"/>
    <w:rsid w:val="00550FE3"/>
    <w:rsid w:val="00551342"/>
    <w:rsid w:val="005532C8"/>
    <w:rsid w:val="00555667"/>
    <w:rsid w:val="00555FBB"/>
    <w:rsid w:val="00557403"/>
    <w:rsid w:val="005611F7"/>
    <w:rsid w:val="005621F8"/>
    <w:rsid w:val="00563880"/>
    <w:rsid w:val="00567D6D"/>
    <w:rsid w:val="00571C3B"/>
    <w:rsid w:val="00583497"/>
    <w:rsid w:val="00590019"/>
    <w:rsid w:val="00590ABA"/>
    <w:rsid w:val="00590FE3"/>
    <w:rsid w:val="0059553F"/>
    <w:rsid w:val="00596B5D"/>
    <w:rsid w:val="005A0DE0"/>
    <w:rsid w:val="005A140D"/>
    <w:rsid w:val="005A4E79"/>
    <w:rsid w:val="005A6C3A"/>
    <w:rsid w:val="005B1F88"/>
    <w:rsid w:val="005B2C08"/>
    <w:rsid w:val="005B30C9"/>
    <w:rsid w:val="005B53AE"/>
    <w:rsid w:val="005C134F"/>
    <w:rsid w:val="005C31C6"/>
    <w:rsid w:val="005C509D"/>
    <w:rsid w:val="005D5113"/>
    <w:rsid w:val="005E1596"/>
    <w:rsid w:val="005E55B3"/>
    <w:rsid w:val="005E5BE5"/>
    <w:rsid w:val="005E5E9F"/>
    <w:rsid w:val="005E6ADC"/>
    <w:rsid w:val="005E6E5A"/>
    <w:rsid w:val="005F018E"/>
    <w:rsid w:val="005F0E9F"/>
    <w:rsid w:val="005F2488"/>
    <w:rsid w:val="005F5B3B"/>
    <w:rsid w:val="0060024C"/>
    <w:rsid w:val="00601C5D"/>
    <w:rsid w:val="00603A72"/>
    <w:rsid w:val="006041D7"/>
    <w:rsid w:val="00604F8D"/>
    <w:rsid w:val="0060506F"/>
    <w:rsid w:val="00606059"/>
    <w:rsid w:val="006060B3"/>
    <w:rsid w:val="006060C6"/>
    <w:rsid w:val="00606828"/>
    <w:rsid w:val="00606A74"/>
    <w:rsid w:val="006075C1"/>
    <w:rsid w:val="00610E4C"/>
    <w:rsid w:val="00612A0D"/>
    <w:rsid w:val="00613676"/>
    <w:rsid w:val="006142E5"/>
    <w:rsid w:val="00624968"/>
    <w:rsid w:val="006251D4"/>
    <w:rsid w:val="00625C18"/>
    <w:rsid w:val="00626143"/>
    <w:rsid w:val="00626942"/>
    <w:rsid w:val="0063495D"/>
    <w:rsid w:val="00636961"/>
    <w:rsid w:val="00642697"/>
    <w:rsid w:val="00643AA7"/>
    <w:rsid w:val="006443CE"/>
    <w:rsid w:val="00644912"/>
    <w:rsid w:val="006454F2"/>
    <w:rsid w:val="0064680E"/>
    <w:rsid w:val="0065132E"/>
    <w:rsid w:val="00651B4D"/>
    <w:rsid w:val="006523AD"/>
    <w:rsid w:val="00655488"/>
    <w:rsid w:val="00660A05"/>
    <w:rsid w:val="006628F0"/>
    <w:rsid w:val="00664D6A"/>
    <w:rsid w:val="00667DB7"/>
    <w:rsid w:val="006718E3"/>
    <w:rsid w:val="0067200F"/>
    <w:rsid w:val="006729B5"/>
    <w:rsid w:val="00672A62"/>
    <w:rsid w:val="00673EEA"/>
    <w:rsid w:val="00675BA0"/>
    <w:rsid w:val="006801F4"/>
    <w:rsid w:val="00682FE3"/>
    <w:rsid w:val="006842B4"/>
    <w:rsid w:val="0069145B"/>
    <w:rsid w:val="00693670"/>
    <w:rsid w:val="006A04F6"/>
    <w:rsid w:val="006A0D39"/>
    <w:rsid w:val="006A54F5"/>
    <w:rsid w:val="006C2402"/>
    <w:rsid w:val="006C3689"/>
    <w:rsid w:val="006C4252"/>
    <w:rsid w:val="006E3B2E"/>
    <w:rsid w:val="006E3FCE"/>
    <w:rsid w:val="006E405D"/>
    <w:rsid w:val="006E52FD"/>
    <w:rsid w:val="006E68DC"/>
    <w:rsid w:val="006E710C"/>
    <w:rsid w:val="006F0928"/>
    <w:rsid w:val="006F5A17"/>
    <w:rsid w:val="006F7DDD"/>
    <w:rsid w:val="00702AF7"/>
    <w:rsid w:val="00702F5B"/>
    <w:rsid w:val="00714585"/>
    <w:rsid w:val="00716B81"/>
    <w:rsid w:val="00717DB6"/>
    <w:rsid w:val="007207EB"/>
    <w:rsid w:val="007211E4"/>
    <w:rsid w:val="00724DDA"/>
    <w:rsid w:val="00725ED9"/>
    <w:rsid w:val="0072722E"/>
    <w:rsid w:val="0073105A"/>
    <w:rsid w:val="00733DA1"/>
    <w:rsid w:val="00735174"/>
    <w:rsid w:val="0073798B"/>
    <w:rsid w:val="00741CCF"/>
    <w:rsid w:val="00742135"/>
    <w:rsid w:val="0074358C"/>
    <w:rsid w:val="00747BCF"/>
    <w:rsid w:val="00755C18"/>
    <w:rsid w:val="00760C9D"/>
    <w:rsid w:val="00770ECB"/>
    <w:rsid w:val="0077195D"/>
    <w:rsid w:val="00771D6C"/>
    <w:rsid w:val="0078404B"/>
    <w:rsid w:val="00784455"/>
    <w:rsid w:val="007854CA"/>
    <w:rsid w:val="007877FF"/>
    <w:rsid w:val="00792CD4"/>
    <w:rsid w:val="00797D7B"/>
    <w:rsid w:val="007A03EC"/>
    <w:rsid w:val="007A0729"/>
    <w:rsid w:val="007A23CD"/>
    <w:rsid w:val="007B584C"/>
    <w:rsid w:val="007C21AF"/>
    <w:rsid w:val="007C2DBD"/>
    <w:rsid w:val="007C4828"/>
    <w:rsid w:val="007C5119"/>
    <w:rsid w:val="007D0963"/>
    <w:rsid w:val="007D0D01"/>
    <w:rsid w:val="007D5F80"/>
    <w:rsid w:val="007D793F"/>
    <w:rsid w:val="007E31C3"/>
    <w:rsid w:val="007E782C"/>
    <w:rsid w:val="007F26E5"/>
    <w:rsid w:val="007F2940"/>
    <w:rsid w:val="007F675B"/>
    <w:rsid w:val="00802EEF"/>
    <w:rsid w:val="008069CF"/>
    <w:rsid w:val="00811F50"/>
    <w:rsid w:val="008301DD"/>
    <w:rsid w:val="00832A65"/>
    <w:rsid w:val="00832B25"/>
    <w:rsid w:val="00834DC5"/>
    <w:rsid w:val="00837D10"/>
    <w:rsid w:val="008402DE"/>
    <w:rsid w:val="008423C3"/>
    <w:rsid w:val="00846756"/>
    <w:rsid w:val="00853BF3"/>
    <w:rsid w:val="0085511B"/>
    <w:rsid w:val="008557DD"/>
    <w:rsid w:val="0086732B"/>
    <w:rsid w:val="008676B4"/>
    <w:rsid w:val="008703C0"/>
    <w:rsid w:val="00870A1D"/>
    <w:rsid w:val="00874076"/>
    <w:rsid w:val="00886A5D"/>
    <w:rsid w:val="0088761A"/>
    <w:rsid w:val="00890640"/>
    <w:rsid w:val="0089089B"/>
    <w:rsid w:val="0089320F"/>
    <w:rsid w:val="0089321A"/>
    <w:rsid w:val="00893CA2"/>
    <w:rsid w:val="00897A2D"/>
    <w:rsid w:val="008A4302"/>
    <w:rsid w:val="008A5419"/>
    <w:rsid w:val="008B40C4"/>
    <w:rsid w:val="008B6E7C"/>
    <w:rsid w:val="008C03EB"/>
    <w:rsid w:val="008C1FD1"/>
    <w:rsid w:val="008C2F26"/>
    <w:rsid w:val="008C4B14"/>
    <w:rsid w:val="008C4F7A"/>
    <w:rsid w:val="008C5F46"/>
    <w:rsid w:val="008D776F"/>
    <w:rsid w:val="008E140C"/>
    <w:rsid w:val="008E2B0E"/>
    <w:rsid w:val="008E7F94"/>
    <w:rsid w:val="008F2FC8"/>
    <w:rsid w:val="008F3EB7"/>
    <w:rsid w:val="009027A9"/>
    <w:rsid w:val="00910937"/>
    <w:rsid w:val="00911B79"/>
    <w:rsid w:val="00921857"/>
    <w:rsid w:val="0092205B"/>
    <w:rsid w:val="00923796"/>
    <w:rsid w:val="00923F1C"/>
    <w:rsid w:val="00924F7A"/>
    <w:rsid w:val="0092739C"/>
    <w:rsid w:val="00930B5B"/>
    <w:rsid w:val="00932FC5"/>
    <w:rsid w:val="00937586"/>
    <w:rsid w:val="00947CD2"/>
    <w:rsid w:val="0095212B"/>
    <w:rsid w:val="00952959"/>
    <w:rsid w:val="0096216E"/>
    <w:rsid w:val="0096269E"/>
    <w:rsid w:val="00962A50"/>
    <w:rsid w:val="0096312A"/>
    <w:rsid w:val="0096506C"/>
    <w:rsid w:val="0096620F"/>
    <w:rsid w:val="009667F7"/>
    <w:rsid w:val="009705DF"/>
    <w:rsid w:val="00971C04"/>
    <w:rsid w:val="00971F40"/>
    <w:rsid w:val="00972EEC"/>
    <w:rsid w:val="00975F99"/>
    <w:rsid w:val="009767F0"/>
    <w:rsid w:val="0098016E"/>
    <w:rsid w:val="00980352"/>
    <w:rsid w:val="00980CE3"/>
    <w:rsid w:val="00984E5A"/>
    <w:rsid w:val="009851C9"/>
    <w:rsid w:val="00985847"/>
    <w:rsid w:val="0098663C"/>
    <w:rsid w:val="00994407"/>
    <w:rsid w:val="00994875"/>
    <w:rsid w:val="00994CAA"/>
    <w:rsid w:val="00994ED1"/>
    <w:rsid w:val="009970BA"/>
    <w:rsid w:val="009974DF"/>
    <w:rsid w:val="009A06D3"/>
    <w:rsid w:val="009A10F7"/>
    <w:rsid w:val="009A4EB9"/>
    <w:rsid w:val="009A6837"/>
    <w:rsid w:val="009B065A"/>
    <w:rsid w:val="009B505D"/>
    <w:rsid w:val="009B5B02"/>
    <w:rsid w:val="009C00CD"/>
    <w:rsid w:val="009C20D4"/>
    <w:rsid w:val="009C7D94"/>
    <w:rsid w:val="009D08DF"/>
    <w:rsid w:val="009D3421"/>
    <w:rsid w:val="009D346B"/>
    <w:rsid w:val="009D3BE0"/>
    <w:rsid w:val="009D4512"/>
    <w:rsid w:val="009D6C6D"/>
    <w:rsid w:val="009E22EB"/>
    <w:rsid w:val="009E76B4"/>
    <w:rsid w:val="009F095C"/>
    <w:rsid w:val="009F3091"/>
    <w:rsid w:val="009F3C8A"/>
    <w:rsid w:val="009F67F1"/>
    <w:rsid w:val="00A03AAE"/>
    <w:rsid w:val="00A05D2E"/>
    <w:rsid w:val="00A06A77"/>
    <w:rsid w:val="00A1402E"/>
    <w:rsid w:val="00A140BC"/>
    <w:rsid w:val="00A15D8A"/>
    <w:rsid w:val="00A26FA3"/>
    <w:rsid w:val="00A30861"/>
    <w:rsid w:val="00A31964"/>
    <w:rsid w:val="00A31D11"/>
    <w:rsid w:val="00A333CC"/>
    <w:rsid w:val="00A34A86"/>
    <w:rsid w:val="00A34DC8"/>
    <w:rsid w:val="00A35C25"/>
    <w:rsid w:val="00A36A4E"/>
    <w:rsid w:val="00A377DB"/>
    <w:rsid w:val="00A40040"/>
    <w:rsid w:val="00A46A76"/>
    <w:rsid w:val="00A510AE"/>
    <w:rsid w:val="00A53259"/>
    <w:rsid w:val="00A60F08"/>
    <w:rsid w:val="00A636DE"/>
    <w:rsid w:val="00A67C0C"/>
    <w:rsid w:val="00A72F92"/>
    <w:rsid w:val="00A76722"/>
    <w:rsid w:val="00A771E5"/>
    <w:rsid w:val="00A81DD3"/>
    <w:rsid w:val="00A83F5F"/>
    <w:rsid w:val="00A855DE"/>
    <w:rsid w:val="00A862A5"/>
    <w:rsid w:val="00A8786B"/>
    <w:rsid w:val="00A87AB0"/>
    <w:rsid w:val="00A90134"/>
    <w:rsid w:val="00A91C27"/>
    <w:rsid w:val="00A91CDE"/>
    <w:rsid w:val="00A93597"/>
    <w:rsid w:val="00A9403D"/>
    <w:rsid w:val="00A95851"/>
    <w:rsid w:val="00A95BFF"/>
    <w:rsid w:val="00A96310"/>
    <w:rsid w:val="00A9719B"/>
    <w:rsid w:val="00A975AE"/>
    <w:rsid w:val="00A97C2A"/>
    <w:rsid w:val="00AA1BD5"/>
    <w:rsid w:val="00AA56E8"/>
    <w:rsid w:val="00AA56FB"/>
    <w:rsid w:val="00AA5C35"/>
    <w:rsid w:val="00AA6323"/>
    <w:rsid w:val="00AA6B8F"/>
    <w:rsid w:val="00AA7BC2"/>
    <w:rsid w:val="00AB05ED"/>
    <w:rsid w:val="00AB2DA6"/>
    <w:rsid w:val="00AB3EFE"/>
    <w:rsid w:val="00AB411C"/>
    <w:rsid w:val="00AB6CDD"/>
    <w:rsid w:val="00AB745B"/>
    <w:rsid w:val="00AC04F0"/>
    <w:rsid w:val="00AC12E9"/>
    <w:rsid w:val="00AC3587"/>
    <w:rsid w:val="00AC37E7"/>
    <w:rsid w:val="00AC4BDC"/>
    <w:rsid w:val="00AC541C"/>
    <w:rsid w:val="00AD1BAD"/>
    <w:rsid w:val="00AD3830"/>
    <w:rsid w:val="00AE027C"/>
    <w:rsid w:val="00AE18AD"/>
    <w:rsid w:val="00AE42CD"/>
    <w:rsid w:val="00AE6290"/>
    <w:rsid w:val="00AF190C"/>
    <w:rsid w:val="00AF3AFC"/>
    <w:rsid w:val="00AF7BCB"/>
    <w:rsid w:val="00B04DC4"/>
    <w:rsid w:val="00B101E4"/>
    <w:rsid w:val="00B10E6C"/>
    <w:rsid w:val="00B11E20"/>
    <w:rsid w:val="00B1383A"/>
    <w:rsid w:val="00B1699A"/>
    <w:rsid w:val="00B25DAD"/>
    <w:rsid w:val="00B26136"/>
    <w:rsid w:val="00B2639A"/>
    <w:rsid w:val="00B27B95"/>
    <w:rsid w:val="00B31882"/>
    <w:rsid w:val="00B33172"/>
    <w:rsid w:val="00B403E9"/>
    <w:rsid w:val="00B40F28"/>
    <w:rsid w:val="00B40FF1"/>
    <w:rsid w:val="00B4306D"/>
    <w:rsid w:val="00B46947"/>
    <w:rsid w:val="00B46D67"/>
    <w:rsid w:val="00B51C11"/>
    <w:rsid w:val="00B5303E"/>
    <w:rsid w:val="00B5539D"/>
    <w:rsid w:val="00B56CAD"/>
    <w:rsid w:val="00B63799"/>
    <w:rsid w:val="00B640A0"/>
    <w:rsid w:val="00B66D1E"/>
    <w:rsid w:val="00B678D4"/>
    <w:rsid w:val="00B7037F"/>
    <w:rsid w:val="00B814EB"/>
    <w:rsid w:val="00B84008"/>
    <w:rsid w:val="00B86E99"/>
    <w:rsid w:val="00B87176"/>
    <w:rsid w:val="00B87ED3"/>
    <w:rsid w:val="00B87EFD"/>
    <w:rsid w:val="00B90E53"/>
    <w:rsid w:val="00B92773"/>
    <w:rsid w:val="00B951D1"/>
    <w:rsid w:val="00B96CF0"/>
    <w:rsid w:val="00B974F3"/>
    <w:rsid w:val="00B979E3"/>
    <w:rsid w:val="00BA25E8"/>
    <w:rsid w:val="00BA2F3C"/>
    <w:rsid w:val="00BA606E"/>
    <w:rsid w:val="00BA7CF3"/>
    <w:rsid w:val="00BB04DA"/>
    <w:rsid w:val="00BB156A"/>
    <w:rsid w:val="00BB1A5A"/>
    <w:rsid w:val="00BB3932"/>
    <w:rsid w:val="00BB719C"/>
    <w:rsid w:val="00BD13D2"/>
    <w:rsid w:val="00BD4B9F"/>
    <w:rsid w:val="00BE04C2"/>
    <w:rsid w:val="00BE7539"/>
    <w:rsid w:val="00BF0118"/>
    <w:rsid w:val="00BF2235"/>
    <w:rsid w:val="00BF4DEC"/>
    <w:rsid w:val="00BF620F"/>
    <w:rsid w:val="00BF6B13"/>
    <w:rsid w:val="00BF7B4B"/>
    <w:rsid w:val="00C008E8"/>
    <w:rsid w:val="00C10F0B"/>
    <w:rsid w:val="00C12ABE"/>
    <w:rsid w:val="00C12DB9"/>
    <w:rsid w:val="00C14C87"/>
    <w:rsid w:val="00C16545"/>
    <w:rsid w:val="00C203B6"/>
    <w:rsid w:val="00C23AEB"/>
    <w:rsid w:val="00C30314"/>
    <w:rsid w:val="00C30B56"/>
    <w:rsid w:val="00C30E31"/>
    <w:rsid w:val="00C3358F"/>
    <w:rsid w:val="00C35CF2"/>
    <w:rsid w:val="00C3643C"/>
    <w:rsid w:val="00C41F16"/>
    <w:rsid w:val="00C42516"/>
    <w:rsid w:val="00C47BAE"/>
    <w:rsid w:val="00C5127D"/>
    <w:rsid w:val="00C53EE8"/>
    <w:rsid w:val="00C56474"/>
    <w:rsid w:val="00C63218"/>
    <w:rsid w:val="00C63F0A"/>
    <w:rsid w:val="00C64DA0"/>
    <w:rsid w:val="00C65D77"/>
    <w:rsid w:val="00C66698"/>
    <w:rsid w:val="00C70584"/>
    <w:rsid w:val="00C74275"/>
    <w:rsid w:val="00C81332"/>
    <w:rsid w:val="00C81D8B"/>
    <w:rsid w:val="00C82B83"/>
    <w:rsid w:val="00C84DE1"/>
    <w:rsid w:val="00C85912"/>
    <w:rsid w:val="00C86F76"/>
    <w:rsid w:val="00C912CA"/>
    <w:rsid w:val="00C93165"/>
    <w:rsid w:val="00C94A3C"/>
    <w:rsid w:val="00C9670A"/>
    <w:rsid w:val="00C96BD8"/>
    <w:rsid w:val="00CA7380"/>
    <w:rsid w:val="00CB0758"/>
    <w:rsid w:val="00CB0BD0"/>
    <w:rsid w:val="00CB14C8"/>
    <w:rsid w:val="00CB34EF"/>
    <w:rsid w:val="00CB36DE"/>
    <w:rsid w:val="00CB4994"/>
    <w:rsid w:val="00CD0228"/>
    <w:rsid w:val="00CD0955"/>
    <w:rsid w:val="00CD31F7"/>
    <w:rsid w:val="00CD3334"/>
    <w:rsid w:val="00CD4173"/>
    <w:rsid w:val="00CD45F7"/>
    <w:rsid w:val="00CD5D1C"/>
    <w:rsid w:val="00CD5E65"/>
    <w:rsid w:val="00CD6257"/>
    <w:rsid w:val="00CE7B1D"/>
    <w:rsid w:val="00CF1B9E"/>
    <w:rsid w:val="00CF2162"/>
    <w:rsid w:val="00CF4CA5"/>
    <w:rsid w:val="00D016DA"/>
    <w:rsid w:val="00D02BE7"/>
    <w:rsid w:val="00D03184"/>
    <w:rsid w:val="00D04C2A"/>
    <w:rsid w:val="00D06890"/>
    <w:rsid w:val="00D14BA3"/>
    <w:rsid w:val="00D17C75"/>
    <w:rsid w:val="00D17ED0"/>
    <w:rsid w:val="00D2135B"/>
    <w:rsid w:val="00D220D4"/>
    <w:rsid w:val="00D23DF3"/>
    <w:rsid w:val="00D25BA3"/>
    <w:rsid w:val="00D25EE2"/>
    <w:rsid w:val="00D36DD4"/>
    <w:rsid w:val="00D3742C"/>
    <w:rsid w:val="00D3755B"/>
    <w:rsid w:val="00D40174"/>
    <w:rsid w:val="00D53F33"/>
    <w:rsid w:val="00D5561E"/>
    <w:rsid w:val="00D56361"/>
    <w:rsid w:val="00D57F8E"/>
    <w:rsid w:val="00D60C09"/>
    <w:rsid w:val="00D618BB"/>
    <w:rsid w:val="00D6703E"/>
    <w:rsid w:val="00D74E4D"/>
    <w:rsid w:val="00D75224"/>
    <w:rsid w:val="00D75789"/>
    <w:rsid w:val="00D76074"/>
    <w:rsid w:val="00D7751A"/>
    <w:rsid w:val="00D81A77"/>
    <w:rsid w:val="00D81DB2"/>
    <w:rsid w:val="00D82316"/>
    <w:rsid w:val="00D858E9"/>
    <w:rsid w:val="00D86F56"/>
    <w:rsid w:val="00D91C4A"/>
    <w:rsid w:val="00D96AA1"/>
    <w:rsid w:val="00DA352F"/>
    <w:rsid w:val="00DA5F0E"/>
    <w:rsid w:val="00DA77BE"/>
    <w:rsid w:val="00DA77BF"/>
    <w:rsid w:val="00DA7FF3"/>
    <w:rsid w:val="00DB0CBA"/>
    <w:rsid w:val="00DB3FF1"/>
    <w:rsid w:val="00DB6050"/>
    <w:rsid w:val="00DC05B6"/>
    <w:rsid w:val="00DC10E2"/>
    <w:rsid w:val="00DC1902"/>
    <w:rsid w:val="00DC1E51"/>
    <w:rsid w:val="00DC23AA"/>
    <w:rsid w:val="00DE1929"/>
    <w:rsid w:val="00DE1E7A"/>
    <w:rsid w:val="00DE20CB"/>
    <w:rsid w:val="00DE34E5"/>
    <w:rsid w:val="00E01EED"/>
    <w:rsid w:val="00E02136"/>
    <w:rsid w:val="00E03743"/>
    <w:rsid w:val="00E078D9"/>
    <w:rsid w:val="00E11E55"/>
    <w:rsid w:val="00E12628"/>
    <w:rsid w:val="00E13817"/>
    <w:rsid w:val="00E13D40"/>
    <w:rsid w:val="00E16EDD"/>
    <w:rsid w:val="00E22D90"/>
    <w:rsid w:val="00E27F9F"/>
    <w:rsid w:val="00E317E9"/>
    <w:rsid w:val="00E3554D"/>
    <w:rsid w:val="00E36270"/>
    <w:rsid w:val="00E4409B"/>
    <w:rsid w:val="00E45558"/>
    <w:rsid w:val="00E465E6"/>
    <w:rsid w:val="00E52412"/>
    <w:rsid w:val="00E54368"/>
    <w:rsid w:val="00E61E8D"/>
    <w:rsid w:val="00E63D1F"/>
    <w:rsid w:val="00E65F53"/>
    <w:rsid w:val="00E70111"/>
    <w:rsid w:val="00E73FDB"/>
    <w:rsid w:val="00E77A74"/>
    <w:rsid w:val="00E804A0"/>
    <w:rsid w:val="00E815CD"/>
    <w:rsid w:val="00E85B64"/>
    <w:rsid w:val="00E86431"/>
    <w:rsid w:val="00E92898"/>
    <w:rsid w:val="00E938EE"/>
    <w:rsid w:val="00E972A2"/>
    <w:rsid w:val="00EA1162"/>
    <w:rsid w:val="00EA174A"/>
    <w:rsid w:val="00EA2B0E"/>
    <w:rsid w:val="00EA2D35"/>
    <w:rsid w:val="00EA482D"/>
    <w:rsid w:val="00EB1877"/>
    <w:rsid w:val="00EB2E32"/>
    <w:rsid w:val="00EB2ECF"/>
    <w:rsid w:val="00EB4A63"/>
    <w:rsid w:val="00EC1595"/>
    <w:rsid w:val="00EC2CC7"/>
    <w:rsid w:val="00EC6557"/>
    <w:rsid w:val="00EC6D83"/>
    <w:rsid w:val="00ED5F1A"/>
    <w:rsid w:val="00ED62AA"/>
    <w:rsid w:val="00EE2478"/>
    <w:rsid w:val="00EF6C32"/>
    <w:rsid w:val="00F01293"/>
    <w:rsid w:val="00F01D0A"/>
    <w:rsid w:val="00F030ED"/>
    <w:rsid w:val="00F046C2"/>
    <w:rsid w:val="00F05AE0"/>
    <w:rsid w:val="00F07802"/>
    <w:rsid w:val="00F07F83"/>
    <w:rsid w:val="00F167EF"/>
    <w:rsid w:val="00F16BFA"/>
    <w:rsid w:val="00F178DB"/>
    <w:rsid w:val="00F2007D"/>
    <w:rsid w:val="00F2455C"/>
    <w:rsid w:val="00F272C9"/>
    <w:rsid w:val="00F31BDA"/>
    <w:rsid w:val="00F354D4"/>
    <w:rsid w:val="00F41B3D"/>
    <w:rsid w:val="00F51A74"/>
    <w:rsid w:val="00F53C0E"/>
    <w:rsid w:val="00F53FBE"/>
    <w:rsid w:val="00F5486A"/>
    <w:rsid w:val="00F56D95"/>
    <w:rsid w:val="00F60A15"/>
    <w:rsid w:val="00F62914"/>
    <w:rsid w:val="00F679AB"/>
    <w:rsid w:val="00F7051B"/>
    <w:rsid w:val="00F70F21"/>
    <w:rsid w:val="00F716EB"/>
    <w:rsid w:val="00F7189B"/>
    <w:rsid w:val="00F71D46"/>
    <w:rsid w:val="00F756AE"/>
    <w:rsid w:val="00F777B1"/>
    <w:rsid w:val="00F8036B"/>
    <w:rsid w:val="00F90F3A"/>
    <w:rsid w:val="00F92BF2"/>
    <w:rsid w:val="00F95DA8"/>
    <w:rsid w:val="00F97A10"/>
    <w:rsid w:val="00FA0E70"/>
    <w:rsid w:val="00FB0162"/>
    <w:rsid w:val="00FB4D84"/>
    <w:rsid w:val="00FB535C"/>
    <w:rsid w:val="00FB7068"/>
    <w:rsid w:val="00FC3F20"/>
    <w:rsid w:val="00FC5EC3"/>
    <w:rsid w:val="00FD23D2"/>
    <w:rsid w:val="00FD27B4"/>
    <w:rsid w:val="00FD3DB5"/>
    <w:rsid w:val="00FD7DA8"/>
    <w:rsid w:val="00FE0991"/>
    <w:rsid w:val="00FE16AF"/>
    <w:rsid w:val="00FE5099"/>
    <w:rsid w:val="00FE7DA8"/>
    <w:rsid w:val="00FF3D1E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18E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2TimesNewRoman105pt1pt">
    <w:name w:val="Основной текст (2) + Times New Roman;10;5 pt;Не полужирный;Не курсив;Интервал 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0">
    <w:name w:val="Основной текст + 10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105pt0pt1">
    <w:name w:val="Основной текст + 10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44pt">
    <w:name w:val="Основной текст (4) + Интервал 4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0pt">
    <w:name w:val="Основной текст (4) + 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0pt2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Gulim105pt0pt">
    <w:name w:val="Основной текст + Gulim;10;5 pt;Интервал 0 pt"/>
    <w:basedOn w:val="a4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ordiaUPC16pt0pt">
    <w:name w:val="Основной текст + CordiaUPC;16 pt;Интервал 0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Gulim" w:eastAsia="Gulim" w:hAnsi="Gulim" w:cs="Guli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05pt0pt">
    <w:name w:val="Основной текст (4) + 10;5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0pt0pt">
    <w:name w:val="Основной текст (4) + 10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0" w:after="14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40" w:line="0" w:lineRule="atLeast"/>
    </w:pPr>
    <w:rPr>
      <w:rFonts w:ascii="Calibri" w:eastAsia="Calibri" w:hAnsi="Calibri" w:cs="Calibri"/>
      <w:b/>
      <w:bCs/>
      <w:i/>
      <w:iCs/>
      <w:spacing w:val="-1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1080" w:line="269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960" w:line="298" w:lineRule="exact"/>
      <w:jc w:val="center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Gulim" w:eastAsia="Gulim" w:hAnsi="Gulim" w:cs="Gulim"/>
      <w:sz w:val="12"/>
      <w:szCs w:val="12"/>
    </w:rPr>
  </w:style>
  <w:style w:type="paragraph" w:styleId="a7">
    <w:name w:val="Balloon Text"/>
    <w:basedOn w:val="a"/>
    <w:link w:val="a8"/>
    <w:uiPriority w:val="99"/>
    <w:semiHidden/>
    <w:unhideWhenUsed/>
    <w:rsid w:val="002C4B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B6D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1A0635"/>
    <w:pPr>
      <w:ind w:left="720"/>
      <w:contextualSpacing/>
    </w:pPr>
  </w:style>
  <w:style w:type="table" w:styleId="aa">
    <w:name w:val="Table Grid"/>
    <w:basedOn w:val="a1"/>
    <w:uiPriority w:val="59"/>
    <w:rsid w:val="00105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a"/>
    <w:uiPriority w:val="59"/>
    <w:rsid w:val="00C96BD8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76B4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Title">
    <w:name w:val="ConsPlusTitle"/>
    <w:uiPriority w:val="99"/>
    <w:rsid w:val="004E0067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bidi="ar-SA"/>
    </w:rPr>
  </w:style>
  <w:style w:type="paragraph" w:styleId="ab">
    <w:name w:val="header"/>
    <w:basedOn w:val="a"/>
    <w:link w:val="ac"/>
    <w:uiPriority w:val="99"/>
    <w:unhideWhenUsed/>
    <w:rsid w:val="00270D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0DA6"/>
    <w:rPr>
      <w:color w:val="000000"/>
    </w:rPr>
  </w:style>
  <w:style w:type="paragraph" w:styleId="ad">
    <w:name w:val="footer"/>
    <w:basedOn w:val="a"/>
    <w:link w:val="ae"/>
    <w:uiPriority w:val="99"/>
    <w:unhideWhenUsed/>
    <w:rsid w:val="00270D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70DA6"/>
    <w:rPr>
      <w:color w:val="000000"/>
    </w:rPr>
  </w:style>
  <w:style w:type="character" w:customStyle="1" w:styleId="10pt0pt">
    <w:name w:val="Основной текст + 10 pt;Интервал 0 pt"/>
    <w:basedOn w:val="a4"/>
    <w:rsid w:val="004E1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pt0pt">
    <w:name w:val="Основной текст + 9 pt;Не полужирный;Интервал 0 pt"/>
    <w:basedOn w:val="a4"/>
    <w:rsid w:val="006F5A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rialNarrow7pt0pt">
    <w:name w:val="Основной текст + Arial Narrow;7 pt;Интервал 0 pt"/>
    <w:basedOn w:val="a4"/>
    <w:rsid w:val="006F5A1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styleId="af">
    <w:name w:val="Strong"/>
    <w:basedOn w:val="a0"/>
    <w:uiPriority w:val="22"/>
    <w:qFormat/>
    <w:rsid w:val="005900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18E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2TimesNewRoman105pt1pt">
    <w:name w:val="Основной текст (2) + Times New Roman;10;5 pt;Не полужирный;Не курсив;Интервал 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0">
    <w:name w:val="Основной текст + 10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105pt0pt1">
    <w:name w:val="Основной текст + 10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44pt">
    <w:name w:val="Основной текст (4) + Интервал 4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0pt">
    <w:name w:val="Основной текст (4) + 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0pt2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Gulim105pt0pt">
    <w:name w:val="Основной текст + Gulim;10;5 pt;Интервал 0 pt"/>
    <w:basedOn w:val="a4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ordiaUPC16pt0pt">
    <w:name w:val="Основной текст + CordiaUPC;16 pt;Интервал 0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Gulim" w:eastAsia="Gulim" w:hAnsi="Gulim" w:cs="Guli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05pt0pt">
    <w:name w:val="Основной текст (4) + 10;5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0pt0pt">
    <w:name w:val="Основной текст (4) + 10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0" w:after="14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40" w:line="0" w:lineRule="atLeast"/>
    </w:pPr>
    <w:rPr>
      <w:rFonts w:ascii="Calibri" w:eastAsia="Calibri" w:hAnsi="Calibri" w:cs="Calibri"/>
      <w:b/>
      <w:bCs/>
      <w:i/>
      <w:iCs/>
      <w:spacing w:val="-1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1080" w:line="269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960" w:line="298" w:lineRule="exact"/>
      <w:jc w:val="center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Gulim" w:eastAsia="Gulim" w:hAnsi="Gulim" w:cs="Gulim"/>
      <w:sz w:val="12"/>
      <w:szCs w:val="12"/>
    </w:rPr>
  </w:style>
  <w:style w:type="paragraph" w:styleId="a7">
    <w:name w:val="Balloon Text"/>
    <w:basedOn w:val="a"/>
    <w:link w:val="a8"/>
    <w:uiPriority w:val="99"/>
    <w:semiHidden/>
    <w:unhideWhenUsed/>
    <w:rsid w:val="002C4B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B6D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1A0635"/>
    <w:pPr>
      <w:ind w:left="720"/>
      <w:contextualSpacing/>
    </w:pPr>
  </w:style>
  <w:style w:type="table" w:styleId="aa">
    <w:name w:val="Table Grid"/>
    <w:basedOn w:val="a1"/>
    <w:uiPriority w:val="59"/>
    <w:rsid w:val="00105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a"/>
    <w:uiPriority w:val="59"/>
    <w:rsid w:val="00C96BD8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76B4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Title">
    <w:name w:val="ConsPlusTitle"/>
    <w:uiPriority w:val="99"/>
    <w:rsid w:val="004E0067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bidi="ar-SA"/>
    </w:rPr>
  </w:style>
  <w:style w:type="paragraph" w:styleId="ab">
    <w:name w:val="header"/>
    <w:basedOn w:val="a"/>
    <w:link w:val="ac"/>
    <w:uiPriority w:val="99"/>
    <w:unhideWhenUsed/>
    <w:rsid w:val="00270D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0DA6"/>
    <w:rPr>
      <w:color w:val="000000"/>
    </w:rPr>
  </w:style>
  <w:style w:type="paragraph" w:styleId="ad">
    <w:name w:val="footer"/>
    <w:basedOn w:val="a"/>
    <w:link w:val="ae"/>
    <w:uiPriority w:val="99"/>
    <w:unhideWhenUsed/>
    <w:rsid w:val="00270D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70DA6"/>
    <w:rPr>
      <w:color w:val="000000"/>
    </w:rPr>
  </w:style>
  <w:style w:type="character" w:customStyle="1" w:styleId="10pt0pt">
    <w:name w:val="Основной текст + 10 pt;Интервал 0 pt"/>
    <w:basedOn w:val="a4"/>
    <w:rsid w:val="004E1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pt0pt">
    <w:name w:val="Основной текст + 9 pt;Не полужирный;Интервал 0 pt"/>
    <w:basedOn w:val="a4"/>
    <w:rsid w:val="006F5A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rialNarrow7pt0pt">
    <w:name w:val="Основной текст + Arial Narrow;7 pt;Интервал 0 pt"/>
    <w:basedOn w:val="a4"/>
    <w:rsid w:val="006F5A1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styleId="af">
    <w:name w:val="Strong"/>
    <w:basedOn w:val="a0"/>
    <w:uiPriority w:val="22"/>
    <w:qFormat/>
    <w:rsid w:val="005900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43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077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2628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29603C182C8599DF6C3F454AA1ADB997B9896ED718B5BAA08C8AB2470B9F0373C79595BE0C64D0B9F6D02D15EhAu5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instroy.nso.ru/page/547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opravo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29603C182C8599DF6C3F454AA1ADB997B9A9CEC728F5BAA08C8AB2470B9F0373C79595BE0C64D0B9F6D02D15EhAu5E" TargetMode="External"/><Relationship Id="rId10" Type="http://schemas.openxmlformats.org/officeDocument/2006/relationships/hyperlink" Target="http://www.pravo.gov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229603C182C8599DF6C3F454AA1ADB997B9994E8798A5BAA08C8AB2470B9F0373C79595BE0C64D0B9F6D02D15EhAu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491C94-A399-4387-8C6E-5B74F7A9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3012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lastModifiedBy>Марьясова Раиса Анатольевна</cp:lastModifiedBy>
  <cp:revision>2</cp:revision>
  <cp:lastPrinted>2021-11-22T04:34:00Z</cp:lastPrinted>
  <dcterms:created xsi:type="dcterms:W3CDTF">2021-11-22T04:37:00Z</dcterms:created>
  <dcterms:modified xsi:type="dcterms:W3CDTF">2021-11-22T04:37:00Z</dcterms:modified>
</cp:coreProperties>
</file>