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D8" w:rsidRDefault="000F3BB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E07D8" w:rsidRDefault="000F3BB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</w:t>
      </w:r>
    </w:p>
    <w:p w:rsidR="007E07D8" w:rsidRDefault="000F3BB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E07D8" w:rsidRDefault="007E07D8">
      <w:pPr>
        <w:tabs>
          <w:tab w:val="left" w:pos="938"/>
        </w:tabs>
        <w:jc w:val="right"/>
        <w:rPr>
          <w:sz w:val="28"/>
          <w:szCs w:val="28"/>
        </w:rPr>
      </w:pPr>
    </w:p>
    <w:p w:rsidR="007E07D8" w:rsidRDefault="007E07D8">
      <w:pPr>
        <w:tabs>
          <w:tab w:val="left" w:pos="938"/>
        </w:tabs>
        <w:jc w:val="right"/>
        <w:rPr>
          <w:sz w:val="28"/>
          <w:szCs w:val="28"/>
        </w:rPr>
      </w:pPr>
    </w:p>
    <w:p w:rsidR="007E07D8" w:rsidRDefault="007E07D8">
      <w:pPr>
        <w:tabs>
          <w:tab w:val="left" w:pos="938"/>
        </w:tabs>
        <w:jc w:val="right"/>
        <w:rPr>
          <w:sz w:val="28"/>
          <w:szCs w:val="28"/>
        </w:rPr>
      </w:pPr>
    </w:p>
    <w:p w:rsidR="007E07D8" w:rsidRDefault="007E07D8">
      <w:pPr>
        <w:tabs>
          <w:tab w:val="left" w:pos="938"/>
        </w:tabs>
        <w:jc w:val="right"/>
        <w:rPr>
          <w:sz w:val="28"/>
          <w:szCs w:val="28"/>
        </w:rPr>
      </w:pPr>
    </w:p>
    <w:p w:rsidR="007E07D8" w:rsidRDefault="007E07D8">
      <w:pPr>
        <w:tabs>
          <w:tab w:val="left" w:pos="938"/>
        </w:tabs>
        <w:jc w:val="right"/>
        <w:rPr>
          <w:sz w:val="28"/>
          <w:szCs w:val="28"/>
        </w:rPr>
      </w:pPr>
    </w:p>
    <w:p w:rsidR="007E07D8" w:rsidRDefault="007E07D8">
      <w:pPr>
        <w:tabs>
          <w:tab w:val="left" w:pos="938"/>
        </w:tabs>
        <w:jc w:val="right"/>
        <w:rPr>
          <w:sz w:val="28"/>
          <w:szCs w:val="28"/>
        </w:rPr>
      </w:pPr>
    </w:p>
    <w:p w:rsidR="007E07D8" w:rsidRDefault="007E07D8">
      <w:pPr>
        <w:jc w:val="center"/>
        <w:rPr>
          <w:sz w:val="28"/>
          <w:szCs w:val="28"/>
        </w:rPr>
      </w:pPr>
    </w:p>
    <w:p w:rsidR="007E07D8" w:rsidRDefault="007E07D8">
      <w:pPr>
        <w:jc w:val="center"/>
        <w:rPr>
          <w:sz w:val="28"/>
          <w:szCs w:val="28"/>
        </w:rPr>
      </w:pPr>
    </w:p>
    <w:p w:rsidR="007E07D8" w:rsidRDefault="007E07D8">
      <w:pPr>
        <w:jc w:val="center"/>
        <w:rPr>
          <w:sz w:val="28"/>
          <w:szCs w:val="28"/>
        </w:rPr>
      </w:pPr>
    </w:p>
    <w:p w:rsidR="007E07D8" w:rsidRDefault="007E07D8">
      <w:pPr>
        <w:jc w:val="center"/>
        <w:rPr>
          <w:sz w:val="28"/>
          <w:szCs w:val="28"/>
        </w:rPr>
      </w:pPr>
    </w:p>
    <w:p w:rsidR="007E07D8" w:rsidRDefault="000F3BB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 Новосибирской области</w:t>
      </w:r>
    </w:p>
    <w:p w:rsidR="007E07D8" w:rsidRDefault="000F3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13</w:t>
      </w:r>
      <w:r w:rsidR="00C42323">
        <w:rPr>
          <w:sz w:val="28"/>
          <w:szCs w:val="28"/>
        </w:rPr>
        <w:t>.07.</w:t>
      </w:r>
      <w:r>
        <w:rPr>
          <w:sz w:val="28"/>
          <w:szCs w:val="28"/>
        </w:rPr>
        <w:t>2022</w:t>
      </w:r>
      <w:r w:rsidR="00C4232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389-рп </w:t>
      </w:r>
    </w:p>
    <w:p w:rsidR="007E07D8" w:rsidRDefault="007E07D8">
      <w:pPr>
        <w:jc w:val="center"/>
        <w:rPr>
          <w:sz w:val="28"/>
          <w:szCs w:val="28"/>
        </w:rPr>
      </w:pPr>
    </w:p>
    <w:p w:rsidR="00C42323" w:rsidRDefault="00C42323">
      <w:pPr>
        <w:jc w:val="center"/>
        <w:rPr>
          <w:sz w:val="28"/>
          <w:szCs w:val="28"/>
        </w:rPr>
      </w:pPr>
    </w:p>
    <w:p w:rsidR="007E07D8" w:rsidRDefault="000F3BBC" w:rsidP="002C5096">
      <w:pPr>
        <w:pStyle w:val="15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Внести в распоряжение Правительства Новосибирской области от 13</w:t>
      </w:r>
      <w:r w:rsidR="00C42323">
        <w:rPr>
          <w:color w:val="333333"/>
          <w:sz w:val="28"/>
          <w:szCs w:val="28"/>
        </w:rPr>
        <w:t>.07.</w:t>
      </w:r>
      <w:r>
        <w:rPr>
          <w:color w:val="333333"/>
          <w:sz w:val="28"/>
          <w:szCs w:val="28"/>
        </w:rPr>
        <w:t>2022</w:t>
      </w:r>
      <w:r w:rsidR="00C42323">
        <w:rPr>
          <w:color w:val="333333"/>
          <w:sz w:val="28"/>
          <w:szCs w:val="28"/>
        </w:rPr>
        <w:t xml:space="preserve"> №</w:t>
      </w:r>
      <w:r>
        <w:rPr>
          <w:color w:val="333333"/>
          <w:sz w:val="28"/>
          <w:szCs w:val="28"/>
        </w:rPr>
        <w:t> 389-рп «Об утверждении плана мероприятий по реализации государственной стратегии противодействия распространению ВИЧ-инфекции в Российской Федерации на период до 2030 года на территории Новосибирской области» следующие изменения:</w:t>
      </w:r>
    </w:p>
    <w:p w:rsidR="007E07D8" w:rsidRDefault="000F3B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="00C42323">
        <w:rPr>
          <w:color w:val="333333"/>
          <w:sz w:val="28"/>
          <w:szCs w:val="28"/>
        </w:rPr>
        <w:t xml:space="preserve">. В </w:t>
      </w:r>
      <w:r>
        <w:rPr>
          <w:color w:val="333333"/>
          <w:sz w:val="28"/>
          <w:szCs w:val="28"/>
        </w:rPr>
        <w:t>пункте 4 слова «первого заместителя Губернатора Новосибирской области Петухова Ю.Ф.» заменить словами «заместителя Губернатора Новосибирской области Нелюбова С.А.»;</w:t>
      </w:r>
    </w:p>
    <w:p w:rsidR="007E07D8" w:rsidRDefault="00C423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</w:t>
      </w:r>
      <w:r w:rsidR="000F3BBC">
        <w:rPr>
          <w:color w:val="333333"/>
          <w:sz w:val="28"/>
          <w:szCs w:val="28"/>
        </w:rPr>
        <w:t>План мероприятий по реализации Государственной стратегии противодействия распространению ВИЧ-инфекции в Российской Федерации на период до 2030 года на территории Новосибирской области изложит</w:t>
      </w:r>
      <w:r w:rsidR="002C5096">
        <w:rPr>
          <w:color w:val="333333"/>
          <w:sz w:val="28"/>
          <w:szCs w:val="28"/>
        </w:rPr>
        <w:t>ь в редакции согласно приложения</w:t>
      </w:r>
      <w:r w:rsidR="000F3BBC">
        <w:rPr>
          <w:color w:val="333333"/>
          <w:sz w:val="28"/>
          <w:szCs w:val="28"/>
        </w:rPr>
        <w:t xml:space="preserve"> к настоящему </w:t>
      </w:r>
      <w:r>
        <w:rPr>
          <w:color w:val="333333"/>
          <w:sz w:val="28"/>
          <w:szCs w:val="28"/>
        </w:rPr>
        <w:t>распоряжению</w:t>
      </w:r>
      <w:r w:rsidR="000F3BBC">
        <w:rPr>
          <w:color w:val="333333"/>
          <w:sz w:val="28"/>
          <w:szCs w:val="28"/>
        </w:rPr>
        <w:t>.</w:t>
      </w:r>
    </w:p>
    <w:p w:rsidR="007E07D8" w:rsidRDefault="007E0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contextualSpacing/>
        <w:jc w:val="both"/>
        <w:rPr>
          <w:color w:val="333333"/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0F3BBC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области А.А.</w:t>
      </w:r>
      <w:r w:rsidR="002C5096">
        <w:rPr>
          <w:sz w:val="28"/>
          <w:szCs w:val="28"/>
        </w:rPr>
        <w:t> </w:t>
      </w:r>
      <w:bookmarkStart w:id="0" w:name="_GoBack"/>
      <w:bookmarkEnd w:id="0"/>
      <w:r>
        <w:rPr>
          <w:sz w:val="28"/>
          <w:szCs w:val="28"/>
        </w:rPr>
        <w:t>Травников</w:t>
      </w:r>
      <w:r>
        <w:rPr>
          <w:sz w:val="28"/>
          <w:szCs w:val="28"/>
        </w:rPr>
        <w:br/>
      </w: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p w:rsidR="007E07D8" w:rsidRDefault="007E07D8">
      <w:pPr>
        <w:rPr>
          <w:sz w:val="28"/>
          <w:szCs w:val="28"/>
        </w:rPr>
      </w:pPr>
    </w:p>
    <w:sectPr w:rsidR="007E07D8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EA" w:rsidRDefault="001836EA">
      <w:r>
        <w:separator/>
      </w:r>
    </w:p>
  </w:endnote>
  <w:endnote w:type="continuationSeparator" w:id="0">
    <w:p w:rsidR="001836EA" w:rsidRDefault="0018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EA" w:rsidRDefault="001836EA">
      <w:r>
        <w:separator/>
      </w:r>
    </w:p>
  </w:footnote>
  <w:footnote w:type="continuationSeparator" w:id="0">
    <w:p w:rsidR="001836EA" w:rsidRDefault="0018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D8" w:rsidRDefault="000F3BBC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7E07D8" w:rsidRDefault="007E07D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D8" w:rsidRDefault="000F3BBC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2C5096">
      <w:rPr>
        <w:noProof/>
      </w:rPr>
      <w:t>2</w:t>
    </w:r>
    <w:r>
      <w:fldChar w:fldCharType="end"/>
    </w:r>
  </w:p>
  <w:p w:rsidR="007E07D8" w:rsidRDefault="007E07D8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089E"/>
    <w:multiLevelType w:val="hybridMultilevel"/>
    <w:tmpl w:val="9D844FEA"/>
    <w:lvl w:ilvl="0" w:tplc="1EA4C5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21BE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594E3B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DE8557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1660E8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8D84929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566C09F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9D74D2B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C34A5E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3A342A05"/>
    <w:multiLevelType w:val="hybridMultilevel"/>
    <w:tmpl w:val="95F68CEE"/>
    <w:lvl w:ilvl="0" w:tplc="1C509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E389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CC47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28B3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E66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9E9A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90A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98D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4E92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32815C4"/>
    <w:multiLevelType w:val="hybridMultilevel"/>
    <w:tmpl w:val="494680BC"/>
    <w:lvl w:ilvl="0" w:tplc="440A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82F0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C3D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8448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B241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3ACE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202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06DD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C84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B71F18"/>
    <w:multiLevelType w:val="hybridMultilevel"/>
    <w:tmpl w:val="2BFAA11C"/>
    <w:lvl w:ilvl="0" w:tplc="2B9E9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F2D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70E4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C228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1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80CA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608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F2D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F073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5375FAF"/>
    <w:multiLevelType w:val="hybridMultilevel"/>
    <w:tmpl w:val="013CB926"/>
    <w:lvl w:ilvl="0" w:tplc="5F12C582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3541D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16A3CD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3CFCFAA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B72288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202E8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4EAA36F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C8415D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CF8D04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50A4252"/>
    <w:multiLevelType w:val="hybridMultilevel"/>
    <w:tmpl w:val="2B6AE72A"/>
    <w:lvl w:ilvl="0" w:tplc="EFC04D5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D728DC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4264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8E44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C09F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80F7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540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4E38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4A79BA"/>
    <w:multiLevelType w:val="hybridMultilevel"/>
    <w:tmpl w:val="394A5A58"/>
    <w:lvl w:ilvl="0" w:tplc="7C0EC3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C63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4C3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8BC6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BA3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E2B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51630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945B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6456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997890"/>
    <w:multiLevelType w:val="hybridMultilevel"/>
    <w:tmpl w:val="FD66B7EA"/>
    <w:lvl w:ilvl="0" w:tplc="3E549652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4BB282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4A6E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06E2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501D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F20B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C2DF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D666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FE3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D8"/>
    <w:rsid w:val="000F3BBC"/>
    <w:rsid w:val="001836EA"/>
    <w:rsid w:val="002C5096"/>
    <w:rsid w:val="006D24AE"/>
    <w:rsid w:val="007E07D8"/>
    <w:rsid w:val="00B22FD9"/>
    <w:rsid w:val="00C4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7B80"/>
  <w15:docId w15:val="{FDF24F8C-6AFA-4A83-A8FD-365E1933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paragraph" w:customStyle="1" w:styleId="15">
    <w:name w:val="Заголовок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8CF298-B78A-4697-95AB-B5C5D334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Егорова Елена Александровна</cp:lastModifiedBy>
  <cp:revision>3</cp:revision>
  <dcterms:created xsi:type="dcterms:W3CDTF">2024-01-26T06:51:00Z</dcterms:created>
  <dcterms:modified xsi:type="dcterms:W3CDTF">2024-01-26T07:06:00Z</dcterms:modified>
</cp:coreProperties>
</file>