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</w:p>
    <w:p>
      <w:pPr>
        <w:jc w:val="right"/>
        <w:tabs>
          <w:tab w:val="left" w:pos="26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Новосибирской области от 23.03.2022 № 113-п </w:t>
      </w:r>
      <w:r>
        <w:rPr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5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</w:t>
      </w:r>
      <w:r>
        <w:rPr>
          <w:rFonts w:ascii="Times New Roman" w:hAnsi="Times New Roman" w:cs="Times New Roman"/>
          <w:sz w:val="28"/>
          <w:szCs w:val="28"/>
        </w:rPr>
        <w:t xml:space="preserve">ации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 23.05.2024 № </w:t>
      </w:r>
      <w:r>
        <w:rPr>
          <w:rFonts w:ascii="Times New Roman" w:hAnsi="Times New Roman" w:cs="Times New Roman"/>
          <w:sz w:val="28"/>
          <w:szCs w:val="28"/>
        </w:rPr>
        <w:t xml:space="preserve">1254-р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а н о в л я е 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23.03.2022 № 113-п «Об изменении существенных условий контрактов на закупку товаров, работ, услуг для государственных</w:t>
      </w:r>
      <w:r>
        <w:rPr>
          <w:sz w:val="28"/>
          <w:szCs w:val="28"/>
        </w:rPr>
        <w:t xml:space="preserve"> нужд Новосибирской области» 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1. В </w:t>
      </w:r>
      <w:r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слова «государственной власти» исключить, слов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«ОИОГВ» заменить слов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«ОИО».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r>
        <w:rPr>
          <w:sz w:val="28"/>
          <w:szCs w:val="28"/>
        </w:rPr>
        <w:t xml:space="preserve">абзаце втором </w:t>
      </w:r>
      <w:r>
        <w:rPr>
          <w:sz w:val="28"/>
          <w:szCs w:val="28"/>
        </w:rPr>
        <w:t xml:space="preserve">пункта 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абзацах первом, третьем пункта </w:t>
      </w:r>
      <w:r>
        <w:rPr>
          <w:sz w:val="28"/>
          <w:szCs w:val="28"/>
        </w:rPr>
        <w:t xml:space="preserve">3, </w:t>
      </w:r>
      <w:r>
        <w:rPr>
          <w:sz w:val="28"/>
          <w:szCs w:val="28"/>
        </w:rPr>
        <w:t xml:space="preserve">в абзаце втором пункта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, в пунктах 5,</w:t>
      </w:r>
      <w:r>
        <w:rPr>
          <w:sz w:val="28"/>
          <w:szCs w:val="28"/>
        </w:rPr>
        <w:t xml:space="preserve"> 6, 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слов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«ОИОГВ» заменить слов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«ОИО»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3. Дополнить пунктом 10.1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«10.1. </w:t>
      </w:r>
      <w:r>
        <w:rPr>
          <w:sz w:val="28"/>
          <w:szCs w:val="28"/>
        </w:rPr>
        <w:t xml:space="preserve">Действие пунктов 1 - 9 настоящего постановления не распространяется на контракты, предметом которых является поставка беспилотных авиаци</w:t>
      </w:r>
      <w:r>
        <w:rPr>
          <w:sz w:val="28"/>
          <w:szCs w:val="28"/>
        </w:rPr>
        <w:t xml:space="preserve">онных систем в целях осуществления мероприятий по обеспечению реализации государственного гражданского заказа на беспилотные авиационные системы в рамках национального проекта «Беспилотные авиационные системы», заключенные с единственным поставщиком (далее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  <w:t xml:space="preserve">- контракты на поставку БАС). </w:t>
      </w:r>
      <w:r>
        <w:rPr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Изменение существенных условий контрактов на поставку БАС осуществляется в соответствии с распоряжением Правительства Российской Федерации от 23.05.2024 № 1254-р</w:t>
      </w:r>
      <w:r>
        <w:rPr>
          <w:sz w:val="28"/>
          <w:szCs w:val="28"/>
        </w:rPr>
        <w:t xml:space="preserve">.»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</w:rPr>
      </w:r>
    </w:p>
    <w:p>
      <w:pPr>
        <w:ind w:right="-28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28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28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С.Л. Шарпф</w:t>
      </w:r>
      <w:r>
        <w:rPr>
          <w:sz w:val="20"/>
          <w:szCs w:val="20"/>
        </w:rPr>
      </w:r>
    </w:p>
    <w:p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238 63 84</w:t>
      </w:r>
      <w:r>
        <w:rPr>
          <w:sz w:val="20"/>
          <w:szCs w:val="20"/>
        </w:rPr>
      </w:r>
      <w:r>
        <w:rPr>
          <w:sz w:val="20"/>
          <w:szCs w:val="20"/>
        </w:rPr>
      </w:r>
      <w:r/>
      <w:r/>
      <w:r>
        <w:rPr>
          <w:sz w:val="20"/>
          <w:szCs w:val="20"/>
        </w:rPr>
      </w:r>
      <w:r/>
      <w:r/>
      <w:r>
        <w:rPr>
          <w:sz w:val="20"/>
          <w:szCs w:val="20"/>
        </w:rPr>
      </w:r>
      <w:r/>
      <w:r/>
      <w:r>
        <w:rPr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96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59013210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5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7"/>
    <w:uiPriority w:val="10"/>
    <w:rPr>
      <w:sz w:val="48"/>
      <w:szCs w:val="48"/>
    </w:rPr>
  </w:style>
  <w:style w:type="character" w:styleId="37">
    <w:name w:val="Subtitle Char"/>
    <w:basedOn w:val="683"/>
    <w:link w:val="699"/>
    <w:uiPriority w:val="11"/>
    <w:rPr>
      <w:sz w:val="24"/>
      <w:szCs w:val="24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176">
    <w:name w:val="Footnote Text Char"/>
    <w:link w:val="835"/>
    <w:uiPriority w:val="99"/>
    <w:rPr>
      <w:sz w:val="18"/>
    </w:rPr>
  </w:style>
  <w:style w:type="character" w:styleId="179">
    <w:name w:val="Endnote Text Char"/>
    <w:link w:val="838"/>
    <w:uiPriority w:val="99"/>
    <w:rPr>
      <w:sz w:val="20"/>
    </w:rPr>
  </w:style>
  <w:style w:type="paragraph" w:styleId="67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83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83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</w:style>
  <w:style w:type="character" w:styleId="700" w:customStyle="1">
    <w:name w:val="Подзаголовок Знак"/>
    <w:basedOn w:val="683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83"/>
    <w:uiPriority w:val="99"/>
  </w:style>
  <w:style w:type="character" w:styleId="706" w:customStyle="1">
    <w:name w:val="Footer Char"/>
    <w:basedOn w:val="683"/>
    <w:uiPriority w:val="99"/>
  </w:style>
  <w:style w:type="paragraph" w:styleId="707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Caption Char"/>
    <w:uiPriority w:val="99"/>
  </w:style>
  <w:style w:type="table" w:styleId="709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3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3"/>
    <w:uiPriority w:val="99"/>
    <w:unhideWhenUsed/>
    <w:rPr>
      <w:vertAlign w:val="superscript"/>
    </w:rPr>
  </w:style>
  <w:style w:type="paragraph" w:styleId="838">
    <w:name w:val="endnote text"/>
    <w:basedOn w:val="673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3"/>
    <w:uiPriority w:val="99"/>
    <w:semiHidden/>
    <w:unhideWhenUsed/>
    <w:rPr>
      <w:vertAlign w:val="superscript"/>
    </w:rPr>
  </w:style>
  <w:style w:type="paragraph" w:styleId="841">
    <w:name w:val="toc 1"/>
    <w:basedOn w:val="673"/>
    <w:next w:val="673"/>
    <w:uiPriority w:val="39"/>
    <w:unhideWhenUsed/>
    <w:pPr>
      <w:spacing w:after="57"/>
    </w:pPr>
  </w:style>
  <w:style w:type="paragraph" w:styleId="842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3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4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5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6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7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8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49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3"/>
    <w:next w:val="673"/>
    <w:uiPriority w:val="99"/>
    <w:unhideWhenUsed/>
  </w:style>
  <w:style w:type="paragraph" w:styleId="85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854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>
    <w:name w:val="Header"/>
    <w:basedOn w:val="673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Верхний колонтитул Знак"/>
    <w:basedOn w:val="683"/>
    <w:link w:val="85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7">
    <w:name w:val="Footer"/>
    <w:basedOn w:val="673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Нижний колонтитул Знак"/>
    <w:basedOn w:val="683"/>
    <w:link w:val="85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9">
    <w:name w:val="Balloon Text"/>
    <w:basedOn w:val="673"/>
    <w:link w:val="86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683"/>
    <w:link w:val="85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revision>12</cp:revision>
  <dcterms:created xsi:type="dcterms:W3CDTF">2023-03-15T13:54:00Z</dcterms:created>
  <dcterms:modified xsi:type="dcterms:W3CDTF">2024-06-25T07:19:41Z</dcterms:modified>
</cp:coreProperties>
</file>