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ind w:firstLine="709"/>
        <w:jc w:val="right"/>
        <w:rPr>
          <w:rStyle w:val="633"/>
          <w:rFonts w:ascii="Times New Roman" w:hAnsi="Times New Roman" w:cs="Times New Roman"/>
          <w:b w:val="0"/>
          <w:bCs/>
          <w:i/>
          <w:color w:val="000000"/>
          <w:sz w:val="28"/>
          <w:szCs w:val="28"/>
        </w:rPr>
      </w:pPr>
      <w:r>
        <w:rPr>
          <w:rStyle w:val="633"/>
          <w:rFonts w:ascii="Times New Roman" w:hAnsi="Times New Roman" w:cs="Times New Roman"/>
          <w:b w:val="0"/>
          <w:bCs/>
          <w:i/>
          <w:color w:val="000000"/>
          <w:sz w:val="28"/>
          <w:szCs w:val="28"/>
        </w:rPr>
        <w:t xml:space="preserve">Вносится </w:t>
      </w:r>
      <w:r>
        <w:rPr>
          <w:rStyle w:val="633"/>
          <w:rFonts w:ascii="Times New Roman" w:hAnsi="Times New Roman" w:cs="Times New Roman"/>
          <w:b w:val="0"/>
          <w:bCs/>
          <w:i/>
          <w:color w:val="000000"/>
          <w:sz w:val="28"/>
          <w:szCs w:val="28"/>
        </w:rPr>
      </w:r>
      <w:r/>
    </w:p>
    <w:p>
      <w:pPr>
        <w:pStyle w:val="621"/>
        <w:ind w:firstLine="709"/>
        <w:jc w:val="right"/>
        <w:rPr>
          <w:rStyle w:val="633"/>
          <w:rFonts w:ascii="Times New Roman" w:hAnsi="Times New Roman" w:cs="Times New Roman"/>
          <w:b w:val="0"/>
          <w:bCs/>
          <w:i/>
          <w:color w:val="000000"/>
          <w:sz w:val="28"/>
          <w:szCs w:val="28"/>
        </w:rPr>
      </w:pPr>
      <w:r>
        <w:rPr>
          <w:rStyle w:val="633"/>
          <w:rFonts w:ascii="Times New Roman" w:hAnsi="Times New Roman" w:cs="Times New Roman"/>
          <w:b w:val="0"/>
          <w:bCs/>
          <w:i/>
          <w:color w:val="000000"/>
          <w:sz w:val="28"/>
          <w:szCs w:val="28"/>
        </w:rPr>
        <w:t xml:space="preserve">Губернатор</w:t>
      </w:r>
      <w:r>
        <w:rPr>
          <w:rStyle w:val="633"/>
          <w:rFonts w:ascii="Times New Roman" w:hAnsi="Times New Roman" w:cs="Times New Roman"/>
          <w:b w:val="0"/>
          <w:bCs/>
          <w:i/>
          <w:color w:val="000000"/>
          <w:sz w:val="28"/>
          <w:szCs w:val="28"/>
        </w:rPr>
        <w:t xml:space="preserve">ом</w:t>
      </w:r>
      <w:r>
        <w:rPr>
          <w:rStyle w:val="633"/>
          <w:rFonts w:ascii="Times New Roman" w:hAnsi="Times New Roman" w:cs="Times New Roman"/>
          <w:b w:val="0"/>
          <w:bCs/>
          <w:i/>
          <w:color w:val="000000"/>
          <w:sz w:val="28"/>
          <w:szCs w:val="28"/>
        </w:rPr>
        <w:t xml:space="preserve"> </w:t>
      </w:r>
      <w:r>
        <w:rPr>
          <w:rStyle w:val="633"/>
          <w:rFonts w:ascii="Times New Roman" w:hAnsi="Times New Roman" w:cs="Times New Roman"/>
          <w:b w:val="0"/>
          <w:bCs/>
          <w:i/>
          <w:color w:val="000000"/>
          <w:sz w:val="28"/>
          <w:szCs w:val="28"/>
        </w:rPr>
        <w:t xml:space="preserve">Новосибирской области</w:t>
      </w:r>
      <w:r/>
    </w:p>
    <w:p>
      <w:pPr>
        <w:pStyle w:val="62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1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63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Проект</w:t>
      </w:r>
      <w:r>
        <w:rPr>
          <w:rStyle w:val="63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№ __</w:t>
      </w:r>
      <w:r>
        <w:rPr>
          <w:rStyle w:val="63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__</w:t>
      </w:r>
      <w:r>
        <w:rPr>
          <w:rStyle w:val="63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___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ЗАКОН </w:t>
      </w:r>
      <w:r>
        <w:rPr>
          <w:rFonts w:ascii="Times New Roman" w:hAnsi="Times New Roman" w:cs="Times New Roman"/>
          <w:b/>
          <w:sz w:val="40"/>
          <w:szCs w:val="40"/>
        </w:rPr>
      </w:r>
      <w:r/>
    </w:p>
    <w:p>
      <w:pPr>
        <w:pStyle w:val="62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НОВОСИБИРСКОЙ ОБЛАСТИ</w:t>
      </w:r>
      <w:r>
        <w:rPr>
          <w:rFonts w:ascii="Times New Roman" w:hAnsi="Times New Roman" w:cs="Times New Roman"/>
          <w:b/>
          <w:sz w:val="40"/>
          <w:szCs w:val="40"/>
        </w:rPr>
      </w:r>
      <w:r/>
    </w:p>
    <w:p>
      <w:pPr>
        <w:pStyle w:val="6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1"/>
        <w:jc w:val="center"/>
        <w:rPr>
          <w:rFonts w:ascii="Times New Roman" w:hAnsi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</w:t>
      </w:r>
      <w:r>
        <w:rPr>
          <w:rFonts w:ascii="Times New Roman" w:hAnsi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Закон Новосибирской области «</w:t>
      </w:r>
      <w:r>
        <w:rPr>
          <w:rFonts w:ascii="Times New Roman" w:hAnsi="Times New Roman"/>
          <w:b/>
          <w:bCs/>
          <w:sz w:val="28"/>
          <w:szCs w:val="28"/>
        </w:rPr>
        <w:t xml:space="preserve">О разграничении полномочий органов государственной власти Новосибирской области в области обращения с отходами производства и потребления</w:t>
      </w:r>
      <w:r>
        <w:rPr>
          <w:rFonts w:ascii="Times New Roman" w:hAnsi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621"/>
        <w:jc w:val="both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1"/>
        <w:ind w:firstLine="540"/>
        <w:jc w:val="both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21"/>
        <w:ind w:firstLine="540"/>
        <w:jc w:val="both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21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 года № </w:t>
      </w:r>
      <w:r>
        <w:rPr>
          <w:rFonts w:ascii="Times New Roman" w:hAnsi="Times New Roman" w:cs="Times New Roman"/>
          <w:sz w:val="28"/>
          <w:szCs w:val="28"/>
        </w:rPr>
        <w:t xml:space="preserve">582</w:t>
      </w:r>
      <w:r>
        <w:rPr>
          <w:rFonts w:ascii="Times New Roman" w:hAnsi="Times New Roman" w:cs="Times New Roman"/>
          <w:sz w:val="28"/>
          <w:szCs w:val="28"/>
        </w:rPr>
        <w:t xml:space="preserve">ОЗ «</w:t>
      </w:r>
      <w:r>
        <w:rPr>
          <w:rFonts w:ascii="Times New Roman" w:hAnsi="Times New Roman"/>
          <w:bCs/>
          <w:sz w:val="28"/>
          <w:szCs w:val="28"/>
        </w:rPr>
        <w:t xml:space="preserve">О разграничении полномочий органов государственной власти Новосибирской области в области обращения с отходами производства и потребления</w:t>
      </w:r>
      <w:r>
        <w:rPr>
          <w:rFonts w:ascii="Times New Roman" w:hAnsi="Times New Roman" w:cs="Times New Roman"/>
          <w:sz w:val="28"/>
          <w:szCs w:val="28"/>
        </w:rPr>
        <w:t xml:space="preserve">» (</w:t>
      </w:r>
      <w:r>
        <w:rPr>
          <w:rFonts w:ascii="Times New Roman" w:hAnsi="Times New Roman" w:cs="Times New Roman"/>
          <w:sz w:val="28"/>
          <w:szCs w:val="28"/>
        </w:rPr>
        <w:t xml:space="preserve">с изменениями, внесенными Законами Новосибирской области </w:t>
      </w:r>
      <w:r>
        <w:rPr>
          <w:rFonts w:ascii="Times New Roman" w:hAnsi="Times New Roman" w:cs="Times New Roman"/>
          <w:color w:val="392c69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28.03.2016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50-ОЗ, от 06.07.2018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278-ОЗ, от 06.05.2019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364-ОЗ, от 08.05.2020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481-ОЗ, от 27.12.2021 </w:t>
      </w:r>
      <w:r>
        <w:rPr>
          <w:rFonts w:ascii="Times New Roman" w:hAnsi="Times New Roman" w:cs="Times New Roman"/>
          <w:sz w:val="28"/>
          <w:szCs w:val="28"/>
        </w:rPr>
        <w:t xml:space="preserve">№ 156-ОЗ)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ледующи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изменени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1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</w:rPr>
        <w:t xml:space="preserve">статью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 10.2) следующего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621"/>
        <w:ind w:firstLine="540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  <w:t xml:space="preserve">определение способа расчета объема и (или) массы твердых коммунальных отходов в целях расчетов по договорам на оказание услуг по обращению с твердыми коммунальными отходами, утверждение порядка выбора способа расчета объема и</w:t>
      </w:r>
      <w:r>
        <w:rPr>
          <w:rFonts w:ascii="Times New Roman" w:hAnsi="Times New Roman" w:cs="Times New Roman"/>
          <w:sz w:val="28"/>
          <w:szCs w:val="28"/>
        </w:rPr>
        <w:t xml:space="preserve"> (или) массы твердых коммунальных отходов в целях расчетов по договорам на оказание услуг по обращению с твердыми коммунальными отходами региональным оператором и (или) потребителем услуги по обращению с твердыми коммунальными отходами»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статью 3 дополнить пунктом 12.4) 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«12.4) участие в </w:t>
      </w:r>
      <w:r>
        <w:rPr>
          <w:rFonts w:ascii="Times New Roman" w:hAnsi="Times New Roman" w:cs="Times New Roman"/>
          <w:sz w:val="28"/>
          <w:szCs w:val="28"/>
        </w:rPr>
        <w:t xml:space="preserve">обосновании способа расчета объема и (или) массы твердых коммунальных отходов в целях расчетов по договорам на оказание услуг по обращению с твердыми коммунальными отходами, участие в разработке порядка выбора способ</w:t>
      </w:r>
      <w:r>
        <w:rPr>
          <w:rFonts w:ascii="Times New Roman" w:hAnsi="Times New Roman" w:cs="Times New Roman"/>
          <w:sz w:val="28"/>
          <w:szCs w:val="28"/>
        </w:rPr>
        <w:t xml:space="preserve">а расчета объема и (или) массы твердых коммунальных отходов в целях расчетов по договорам на оказание услуг по обращению с твердыми коммунальными отходами региональным оператором и (или) потребителем услуги по обращению с твердыми коммунальными отходами;»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статью 5 дополнить пунктом 6.3) следующего содержания:</w:t>
      </w:r>
      <w:r/>
    </w:p>
    <w:p>
      <w:pPr>
        <w:pStyle w:val="621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«6.3) обоснование способа расчета объема и (или) массы твердых коммунальных отходов в целях расчетов по договорам на оказание услуг по обращению с твердыми коммунальными отходами, разработка порядка выбора способ</w:t>
      </w:r>
      <w:r>
        <w:rPr>
          <w:rFonts w:ascii="Times New Roman" w:hAnsi="Times New Roman" w:cs="Times New Roman"/>
          <w:sz w:val="28"/>
          <w:szCs w:val="28"/>
        </w:rPr>
        <w:t xml:space="preserve">а расчета объема и (или) массы твердых коммунальных отходов в целях расчетов по договорам на оказание услуг по обращению с твердыми коммунальными отходами региональным оператором и (или) потребителем услуги по обращению с твердыми коммунальными отходами;».</w:t>
      </w:r>
      <w:r/>
    </w:p>
    <w:p>
      <w:pPr>
        <w:pStyle w:val="621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1"/>
        <w:ind w:firstLine="540"/>
        <w:jc w:val="both"/>
        <w:rPr>
          <w:rFonts w:ascii="Times New Roman" w:hAnsi="Times New Roman"/>
          <w:b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. Вступление в силу настоящего закона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21"/>
        <w:ind w:firstLine="540"/>
        <w:jc w:val="both"/>
        <w:rPr>
          <w:rFonts w:ascii="Times New Roman" w:hAnsi="Times New Roman"/>
          <w:b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21"/>
        <w:ind w:firstLine="54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закон вступает </w:t>
      </w:r>
      <w:r>
        <w:rPr>
          <w:rFonts w:ascii="Times New Roman" w:hAnsi="Times New Roman"/>
          <w:sz w:val="28"/>
          <w:szCs w:val="28"/>
        </w:rPr>
        <w:t xml:space="preserve">со</w:t>
      </w:r>
      <w:r>
        <w:rPr>
          <w:rFonts w:ascii="Times New Roman" w:hAnsi="Times New Roman"/>
          <w:sz w:val="28"/>
          <w:szCs w:val="28"/>
        </w:rPr>
        <w:t xml:space="preserve"> дня его официального опубликования.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Новосибирской области</w:t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А.А. Травников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 </w:t>
      </w:r>
      <w:r>
        <w:rPr>
          <w:rFonts w:ascii="Times New Roman" w:hAnsi="Times New Roman" w:cs="Times New Roman"/>
          <w:sz w:val="28"/>
          <w:szCs w:val="28"/>
        </w:rPr>
        <w:t xml:space="preserve">Новосибирск</w:t>
      </w:r>
      <w:r/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/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</w:t>
      </w:r>
      <w:r/>
    </w:p>
    <w:sectPr>
      <w:headerReference w:type="default" r:id="rId9"/>
      <w:footnotePr/>
      <w:endnotePr/>
      <w:type w:val="nextPage"/>
      <w:pgSz w:w="11906" w:h="16838" w:orient="portrait"/>
      <w:pgMar w:top="1276" w:right="707" w:bottom="993" w:left="1418" w:header="454" w:footer="454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Verdan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9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 xml:space="preserve">2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1"/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21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21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21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21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21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21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21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21"/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21"/>
        <w:ind w:left="1714" w:hanging="100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21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21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21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21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21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21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21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21"/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21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1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1"/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21"/>
        <w:ind w:left="1714" w:hanging="100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21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21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21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21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21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21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21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21"/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next w:val="621"/>
    <w:link w:val="621"/>
    <w:qFormat/>
    <w:pPr>
      <w:widowControl w:val="off"/>
    </w:pPr>
    <w:rPr>
      <w:rFonts w:ascii="Arial" w:hAnsi="Arial" w:cs="Arial"/>
      <w:sz w:val="24"/>
      <w:szCs w:val="24"/>
      <w:lang w:val="ru-RU" w:eastAsia="ru-RU" w:bidi="ar-SA"/>
    </w:rPr>
  </w:style>
  <w:style w:type="paragraph" w:styleId="622">
    <w:name w:val="Заголовок 1"/>
    <w:basedOn w:val="621"/>
    <w:next w:val="621"/>
    <w:link w:val="629"/>
    <w:uiPriority w:val="99"/>
    <w:qFormat/>
    <w:pPr>
      <w:jc w:val="center"/>
      <w:spacing w:before="108" w:after="108"/>
      <w:outlineLvl w:val="0"/>
    </w:pPr>
    <w:rPr>
      <w:b/>
      <w:bCs/>
      <w:color w:val="000080"/>
    </w:rPr>
  </w:style>
  <w:style w:type="paragraph" w:styleId="623">
    <w:name w:val="Заголовок 2"/>
    <w:basedOn w:val="622"/>
    <w:next w:val="621"/>
    <w:link w:val="630"/>
    <w:uiPriority w:val="99"/>
    <w:qFormat/>
    <w:pPr>
      <w:jc w:val="both"/>
      <w:spacing w:before="0" w:after="0"/>
      <w:outlineLvl w:val="1"/>
    </w:pPr>
    <w:rPr>
      <w:b w:val="0"/>
      <w:bCs w:val="0"/>
      <w:color w:val="000000"/>
    </w:rPr>
  </w:style>
  <w:style w:type="paragraph" w:styleId="624">
    <w:name w:val="Заголовок 3"/>
    <w:basedOn w:val="623"/>
    <w:next w:val="621"/>
    <w:link w:val="631"/>
    <w:uiPriority w:val="99"/>
    <w:qFormat/>
    <w:pPr>
      <w:outlineLvl w:val="2"/>
    </w:pPr>
  </w:style>
  <w:style w:type="paragraph" w:styleId="625">
    <w:name w:val="Заголовок 4"/>
    <w:basedOn w:val="624"/>
    <w:next w:val="621"/>
    <w:link w:val="632"/>
    <w:uiPriority w:val="99"/>
    <w:qFormat/>
    <w:pPr>
      <w:outlineLvl w:val="3"/>
    </w:pPr>
  </w:style>
  <w:style w:type="character" w:styleId="626">
    <w:name w:val="Основной шрифт абзаца"/>
    <w:next w:val="626"/>
    <w:link w:val="621"/>
    <w:uiPriority w:val="1"/>
    <w:unhideWhenUsed/>
  </w:style>
  <w:style w:type="table" w:styleId="627">
    <w:name w:val="Обычная таблица"/>
    <w:next w:val="627"/>
    <w:link w:val="621"/>
    <w:uiPriority w:val="99"/>
    <w:semiHidden/>
    <w:unhideWhenUsed/>
    <w:tblPr/>
  </w:style>
  <w:style w:type="numbering" w:styleId="628">
    <w:name w:val="Нет списка"/>
    <w:next w:val="628"/>
    <w:link w:val="621"/>
    <w:uiPriority w:val="99"/>
    <w:semiHidden/>
    <w:unhideWhenUsed/>
  </w:style>
  <w:style w:type="character" w:styleId="629">
    <w:name w:val="Заголовок 1 Знак"/>
    <w:next w:val="629"/>
    <w:link w:val="622"/>
    <w:uiPriority w:val="9"/>
    <w:rPr>
      <w:rFonts w:ascii="Cambria" w:hAnsi="Cambria" w:cs="Times New Roman"/>
      <w:b/>
      <w:sz w:val="32"/>
    </w:rPr>
  </w:style>
  <w:style w:type="character" w:styleId="630">
    <w:name w:val="Заголовок 2 Знак"/>
    <w:next w:val="630"/>
    <w:link w:val="623"/>
    <w:uiPriority w:val="9"/>
    <w:semiHidden/>
    <w:rPr>
      <w:rFonts w:ascii="Cambria" w:hAnsi="Cambria" w:cs="Times New Roman"/>
      <w:b/>
      <w:i/>
      <w:sz w:val="28"/>
    </w:rPr>
  </w:style>
  <w:style w:type="character" w:styleId="631">
    <w:name w:val="Заголовок 3 Знак"/>
    <w:next w:val="631"/>
    <w:link w:val="624"/>
    <w:uiPriority w:val="9"/>
    <w:semiHidden/>
    <w:rPr>
      <w:rFonts w:ascii="Cambria" w:hAnsi="Cambria" w:cs="Times New Roman"/>
      <w:b/>
      <w:sz w:val="26"/>
    </w:rPr>
  </w:style>
  <w:style w:type="character" w:styleId="632">
    <w:name w:val="Заголовок 4 Знак"/>
    <w:next w:val="632"/>
    <w:link w:val="625"/>
    <w:uiPriority w:val="9"/>
    <w:semiHidden/>
    <w:rPr>
      <w:rFonts w:cs="Times New Roman"/>
      <w:b/>
      <w:sz w:val="28"/>
    </w:rPr>
  </w:style>
  <w:style w:type="character" w:styleId="633">
    <w:name w:val="Цветовое выделение"/>
    <w:next w:val="633"/>
    <w:link w:val="621"/>
    <w:uiPriority w:val="99"/>
    <w:rPr>
      <w:b/>
      <w:color w:val="000080"/>
    </w:rPr>
  </w:style>
  <w:style w:type="character" w:styleId="634">
    <w:name w:val="Гипертекстовая ссылка"/>
    <w:next w:val="634"/>
    <w:link w:val="621"/>
    <w:uiPriority w:val="99"/>
    <w:rPr>
      <w:color w:val="008000"/>
    </w:rPr>
  </w:style>
  <w:style w:type="character" w:styleId="635">
    <w:name w:val="Активная гипертекстовая ссылка"/>
    <w:next w:val="635"/>
    <w:link w:val="621"/>
    <w:uiPriority w:val="99"/>
    <w:rPr>
      <w:color w:val="008000"/>
      <w:u w:val="single"/>
    </w:rPr>
  </w:style>
  <w:style w:type="paragraph" w:styleId="636">
    <w:name w:val="Внимание: Криминал!!"/>
    <w:basedOn w:val="621"/>
    <w:next w:val="621"/>
    <w:link w:val="621"/>
    <w:uiPriority w:val="99"/>
    <w:pPr>
      <w:jc w:val="both"/>
    </w:pPr>
  </w:style>
  <w:style w:type="paragraph" w:styleId="637">
    <w:name w:val="Внимание: недобросовестность!"/>
    <w:basedOn w:val="621"/>
    <w:next w:val="621"/>
    <w:link w:val="621"/>
    <w:uiPriority w:val="99"/>
    <w:pPr>
      <w:jc w:val="both"/>
    </w:pPr>
  </w:style>
  <w:style w:type="paragraph" w:styleId="638">
    <w:name w:val="Основное меню (преемственное)"/>
    <w:basedOn w:val="621"/>
    <w:next w:val="621"/>
    <w:link w:val="621"/>
    <w:uiPriority w:val="99"/>
    <w:pPr>
      <w:jc w:val="both"/>
    </w:pPr>
    <w:rPr>
      <w:rFonts w:ascii="Verdana" w:hAnsi="Verdana" w:cs="Verdana"/>
    </w:rPr>
  </w:style>
  <w:style w:type="paragraph" w:styleId="639">
    <w:name w:val="Заголовок"/>
    <w:basedOn w:val="638"/>
    <w:next w:val="621"/>
    <w:link w:val="621"/>
    <w:uiPriority w:val="99"/>
    <w:rPr>
      <w:rFonts w:ascii="Arial" w:hAnsi="Arial" w:cs="Arial"/>
      <w:b/>
      <w:bCs/>
      <w:color w:val="c0c0c0"/>
    </w:rPr>
  </w:style>
  <w:style w:type="character" w:styleId="640">
    <w:name w:val="Заголовок своего сообщения"/>
    <w:next w:val="640"/>
    <w:link w:val="621"/>
    <w:uiPriority w:val="99"/>
    <w:rPr>
      <w:color w:val="000080"/>
    </w:rPr>
  </w:style>
  <w:style w:type="paragraph" w:styleId="641">
    <w:name w:val="Заголовок статьи"/>
    <w:basedOn w:val="621"/>
    <w:next w:val="621"/>
    <w:link w:val="621"/>
    <w:uiPriority w:val="99"/>
    <w:pPr>
      <w:ind w:left="1612" w:hanging="892"/>
      <w:jc w:val="both"/>
    </w:pPr>
  </w:style>
  <w:style w:type="character" w:styleId="642">
    <w:name w:val="Заголовок чужого сообщения"/>
    <w:next w:val="642"/>
    <w:link w:val="621"/>
    <w:uiPriority w:val="99"/>
    <w:rPr>
      <w:color w:val="ff0000"/>
    </w:rPr>
  </w:style>
  <w:style w:type="paragraph" w:styleId="643">
    <w:name w:val="Интерактивный заголовок"/>
    <w:basedOn w:val="639"/>
    <w:next w:val="621"/>
    <w:link w:val="621"/>
    <w:uiPriority w:val="99"/>
    <w:rPr>
      <w:b w:val="0"/>
      <w:bCs w:val="0"/>
      <w:color w:val="000000"/>
      <w:u w:val="single"/>
    </w:rPr>
  </w:style>
  <w:style w:type="paragraph" w:styleId="644">
    <w:name w:val="Интерфейс"/>
    <w:basedOn w:val="621"/>
    <w:next w:val="621"/>
    <w:link w:val="621"/>
    <w:uiPriority w:val="99"/>
    <w:pPr>
      <w:jc w:val="both"/>
    </w:pPr>
    <w:rPr>
      <w:color w:val="f0f0f0"/>
      <w:sz w:val="22"/>
      <w:szCs w:val="22"/>
    </w:rPr>
  </w:style>
  <w:style w:type="paragraph" w:styleId="645">
    <w:name w:val="Комментарий"/>
    <w:basedOn w:val="621"/>
    <w:next w:val="621"/>
    <w:link w:val="621"/>
    <w:uiPriority w:val="99"/>
    <w:pPr>
      <w:ind w:left="170"/>
      <w:jc w:val="both"/>
    </w:pPr>
    <w:rPr>
      <w:i/>
      <w:iCs/>
      <w:color w:val="800080"/>
    </w:rPr>
  </w:style>
  <w:style w:type="paragraph" w:styleId="646">
    <w:name w:val="Информация об изменениях документа"/>
    <w:basedOn w:val="645"/>
    <w:next w:val="621"/>
    <w:link w:val="621"/>
    <w:uiPriority w:val="99"/>
    <w:pPr>
      <w:ind w:left="0"/>
    </w:pPr>
  </w:style>
  <w:style w:type="paragraph" w:styleId="647">
    <w:name w:val="Текст (лев. подпись)"/>
    <w:basedOn w:val="621"/>
    <w:next w:val="621"/>
    <w:link w:val="621"/>
    <w:uiPriority w:val="99"/>
  </w:style>
  <w:style w:type="paragraph" w:styleId="648">
    <w:name w:val="Колонтитул (левый)"/>
    <w:basedOn w:val="647"/>
    <w:next w:val="621"/>
    <w:link w:val="621"/>
    <w:uiPriority w:val="99"/>
    <w:pPr>
      <w:jc w:val="both"/>
    </w:pPr>
    <w:rPr>
      <w:sz w:val="16"/>
      <w:szCs w:val="16"/>
    </w:rPr>
  </w:style>
  <w:style w:type="paragraph" w:styleId="649">
    <w:name w:val="Текст (прав. подпись)"/>
    <w:basedOn w:val="621"/>
    <w:next w:val="621"/>
    <w:link w:val="621"/>
    <w:uiPriority w:val="99"/>
    <w:pPr>
      <w:jc w:val="right"/>
    </w:pPr>
  </w:style>
  <w:style w:type="paragraph" w:styleId="650">
    <w:name w:val="Колонтитул (правый)"/>
    <w:basedOn w:val="649"/>
    <w:next w:val="621"/>
    <w:link w:val="621"/>
    <w:uiPriority w:val="99"/>
    <w:pPr>
      <w:jc w:val="both"/>
    </w:pPr>
    <w:rPr>
      <w:sz w:val="16"/>
      <w:szCs w:val="16"/>
    </w:rPr>
  </w:style>
  <w:style w:type="paragraph" w:styleId="651">
    <w:name w:val="Комментарий пользователя"/>
    <w:basedOn w:val="645"/>
    <w:next w:val="621"/>
    <w:link w:val="621"/>
    <w:uiPriority w:val="99"/>
    <w:pPr>
      <w:ind w:left="0"/>
      <w:jc w:val="left"/>
    </w:pPr>
    <w:rPr>
      <w:i w:val="0"/>
      <w:iCs w:val="0"/>
      <w:color w:val="000080"/>
    </w:rPr>
  </w:style>
  <w:style w:type="paragraph" w:styleId="652">
    <w:name w:val="Куда обратиться?"/>
    <w:basedOn w:val="621"/>
    <w:next w:val="621"/>
    <w:link w:val="621"/>
    <w:uiPriority w:val="99"/>
    <w:pPr>
      <w:jc w:val="both"/>
    </w:pPr>
  </w:style>
  <w:style w:type="paragraph" w:styleId="653">
    <w:name w:val="Моноширинный"/>
    <w:basedOn w:val="621"/>
    <w:next w:val="621"/>
    <w:link w:val="621"/>
    <w:uiPriority w:val="99"/>
    <w:pPr>
      <w:jc w:val="both"/>
    </w:pPr>
    <w:rPr>
      <w:rFonts w:ascii="Courier New" w:hAnsi="Courier New" w:cs="Courier New"/>
    </w:rPr>
  </w:style>
  <w:style w:type="character" w:styleId="654">
    <w:name w:val="Найденные слова"/>
    <w:next w:val="654"/>
    <w:link w:val="621"/>
    <w:uiPriority w:val="99"/>
    <w:rPr>
      <w:color w:val="000080"/>
    </w:rPr>
  </w:style>
  <w:style w:type="character" w:styleId="655">
    <w:name w:val="Не вступил в силу"/>
    <w:next w:val="655"/>
    <w:link w:val="621"/>
    <w:uiPriority w:val="99"/>
    <w:rPr>
      <w:color w:val="008080"/>
    </w:rPr>
  </w:style>
  <w:style w:type="paragraph" w:styleId="656">
    <w:name w:val="Необходимые документы"/>
    <w:basedOn w:val="621"/>
    <w:next w:val="621"/>
    <w:link w:val="621"/>
    <w:uiPriority w:val="99"/>
    <w:pPr>
      <w:ind w:left="118"/>
      <w:jc w:val="both"/>
    </w:pPr>
  </w:style>
  <w:style w:type="paragraph" w:styleId="657">
    <w:name w:val="Нормальный (таблица)"/>
    <w:basedOn w:val="621"/>
    <w:next w:val="621"/>
    <w:link w:val="621"/>
    <w:uiPriority w:val="99"/>
    <w:pPr>
      <w:jc w:val="both"/>
    </w:pPr>
  </w:style>
  <w:style w:type="paragraph" w:styleId="658">
    <w:name w:val="Объект"/>
    <w:basedOn w:val="621"/>
    <w:next w:val="621"/>
    <w:link w:val="621"/>
    <w:uiPriority w:val="99"/>
    <w:pPr>
      <w:jc w:val="both"/>
    </w:pPr>
    <w:rPr>
      <w:rFonts w:ascii="Times New Roman" w:hAnsi="Times New Roman" w:cs="Times New Roman"/>
    </w:rPr>
  </w:style>
  <w:style w:type="paragraph" w:styleId="659">
    <w:name w:val="Таблицы (моноширинный)"/>
    <w:basedOn w:val="621"/>
    <w:next w:val="621"/>
    <w:link w:val="621"/>
    <w:uiPriority w:val="99"/>
    <w:pPr>
      <w:jc w:val="both"/>
    </w:pPr>
    <w:rPr>
      <w:rFonts w:ascii="Courier New" w:hAnsi="Courier New" w:cs="Courier New"/>
    </w:rPr>
  </w:style>
  <w:style w:type="paragraph" w:styleId="660">
    <w:name w:val="Оглавление"/>
    <w:basedOn w:val="659"/>
    <w:next w:val="621"/>
    <w:link w:val="621"/>
    <w:uiPriority w:val="99"/>
    <w:pPr>
      <w:ind w:left="140"/>
    </w:pPr>
    <w:rPr>
      <w:rFonts w:ascii="Arial" w:hAnsi="Arial" w:cs="Arial"/>
    </w:rPr>
  </w:style>
  <w:style w:type="character" w:styleId="661">
    <w:name w:val="Опечатки"/>
    <w:next w:val="661"/>
    <w:link w:val="621"/>
    <w:uiPriority w:val="99"/>
    <w:rPr>
      <w:color w:val="ff0000"/>
    </w:rPr>
  </w:style>
  <w:style w:type="paragraph" w:styleId="662">
    <w:name w:val="Переменная часть"/>
    <w:basedOn w:val="638"/>
    <w:next w:val="621"/>
    <w:link w:val="621"/>
    <w:uiPriority w:val="99"/>
    <w:rPr>
      <w:rFonts w:ascii="Arial" w:hAnsi="Arial" w:cs="Arial"/>
      <w:sz w:val="20"/>
      <w:szCs w:val="20"/>
    </w:rPr>
  </w:style>
  <w:style w:type="paragraph" w:styleId="663">
    <w:name w:val="Постоянная часть"/>
    <w:basedOn w:val="638"/>
    <w:next w:val="621"/>
    <w:link w:val="621"/>
    <w:uiPriority w:val="99"/>
    <w:rPr>
      <w:rFonts w:ascii="Arial" w:hAnsi="Arial" w:cs="Arial"/>
      <w:sz w:val="22"/>
      <w:szCs w:val="22"/>
    </w:rPr>
  </w:style>
  <w:style w:type="paragraph" w:styleId="664">
    <w:name w:val="Прижатый влево"/>
    <w:basedOn w:val="621"/>
    <w:next w:val="621"/>
    <w:link w:val="621"/>
    <w:uiPriority w:val="99"/>
  </w:style>
  <w:style w:type="paragraph" w:styleId="665">
    <w:name w:val="Пример."/>
    <w:basedOn w:val="621"/>
    <w:next w:val="621"/>
    <w:link w:val="621"/>
    <w:uiPriority w:val="99"/>
    <w:pPr>
      <w:ind w:left="118" w:firstLine="602"/>
      <w:jc w:val="both"/>
    </w:pPr>
  </w:style>
  <w:style w:type="paragraph" w:styleId="666">
    <w:name w:val="Примечание."/>
    <w:basedOn w:val="645"/>
    <w:next w:val="621"/>
    <w:link w:val="621"/>
    <w:uiPriority w:val="99"/>
    <w:pPr>
      <w:ind w:left="0"/>
    </w:pPr>
    <w:rPr>
      <w:i w:val="0"/>
      <w:iCs w:val="0"/>
      <w:color w:val="000000"/>
    </w:rPr>
  </w:style>
  <w:style w:type="character" w:styleId="667">
    <w:name w:val="Продолжение ссылки"/>
    <w:next w:val="667"/>
    <w:link w:val="621"/>
    <w:uiPriority w:val="99"/>
  </w:style>
  <w:style w:type="paragraph" w:styleId="668">
    <w:name w:val="Словарная статья"/>
    <w:basedOn w:val="621"/>
    <w:next w:val="621"/>
    <w:link w:val="621"/>
    <w:uiPriority w:val="99"/>
    <w:pPr>
      <w:ind w:right="118"/>
      <w:jc w:val="both"/>
    </w:pPr>
  </w:style>
  <w:style w:type="character" w:styleId="669">
    <w:name w:val="Сравнение редакций"/>
    <w:next w:val="669"/>
    <w:link w:val="621"/>
    <w:uiPriority w:val="99"/>
    <w:rPr>
      <w:color w:val="000080"/>
    </w:rPr>
  </w:style>
  <w:style w:type="character" w:styleId="670">
    <w:name w:val="Сравнение редакций. Добавленный фрагмент"/>
    <w:next w:val="670"/>
    <w:link w:val="621"/>
    <w:uiPriority w:val="99"/>
    <w:rPr>
      <w:color w:val="0000ff"/>
    </w:rPr>
  </w:style>
  <w:style w:type="character" w:styleId="671">
    <w:name w:val="Сравнение редакций. Удаленный фрагмент"/>
    <w:next w:val="671"/>
    <w:link w:val="621"/>
    <w:uiPriority w:val="99"/>
    <w:rPr>
      <w:strike/>
      <w:color w:val="808000"/>
    </w:rPr>
  </w:style>
  <w:style w:type="paragraph" w:styleId="672">
    <w:name w:val="Текст (справка)"/>
    <w:basedOn w:val="621"/>
    <w:next w:val="621"/>
    <w:link w:val="621"/>
    <w:uiPriority w:val="99"/>
    <w:pPr>
      <w:ind w:left="170" w:right="170"/>
    </w:pPr>
  </w:style>
  <w:style w:type="paragraph" w:styleId="673">
    <w:name w:val="Текст в таблице"/>
    <w:basedOn w:val="657"/>
    <w:next w:val="621"/>
    <w:link w:val="621"/>
    <w:uiPriority w:val="99"/>
    <w:pPr>
      <w:ind w:firstLine="500"/>
    </w:pPr>
  </w:style>
  <w:style w:type="paragraph" w:styleId="674">
    <w:name w:val="Технический комментарий"/>
    <w:basedOn w:val="621"/>
    <w:next w:val="621"/>
    <w:link w:val="621"/>
    <w:uiPriority w:val="99"/>
  </w:style>
  <w:style w:type="character" w:styleId="675">
    <w:name w:val="Утратил силу"/>
    <w:next w:val="675"/>
    <w:link w:val="621"/>
    <w:uiPriority w:val="99"/>
    <w:rPr>
      <w:strike/>
      <w:color w:val="808000"/>
    </w:rPr>
  </w:style>
  <w:style w:type="paragraph" w:styleId="676">
    <w:name w:val="Центрированный (таблица)"/>
    <w:basedOn w:val="657"/>
    <w:next w:val="621"/>
    <w:link w:val="621"/>
    <w:uiPriority w:val="99"/>
    <w:pPr>
      <w:jc w:val="center"/>
    </w:pPr>
  </w:style>
  <w:style w:type="paragraph" w:styleId="677">
    <w:name w:val="Текст выноски"/>
    <w:basedOn w:val="621"/>
    <w:next w:val="677"/>
    <w:link w:val="678"/>
    <w:uiPriority w:val="99"/>
    <w:semiHidden/>
    <w:unhideWhenUsed/>
    <w:rPr>
      <w:rFonts w:ascii="Tahoma" w:hAnsi="Tahoma" w:cs="Tahoma"/>
      <w:sz w:val="16"/>
      <w:szCs w:val="16"/>
    </w:rPr>
  </w:style>
  <w:style w:type="character" w:styleId="678">
    <w:name w:val="Текст выноски Знак"/>
    <w:next w:val="678"/>
    <w:link w:val="677"/>
    <w:uiPriority w:val="99"/>
    <w:semiHidden/>
    <w:rPr>
      <w:rFonts w:ascii="Tahoma" w:hAnsi="Tahoma" w:cs="Times New Roman"/>
      <w:sz w:val="16"/>
    </w:rPr>
  </w:style>
  <w:style w:type="paragraph" w:styleId="679">
    <w:name w:val="Верхний колонтитул"/>
    <w:basedOn w:val="621"/>
    <w:next w:val="679"/>
    <w:link w:val="6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0">
    <w:name w:val="Верхний колонтитул Знак"/>
    <w:next w:val="680"/>
    <w:link w:val="679"/>
    <w:uiPriority w:val="99"/>
    <w:rPr>
      <w:rFonts w:ascii="Arial" w:hAnsi="Arial" w:cs="Times New Roman"/>
      <w:sz w:val="24"/>
    </w:rPr>
  </w:style>
  <w:style w:type="paragraph" w:styleId="681">
    <w:name w:val="Нижний колонтитул"/>
    <w:basedOn w:val="621"/>
    <w:next w:val="681"/>
    <w:link w:val="6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2">
    <w:name w:val="Нижний колонтитул Знак"/>
    <w:next w:val="682"/>
    <w:link w:val="681"/>
    <w:uiPriority w:val="99"/>
    <w:rPr>
      <w:rFonts w:ascii="Arial" w:hAnsi="Arial" w:cs="Times New Roman"/>
      <w:sz w:val="24"/>
    </w:rPr>
  </w:style>
  <w:style w:type="paragraph" w:styleId="683">
    <w:name w:val="ConsPlusNormal"/>
    <w:next w:val="683"/>
    <w:link w:val="621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styleId="684">
    <w:name w:val="Знак примечания"/>
    <w:next w:val="684"/>
    <w:link w:val="621"/>
    <w:uiPriority w:val="99"/>
    <w:semiHidden/>
    <w:unhideWhenUsed/>
    <w:rPr>
      <w:rFonts w:cs="Times New Roman"/>
      <w:sz w:val="16"/>
      <w:szCs w:val="16"/>
    </w:rPr>
  </w:style>
  <w:style w:type="paragraph" w:styleId="685">
    <w:name w:val="Текст примечания"/>
    <w:basedOn w:val="621"/>
    <w:next w:val="685"/>
    <w:link w:val="686"/>
    <w:uiPriority w:val="99"/>
    <w:semiHidden/>
    <w:unhideWhenUsed/>
    <w:rPr>
      <w:sz w:val="20"/>
      <w:szCs w:val="20"/>
    </w:rPr>
  </w:style>
  <w:style w:type="character" w:styleId="686">
    <w:name w:val="Текст примечания Знак"/>
    <w:next w:val="686"/>
    <w:link w:val="685"/>
    <w:uiPriority w:val="99"/>
    <w:semiHidden/>
    <w:rPr>
      <w:rFonts w:ascii="Arial" w:hAnsi="Arial" w:cs="Arial"/>
    </w:rPr>
  </w:style>
  <w:style w:type="paragraph" w:styleId="687">
    <w:name w:val="Тема примечания"/>
    <w:basedOn w:val="685"/>
    <w:next w:val="685"/>
    <w:link w:val="688"/>
    <w:uiPriority w:val="99"/>
    <w:semiHidden/>
    <w:unhideWhenUsed/>
    <w:rPr>
      <w:b/>
      <w:bCs/>
    </w:rPr>
  </w:style>
  <w:style w:type="character" w:styleId="688">
    <w:name w:val="Тема примечания Знак"/>
    <w:next w:val="688"/>
    <w:link w:val="687"/>
    <w:uiPriority w:val="99"/>
    <w:semiHidden/>
    <w:rPr>
      <w:rFonts w:ascii="Arial" w:hAnsi="Arial" w:cs="Arial"/>
      <w:b/>
      <w:bCs/>
    </w:rPr>
  </w:style>
  <w:style w:type="character" w:styleId="918" w:default="1">
    <w:name w:val="Default Paragraph Font"/>
    <w:uiPriority w:val="1"/>
    <w:semiHidden/>
    <w:unhideWhenUsed/>
  </w:style>
  <w:style w:type="numbering" w:styleId="919" w:default="1">
    <w:name w:val="No List"/>
    <w:uiPriority w:val="99"/>
    <w:semiHidden/>
    <w:unhideWhenUsed/>
  </w:style>
  <w:style w:type="table" w:styleId="9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НПП "Гарант-Сервис"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revision>22</cp:revision>
  <dcterms:created xsi:type="dcterms:W3CDTF">2022-02-25T03:05:00Z</dcterms:created>
  <dcterms:modified xsi:type="dcterms:W3CDTF">2023-09-19T04:41:18Z</dcterms:modified>
  <cp:version>1048576</cp:version>
</cp:coreProperties>
</file>