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216" w:type="dxa"/>
        <w:tblLook w:val="00A0" w:firstRow="1" w:lastRow="0" w:firstColumn="1" w:lastColumn="0" w:noHBand="0" w:noVBand="0"/>
      </w:tblPr>
      <w:tblGrid>
        <w:gridCol w:w="222"/>
        <w:gridCol w:w="1450"/>
        <w:gridCol w:w="6053"/>
        <w:gridCol w:w="540"/>
        <w:gridCol w:w="1402"/>
        <w:gridCol w:w="222"/>
      </w:tblGrid>
      <w:tr>
        <w:trPr>
          <w:trHeight w:val="4784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КУЛЬТУРЫ НОВОСИБИРСКОЙ ОБЛАСТИ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ФИЗИЧЕСКОЙ КУЛЬТУРЫ И СПОРТА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3"/>
        </w:trPr>
        <w:tc>
          <w:tcPr>
            <w:tcW w:w="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6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trHeight w:val="528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09" w:right="709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от 01.03.2023 № 242-НПА/426/82/135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ПРИКАЗЫВАЕМ: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Внести в приказ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 01.03.2023 № 242-НПА/426/82/135 «О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вшим увечье (контузию, травму, ранение) при прохождении военной службы (при выполнении задач) в ходе специальной воен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ной операции, и механизме предоставления услуг по реабилитационному сертификату» следующие изменения: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получившим увечье (контузию, травму, ранени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е) при прохождении военной службы (при выполнении задач) в ходе специальной военной операции, и механизме предоставления услуг по реабилитационному сертификату: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 В пункте 2 слова 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одного календарного года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» заменить словами «двух календарных лет».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2. В пункте 4 в абзаце третьем слова «государственной власти»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исключить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3. В пункте 6: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Курс социально-медицинской реабилитации участнику специальной военной операции, получившему ранение, в случае установления ему второго и третьего уровня нуждаемости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в уходе в соответствии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 рекомендациями по определению индивидуальной потребности гражданина в социальном обслуживании, в том числе в социальных услугах по уходу, предусмотренными приложением № 1 к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модели системы долговременного ухода за гражданами пожилого возраста и инвалидами, нуждающимися в уходе, на территории Новосибирской области, утвержденной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постановлением Правительства Новосибирской области от 11.04.2024 № 184-п «О реализации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2024 году на территории Новосибирской области системы долговременного ухода за гражданами пожилого возраста и инвалидами, нуждающимися в уходе»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предо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ставляется в санаторных и реабилитационных организациях с совместным пребыванием сопровождающего лица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2) абзац пятый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рганизация профессионального обучения и дополнительного профессионального образования по направлению органов службы занятости населения осуществляется в рамках реализации государственной программы Новосибирской области «Содействие занятости населения», утв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населения», и федерального проекта «Содействие занятости» национального проекта «Демогра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фия», в соответствии с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от 21.02.2024 № 201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3) абзац шестой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Предоставление в прокат технических средств реабилитации осуществляется в соответствии с положением о пункте проката технических средств реабилитации,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предусмотренным приложением № 14 к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модели системы долговременного ухода за гражданами пожилого возраста и инвалидами, нуждающимися в уходе, на территории Новосибирской области, утвержденной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постановлением Правительства Новосибирской области от 11.04.2024 № 184-п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«О реализации в 2024 году на территории Новосибирской области системы долговременного ухода за гражданами пожилого возраста и инвалидами, нуждающимися в уходе»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риложение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 «Реабилитационный сертификат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изложить в редакции согласно приложению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 настоящему приказу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1043"/>
        <w:tblW w:w="9883" w:type="dxa"/>
        <w:tblInd w:w="108" w:type="dxa"/>
        <w:tblLook w:val="04A0" w:firstRow="1" w:lastRow="0" w:firstColumn="1" w:lastColumn="0" w:noHBand="0" w:noVBand="1"/>
      </w:tblPr>
      <w:tblGrid>
        <w:gridCol w:w="4819"/>
        <w:gridCol w:w="568"/>
        <w:gridCol w:w="4496"/>
      </w:tblGrid>
      <w:tr>
        <w:trPr>
          <w:trHeight w:val="1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</w:t>
            </w:r>
            <w:hyperlink r:id="rId1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истр труда и социального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1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развития Новосибирской области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1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_________________             Е.В. Бахарева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</w:t>
            </w:r>
            <w:hyperlink r:id="rId2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инистр образования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2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Новосибирской области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2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________________ </w:t>
              </w:r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       М.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Н. Жафярова</w:t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</w:t>
            </w:r>
            <w:hyperlink r:id="rId2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инистр культуры 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2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Новосибирской области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2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__________________        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Ю.К. Шуклина</w:t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</w:t>
            </w:r>
            <w:hyperlink r:id="rId2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инистр физической культ</w:t>
              </w:r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уры и спорта Новосибирской области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hyperlink r:id="rId2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_________________          С.А. Ахапов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</w:tr>
    </w:tbl>
    <w:p>
      <w:pPr>
        <w:shd w:val="nil" w:color="auto"/>
        <w:rPr>
          <w:rFonts w:ascii="Times New Roman" w:hAnsi="Times New Roman" w:eastAsia="Calibri" w:cs="Times New Roman"/>
          <w:sz w:val="28"/>
          <w:szCs w:val="28"/>
        </w:rPr>
        <w:sectPr>
          <w:headerReference w:type="default" r:id="rId8"/>
          <w:headerReference w:type="first" r:id="rId9"/>
          <w:footerReference w:type="default" r:id="rId13"/>
          <w:footerReference w:type="first" r:id="rId14"/>
          <w:footnotePr>
            <w:numRestart w:val="eachSect"/>
          </w:footnotePr>
          <w:endnotePr/>
          <w:type w:val="nextPage"/>
          <w:pgSz w:w="11906" w:h="16838" w:orient="portrait"/>
          <w:pgMar w:top="851" w:right="567" w:bottom="96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 приказу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 ___________ №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2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реабилитационного сертифика</w:t>
      </w:r>
      <w:r>
        <w:rPr>
          <w:rFonts w:ascii="Times New Roman" w:hAnsi="Times New Roman"/>
          <w:sz w:val="28"/>
          <w:szCs w:val="28"/>
          <w:lang w:eastAsia="ru-RU"/>
        </w:rPr>
        <w:t xml:space="preserve">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специальных задач) в ходе специальной военной операции, и механизм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предоставления услуг по реабилитационному сертификату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РЕАБИЛИТАЦИОННЫЙ СЕРТИФИКАТ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</w:t>
      </w:r>
      <w:r>
        <w:rPr>
          <w:rFonts w:ascii="Times New Roman" w:hAnsi="Times New Roman"/>
          <w:sz w:val="28"/>
          <w:szCs w:val="28"/>
          <w:lang w:eastAsia="ru-RU"/>
        </w:rPr>
        <w:t xml:space="preserve">_._</w:t>
      </w:r>
      <w:r>
        <w:rPr>
          <w:rFonts w:ascii="Times New Roman" w:hAnsi="Times New Roman"/>
          <w:sz w:val="28"/>
          <w:szCs w:val="28"/>
          <w:lang w:eastAsia="ru-RU"/>
        </w:rPr>
        <w:t xml:space="preserve">_.____ № 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(в редакции от _</w:t>
      </w:r>
      <w:r>
        <w:rPr>
          <w:rFonts w:ascii="Times New Roman" w:hAnsi="Times New Roman"/>
          <w:sz w:val="28"/>
          <w:szCs w:val="28"/>
          <w:lang w:eastAsia="ru-RU"/>
        </w:rPr>
        <w:t xml:space="preserve">_._</w:t>
      </w:r>
      <w:r>
        <w:rPr>
          <w:rFonts w:ascii="Times New Roman" w:hAnsi="Times New Roman"/>
          <w:sz w:val="28"/>
          <w:szCs w:val="28"/>
          <w:lang w:eastAsia="ru-RU"/>
        </w:rPr>
        <w:t xml:space="preserve">_.____ №___)</w:t>
      </w:r>
      <w:r>
        <w:rPr>
          <w:rStyle w:val="990"/>
          <w:rFonts w:ascii="Times New Roman" w:hAnsi="Times New Roman"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выдан 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(фамилия, имя, отчество (последнее – при наличии))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>
          <w:headerReference w:type="default" r:id="rId10"/>
          <w:headerReference w:type="first" r:id="rId11"/>
          <w:footnotePr>
            <w:numRestart w:val="eachSect"/>
          </w:footnotePr>
          <w:endnotePr/>
          <w:type w:val="nextPage"/>
          <w:pgSz w:w="11906" w:h="16838" w:orient="portrait"/>
          <w:pgMar w:top="1134" w:right="567" w:bottom="822" w:left="1417" w:header="709" w:footer="709" w:gutter="0"/>
          <w:pgNumType w:start="2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проживающему по адресу: 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2769"/>
        <w:gridCol w:w="2872"/>
      </w:tblGrid>
      <w:tr>
        <w:trPr/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реабилитационного сертификата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услуги с условиями предоставления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Рекомендованный исполнитель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Социально-медицинская реабилитация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обучение/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трудоустройству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прокат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технических средств реабилитации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томатологическая помощь (зубопротезирование)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Культурно-досуговые мероприятия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Физкультурно-оздоровительные мероприятия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потребности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медицинской помощи направл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министерство здравоохранения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Style w:val="990"/>
          <w:rFonts w:ascii="Times New Roman" w:hAnsi="Times New Roman"/>
          <w:sz w:val="28"/>
          <w:szCs w:val="28"/>
          <w:lang w:eastAsia="ru-RU"/>
        </w:rPr>
        <w:footnoteReference w:id="3"/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</w:r>
      <w:r>
        <w:rPr>
          <w:rFonts w:ascii="Times New Roman" w:hAnsi="Times New Roman"/>
          <w:szCs w:val="28"/>
          <w:lang w:eastAsia="ru-RU"/>
        </w:rPr>
      </w:r>
      <w:r>
        <w:rPr>
          <w:rFonts w:ascii="Times New Roman" w:hAnsi="Times New Roman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потребности в установлении инвалидности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министерство здравоохранения Новосибирской области и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Федерации.</w:t>
      </w:r>
      <w:r>
        <w:rPr>
          <w:rStyle w:val="990"/>
          <w:rFonts w:ascii="Times New Roman" w:hAnsi="Times New Roman"/>
          <w:sz w:val="28"/>
          <w:szCs w:val="28"/>
          <w:lang w:eastAsia="ru-RU"/>
        </w:rPr>
        <w:footnoteReference w:id="4"/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</w:r>
      <w:r>
        <w:rPr>
          <w:rFonts w:ascii="Times New Roman" w:hAnsi="Times New Roman"/>
          <w:sz w:val="20"/>
          <w:szCs w:val="28"/>
          <w:lang w:eastAsia="ru-RU"/>
        </w:rPr>
      </w:r>
      <w:r>
        <w:rPr>
          <w:rFonts w:ascii="Times New Roman" w:hAnsi="Times New Roman"/>
          <w:sz w:val="20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нформация о мерах поддержки и льготах участников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специальной военной операции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ветеранов боевых д</w:t>
      </w:r>
      <w:r>
        <w:rPr>
          <w:rFonts w:ascii="Times New Roman" w:hAnsi="Times New Roman"/>
          <w:sz w:val="28"/>
          <w:szCs w:val="28"/>
          <w:lang w:eastAsia="ru-RU"/>
        </w:rPr>
        <w:t xml:space="preserve">ействий, и членов их семей направлена на адрес электронной почты: __________________________________.</w:t>
      </w:r>
      <w:r>
        <w:rPr>
          <w:rStyle w:val="990"/>
          <w:rFonts w:ascii="Times New Roman" w:hAnsi="Times New Roman"/>
          <w:sz w:val="28"/>
          <w:szCs w:val="28"/>
          <w:lang w:eastAsia="ru-RU"/>
        </w:rPr>
        <w:footnoteReference w:id="5"/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  <w:r>
        <w:rPr>
          <w:rFonts w:ascii="Times New Roman" w:hAnsi="Times New Roman"/>
          <w:sz w:val="18"/>
          <w:szCs w:val="28"/>
          <w:lang w:eastAsia="ru-RU"/>
        </w:rPr>
      </w:r>
      <w:r>
        <w:rPr>
          <w:rFonts w:ascii="Times New Roman" w:hAnsi="Times New Roman"/>
          <w:sz w:val="18"/>
          <w:szCs w:val="28"/>
          <w:lang w:eastAsia="ru-RU"/>
        </w:rPr>
      </w:r>
      <w:r>
        <w:rPr>
          <w:rFonts w:ascii="Times New Roman" w:hAnsi="Times New Roman"/>
          <w:sz w:val="1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выявленной нуждаемости в дополнительной помощи 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_____________________________________________________________________.</w:t>
      </w:r>
      <w:r>
        <w:rPr>
          <w:rStyle w:val="990"/>
          <w:rFonts w:ascii="Times New Roman" w:hAnsi="Times New Roman"/>
          <w:sz w:val="28"/>
          <w:szCs w:val="28"/>
          <w:lang w:eastAsia="ru-RU"/>
        </w:rPr>
        <w:footnoteReference w:id="6"/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действия реабилитационного сертификата: 2 календарных года с даты выдачи реабилитационного сертификата.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получения консультации по вопросам предоставления реабилитационного сертификата, услуг, входящих в реабилитационный сертификат и др. Вы можете обратиться по телефону: (383) ____ __ __.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headerReference w:type="first" r:id="rId12"/>
      <w:footnotePr>
        <w:numFmt w:val="decimal"/>
        <w:numRestart w:val="continuous"/>
        <w:numStart w:val="1"/>
        <w:pos w:val="pageBottom"/>
      </w:footnotePr>
      <w:endnotePr/>
      <w:type w:val="nextPage"/>
      <w:pgSz w:w="11906" w:h="16838" w:orient="portrait"/>
      <w:pgMar w:top="1134" w:right="567" w:bottom="680" w:left="1417" w:header="709" w:footer="0" w:gutter="0"/>
      <w:pgNumType w:start="2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1041"/>
        <w:spacing w:after="0" w:line="240" w:lineRule="auto"/>
        <w:rPr>
          <w:rFonts w:ascii="Times New Roman" w:hAnsi="Times New Roman"/>
        </w:rPr>
      </w:pPr>
      <w:r>
        <w:rPr>
          <w:rStyle w:val="990"/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Редакция указывается только в случае внесения изменений в реабилитационный сертификат.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1041"/>
        <w:jc w:val="both"/>
        <w:spacing w:after="0" w:line="240" w:lineRule="auto"/>
        <w:rPr>
          <w:rFonts w:ascii="Times New Roman" w:hAnsi="Times New Roman"/>
        </w:rPr>
      </w:pPr>
      <w:r>
        <w:rPr>
          <w:rStyle w:val="99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Информация о потребности заявителя в медицинской помощи, стоматологической помощи (зубопротезирования) направляется в министерство здравоохранения Новосибирской области только в случае выявления потребности.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1041"/>
        <w:jc w:val="both"/>
        <w:spacing w:after="0" w:line="240" w:lineRule="auto"/>
        <w:rPr>
          <w:rFonts w:ascii="Times New Roman" w:hAnsi="Times New Roman"/>
        </w:rPr>
      </w:pPr>
      <w:r>
        <w:rPr>
          <w:rStyle w:val="99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Информация о потребности в установлении инвалидности направляетс</w:t>
      </w:r>
      <w:r>
        <w:rPr>
          <w:rFonts w:ascii="Times New Roman" w:hAnsi="Times New Roman"/>
        </w:rPr>
        <w:t xml:space="preserve">я в министерство здравоохранения Новосибирской области и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 только в случае выявления потребности.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5">
    <w:p>
      <w:pPr>
        <w:pStyle w:val="1041"/>
        <w:jc w:val="both"/>
        <w:spacing w:after="0" w:line="240" w:lineRule="auto"/>
        <w:rPr>
          <w:rFonts w:ascii="Times New Roman" w:hAnsi="Times New Roman"/>
        </w:rPr>
      </w:pPr>
      <w:r>
        <w:rPr>
          <w:rStyle w:val="99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Информация о мерах поддержки и льготах участников специальной военной операции, ветеранов боевых действий, детей участников специальной военной операции, детей ветеранов боевых действий направляется только в случае </w:t>
      </w:r>
      <w:r>
        <w:rPr>
          <w:rFonts w:ascii="Times New Roman" w:hAnsi="Times New Roman"/>
        </w:rPr>
        <w:t xml:space="preserve">выявления потребности.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6">
    <w:p>
      <w:pPr>
        <w:pStyle w:val="1041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5</w:t>
      </w:r>
      <w:r>
        <w:rPr>
          <w:rFonts w:ascii="Times New Roman" w:hAnsi="Times New Roman"/>
          <w:vertAlign w:val="superscript"/>
        </w:rPr>
        <w:t xml:space="preserve"> </w:t>
      </w:r>
      <w:r>
        <w:rPr>
          <w:rFonts w:ascii="Times New Roman" w:hAnsi="Times New Roman"/>
        </w:rPr>
        <w:t xml:space="preserve">Информация о выявленной нуждаемости в дополнительной помощи указывается только в случае выявления нуждаемости в дополнительной помощи.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jc w:val="center"/>
    </w:pPr>
    <w:fldSimple w:instr="PAGE \* MERGEFORMAT">
      <w:r>
        <w:t xml:space="preserve">1</w:t>
      </w:r>
    </w:fldSimple>
    <w:r/>
    <w:r/>
  </w:p>
  <w:p>
    <w:pPr>
      <w:pStyle w:val="10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jc w:val="center"/>
    </w:pPr>
    <w:fldSimple w:instr="PAGE \* MERGEFORMAT">
      <w:r>
        <w:t xml:space="preserve">1</w:t>
      </w:r>
    </w:fldSimple>
    <w:r/>
    <w:r/>
  </w:p>
  <w:p>
    <w:pPr>
      <w:pStyle w:val="102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jc w:val="center"/>
    </w:pPr>
    <w:fldSimple w:instr="PAGE \* MERGEFORMAT">
      <w:r>
        <w:t xml:space="preserve">1</w:t>
      </w:r>
    </w:fldSimple>
    <w:r/>
    <w:r/>
  </w:p>
  <w:p>
    <w:pPr>
      <w:pStyle w:val="10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3">
    <w:name w:val="Heading 1 Char"/>
    <w:basedOn w:val="840"/>
    <w:link w:val="831"/>
    <w:uiPriority w:val="9"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40"/>
    <w:link w:val="832"/>
    <w:uiPriority w:val="9"/>
    <w:rPr>
      <w:rFonts w:ascii="Arial" w:hAnsi="Arial" w:eastAsia="Arial" w:cs="Arial"/>
      <w:sz w:val="34"/>
    </w:rPr>
  </w:style>
  <w:style w:type="character" w:styleId="815">
    <w:name w:val="Heading 3 Char"/>
    <w:basedOn w:val="840"/>
    <w:link w:val="833"/>
    <w:uiPriority w:val="9"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40"/>
    <w:link w:val="834"/>
    <w:uiPriority w:val="9"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40"/>
    <w:link w:val="835"/>
    <w:uiPriority w:val="9"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40"/>
    <w:link w:val="836"/>
    <w:uiPriority w:val="9"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40"/>
    <w:link w:val="8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40"/>
    <w:link w:val="838"/>
    <w:uiPriority w:val="9"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40"/>
    <w:link w:val="839"/>
    <w:uiPriority w:val="9"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40"/>
    <w:link w:val="852"/>
    <w:uiPriority w:val="10"/>
    <w:rPr>
      <w:sz w:val="48"/>
      <w:szCs w:val="48"/>
    </w:rPr>
  </w:style>
  <w:style w:type="character" w:styleId="823">
    <w:name w:val="Subtitle Char"/>
    <w:basedOn w:val="840"/>
    <w:link w:val="854"/>
    <w:uiPriority w:val="11"/>
    <w:rPr>
      <w:sz w:val="24"/>
      <w:szCs w:val="24"/>
    </w:rPr>
  </w:style>
  <w:style w:type="character" w:styleId="824">
    <w:name w:val="Quote Char"/>
    <w:link w:val="856"/>
    <w:uiPriority w:val="29"/>
    <w:rPr>
      <w:i/>
    </w:rPr>
  </w:style>
  <w:style w:type="character" w:styleId="825">
    <w:name w:val="Intense Quote Char"/>
    <w:link w:val="858"/>
    <w:uiPriority w:val="30"/>
    <w:rPr>
      <w:i/>
    </w:rPr>
  </w:style>
  <w:style w:type="character" w:styleId="826">
    <w:name w:val="Header Char"/>
    <w:basedOn w:val="840"/>
    <w:link w:val="1029"/>
    <w:uiPriority w:val="99"/>
  </w:style>
  <w:style w:type="character" w:styleId="827">
    <w:name w:val="Caption Char"/>
    <w:basedOn w:val="1025"/>
    <w:link w:val="1030"/>
    <w:uiPriority w:val="99"/>
  </w:style>
  <w:style w:type="character" w:styleId="828">
    <w:name w:val="Footnote Text Char"/>
    <w:link w:val="1041"/>
    <w:uiPriority w:val="99"/>
    <w:rPr>
      <w:sz w:val="18"/>
    </w:rPr>
  </w:style>
  <w:style w:type="character" w:styleId="829">
    <w:name w:val="Endnote Text Char"/>
    <w:link w:val="991"/>
    <w:uiPriority w:val="99"/>
    <w:rPr>
      <w:sz w:val="20"/>
    </w:r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1"/>
    <w:basedOn w:val="830"/>
    <w:next w:val="830"/>
    <w:link w:val="843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32">
    <w:name w:val="Heading 2"/>
    <w:basedOn w:val="830"/>
    <w:next w:val="830"/>
    <w:link w:val="844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33">
    <w:name w:val="Heading 3"/>
    <w:basedOn w:val="830"/>
    <w:next w:val="830"/>
    <w:link w:val="84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30"/>
    <w:next w:val="830"/>
    <w:link w:val="846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5">
    <w:name w:val="Heading 5"/>
    <w:basedOn w:val="830"/>
    <w:next w:val="830"/>
    <w:link w:val="84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6">
    <w:name w:val="Heading 6"/>
    <w:basedOn w:val="830"/>
    <w:next w:val="830"/>
    <w:link w:val="84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37">
    <w:name w:val="Heading 7"/>
    <w:basedOn w:val="830"/>
    <w:next w:val="830"/>
    <w:link w:val="84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38">
    <w:name w:val="Heading 8"/>
    <w:basedOn w:val="830"/>
    <w:next w:val="830"/>
    <w:link w:val="8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39">
    <w:name w:val="Heading 9"/>
    <w:basedOn w:val="830"/>
    <w:next w:val="830"/>
    <w:link w:val="85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0" w:default="1">
    <w:name w:val="Default Paragraph Font"/>
    <w:uiPriority w:val="1"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Заголовок 1 Знак1"/>
    <w:basedOn w:val="840"/>
    <w:link w:val="831"/>
    <w:uiPriority w:val="9"/>
    <w:rPr>
      <w:rFonts w:ascii="Arial" w:hAnsi="Arial" w:eastAsia="Arial" w:cs="Arial"/>
      <w:sz w:val="40"/>
      <w:szCs w:val="40"/>
    </w:rPr>
  </w:style>
  <w:style w:type="character" w:styleId="844" w:customStyle="1">
    <w:name w:val="Заголовок 2 Знак1"/>
    <w:basedOn w:val="840"/>
    <w:link w:val="832"/>
    <w:uiPriority w:val="9"/>
    <w:rPr>
      <w:rFonts w:ascii="Arial" w:hAnsi="Arial" w:eastAsia="Arial" w:cs="Arial"/>
      <w:sz w:val="34"/>
    </w:rPr>
  </w:style>
  <w:style w:type="character" w:styleId="845" w:customStyle="1">
    <w:name w:val="Заголовок 3 Знак"/>
    <w:basedOn w:val="840"/>
    <w:link w:val="833"/>
    <w:uiPriority w:val="9"/>
    <w:rPr>
      <w:rFonts w:ascii="Arial" w:hAnsi="Arial" w:eastAsia="Arial" w:cs="Arial"/>
      <w:sz w:val="30"/>
      <w:szCs w:val="30"/>
    </w:rPr>
  </w:style>
  <w:style w:type="character" w:styleId="846" w:customStyle="1">
    <w:name w:val="Заголовок 4 Знак"/>
    <w:basedOn w:val="840"/>
    <w:link w:val="834"/>
    <w:uiPriority w:val="9"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Заголовок 5 Знак"/>
    <w:basedOn w:val="840"/>
    <w:link w:val="835"/>
    <w:uiPriority w:val="9"/>
    <w:rPr>
      <w:rFonts w:ascii="Arial" w:hAnsi="Arial" w:eastAsia="Arial" w:cs="Arial"/>
      <w:b/>
      <w:bCs/>
      <w:sz w:val="24"/>
      <w:szCs w:val="24"/>
    </w:rPr>
  </w:style>
  <w:style w:type="character" w:styleId="848" w:customStyle="1">
    <w:name w:val="Заголовок 6 Знак"/>
    <w:basedOn w:val="840"/>
    <w:link w:val="836"/>
    <w:uiPriority w:val="9"/>
    <w:rPr>
      <w:rFonts w:ascii="Arial" w:hAnsi="Arial" w:eastAsia="Arial" w:cs="Arial"/>
      <w:b/>
      <w:bCs/>
      <w:sz w:val="22"/>
      <w:szCs w:val="22"/>
    </w:rPr>
  </w:style>
  <w:style w:type="character" w:styleId="849" w:customStyle="1">
    <w:name w:val="Заголовок 7 Знак"/>
    <w:basedOn w:val="840"/>
    <w:link w:val="8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0" w:customStyle="1">
    <w:name w:val="Заголовок 8 Знак"/>
    <w:basedOn w:val="840"/>
    <w:link w:val="838"/>
    <w:uiPriority w:val="9"/>
    <w:rPr>
      <w:rFonts w:ascii="Arial" w:hAnsi="Arial" w:eastAsia="Arial" w:cs="Arial"/>
      <w:i/>
      <w:iCs/>
      <w:sz w:val="22"/>
      <w:szCs w:val="22"/>
    </w:rPr>
  </w:style>
  <w:style w:type="character" w:styleId="851" w:customStyle="1">
    <w:name w:val="Заголовок 9 Знак"/>
    <w:basedOn w:val="840"/>
    <w:link w:val="839"/>
    <w:uiPriority w:val="9"/>
    <w:rPr>
      <w:rFonts w:ascii="Arial" w:hAnsi="Arial" w:eastAsia="Arial" w:cs="Arial"/>
      <w:i/>
      <w:iCs/>
      <w:sz w:val="21"/>
      <w:szCs w:val="21"/>
    </w:rPr>
  </w:style>
  <w:style w:type="paragraph" w:styleId="852">
    <w:name w:val="Title"/>
    <w:basedOn w:val="830"/>
    <w:next w:val="1023"/>
    <w:link w:val="853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character" w:styleId="853" w:customStyle="1">
    <w:name w:val="Заголовок Знак"/>
    <w:basedOn w:val="840"/>
    <w:link w:val="852"/>
    <w:uiPriority w:val="10"/>
    <w:rPr>
      <w:sz w:val="48"/>
      <w:szCs w:val="48"/>
    </w:rPr>
  </w:style>
  <w:style w:type="paragraph" w:styleId="854">
    <w:name w:val="Subtitle"/>
    <w:basedOn w:val="830"/>
    <w:next w:val="830"/>
    <w:link w:val="855"/>
    <w:uiPriority w:val="11"/>
    <w:qFormat/>
    <w:pPr>
      <w:spacing w:before="200"/>
    </w:pPr>
    <w:rPr>
      <w:sz w:val="24"/>
      <w:szCs w:val="24"/>
    </w:rPr>
  </w:style>
  <w:style w:type="character" w:styleId="855" w:customStyle="1">
    <w:name w:val="Подзаголовок Знак"/>
    <w:basedOn w:val="840"/>
    <w:link w:val="854"/>
    <w:uiPriority w:val="11"/>
    <w:rPr>
      <w:sz w:val="24"/>
      <w:szCs w:val="24"/>
    </w:rPr>
  </w:style>
  <w:style w:type="paragraph" w:styleId="856">
    <w:name w:val="Quote"/>
    <w:basedOn w:val="830"/>
    <w:next w:val="830"/>
    <w:link w:val="857"/>
    <w:uiPriority w:val="29"/>
    <w:qFormat/>
    <w:pPr>
      <w:ind w:left="720" w:right="720"/>
    </w:pPr>
    <w:rPr>
      <w:i/>
    </w:rPr>
  </w:style>
  <w:style w:type="character" w:styleId="857" w:customStyle="1">
    <w:name w:val="Цитата 2 Знак"/>
    <w:link w:val="856"/>
    <w:uiPriority w:val="29"/>
    <w:rPr>
      <w:i/>
    </w:rPr>
  </w:style>
  <w:style w:type="paragraph" w:styleId="858">
    <w:name w:val="Intense Quote"/>
    <w:basedOn w:val="830"/>
    <w:next w:val="830"/>
    <w:link w:val="8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9" w:customStyle="1">
    <w:name w:val="Выделенная цитата Знак"/>
    <w:link w:val="858"/>
    <w:uiPriority w:val="30"/>
    <w:rPr>
      <w:i/>
    </w:rPr>
  </w:style>
  <w:style w:type="character" w:styleId="860" w:customStyle="1">
    <w:name w:val="Верхний колонтитул Знак1"/>
    <w:basedOn w:val="840"/>
    <w:link w:val="1029"/>
    <w:uiPriority w:val="99"/>
  </w:style>
  <w:style w:type="character" w:styleId="861" w:customStyle="1">
    <w:name w:val="Footer Char"/>
    <w:basedOn w:val="840"/>
    <w:uiPriority w:val="99"/>
  </w:style>
  <w:style w:type="character" w:styleId="862" w:customStyle="1">
    <w:name w:val="Нижний колонтитул Знак1"/>
    <w:link w:val="1030"/>
    <w:uiPriority w:val="99"/>
  </w:style>
  <w:style w:type="table" w:styleId="863" w:customStyle="1">
    <w:name w:val="Table Grid Light"/>
    <w:basedOn w:val="84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4">
    <w:name w:val="Plain Table 1"/>
    <w:basedOn w:val="84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2"/>
    <w:basedOn w:val="84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3"/>
    <w:basedOn w:val="8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7">
    <w:name w:val="Plain Table 4"/>
    <w:basedOn w:val="8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Plain Table 5"/>
    <w:basedOn w:val="8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9">
    <w:name w:val="Grid Table 1 Light"/>
    <w:basedOn w:val="84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1"/>
    <w:basedOn w:val="84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2"/>
    <w:basedOn w:val="84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3"/>
    <w:basedOn w:val="84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4"/>
    <w:basedOn w:val="8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Grid Table 1 Light - Accent 5"/>
    <w:basedOn w:val="84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6"/>
    <w:basedOn w:val="84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2"/>
    <w:basedOn w:val="84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1"/>
    <w:basedOn w:val="84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2"/>
    <w:basedOn w:val="84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3"/>
    <w:basedOn w:val="84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4"/>
    <w:basedOn w:val="8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5"/>
    <w:basedOn w:val="84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6"/>
    <w:basedOn w:val="84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"/>
    <w:basedOn w:val="84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1"/>
    <w:basedOn w:val="84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2"/>
    <w:basedOn w:val="84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3"/>
    <w:basedOn w:val="84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4"/>
    <w:basedOn w:val="8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5"/>
    <w:basedOn w:val="84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6"/>
    <w:basedOn w:val="84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4"/>
    <w:basedOn w:val="8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1" w:customStyle="1">
    <w:name w:val="Grid Table 4 - Accent 1"/>
    <w:basedOn w:val="84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2" w:customStyle="1">
    <w:name w:val="Grid Table 4 - Accent 2"/>
    <w:basedOn w:val="84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3" w:customStyle="1">
    <w:name w:val="Grid Table 4 - Accent 3"/>
    <w:basedOn w:val="84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4" w:customStyle="1">
    <w:name w:val="Grid Table 4 - Accent 4"/>
    <w:basedOn w:val="84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5" w:customStyle="1">
    <w:name w:val="Grid Table 4 - Accent 5"/>
    <w:basedOn w:val="84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6" w:customStyle="1">
    <w:name w:val="Grid Table 4 - Accent 6"/>
    <w:basedOn w:val="84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7">
    <w:name w:val="Grid Table 5 Dark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- Accent 1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 - Accent 2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3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- Accent 4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 - Accent 5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 - Accent 6"/>
    <w:basedOn w:val="8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4">
    <w:name w:val="Grid Table 6 Colorful"/>
    <w:basedOn w:val="84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5" w:customStyle="1">
    <w:name w:val="Grid Table 6 Colorful - Accent 1"/>
    <w:basedOn w:val="84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6" w:customStyle="1">
    <w:name w:val="Grid Table 6 Colorful - Accent 2"/>
    <w:basedOn w:val="84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7" w:customStyle="1">
    <w:name w:val="Grid Table 6 Colorful - Accent 3"/>
    <w:basedOn w:val="84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8" w:customStyle="1">
    <w:name w:val="Grid Table 6 Colorful - Accent 4"/>
    <w:basedOn w:val="8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9" w:customStyle="1">
    <w:name w:val="Grid Table 6 Colorful - Accent 5"/>
    <w:basedOn w:val="84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0" w:customStyle="1">
    <w:name w:val="Grid Table 6 Colorful - Accent 6"/>
    <w:basedOn w:val="84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1">
    <w:name w:val="Grid Table 7 Colorful"/>
    <w:basedOn w:val="84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1"/>
    <w:basedOn w:val="84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2"/>
    <w:basedOn w:val="84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3"/>
    <w:basedOn w:val="84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7 Colorful - Accent 4"/>
    <w:basedOn w:val="84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7 Colorful - Accent 5"/>
    <w:basedOn w:val="84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6"/>
    <w:basedOn w:val="84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"/>
    <w:basedOn w:val="84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1"/>
    <w:basedOn w:val="84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2"/>
    <w:basedOn w:val="84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3"/>
    <w:basedOn w:val="84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4"/>
    <w:basedOn w:val="84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5"/>
    <w:basedOn w:val="84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6"/>
    <w:basedOn w:val="84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2"/>
    <w:basedOn w:val="84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1"/>
    <w:basedOn w:val="84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2"/>
    <w:basedOn w:val="84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3"/>
    <w:basedOn w:val="84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4"/>
    <w:basedOn w:val="84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0" w:customStyle="1">
    <w:name w:val="List Table 2 - Accent 5"/>
    <w:basedOn w:val="84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6"/>
    <w:basedOn w:val="84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2">
    <w:name w:val="List Table 3"/>
    <w:basedOn w:val="8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1"/>
    <w:basedOn w:val="84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2"/>
    <w:basedOn w:val="84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3"/>
    <w:basedOn w:val="84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4"/>
    <w:basedOn w:val="8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3 - Accent 5"/>
    <w:basedOn w:val="84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6"/>
    <w:basedOn w:val="84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"/>
    <w:basedOn w:val="8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1"/>
    <w:basedOn w:val="84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2"/>
    <w:basedOn w:val="84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3"/>
    <w:basedOn w:val="84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4"/>
    <w:basedOn w:val="84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 - Accent 5"/>
    <w:basedOn w:val="84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6"/>
    <w:basedOn w:val="84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5 Dark"/>
    <w:basedOn w:val="84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1"/>
    <w:basedOn w:val="84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2"/>
    <w:basedOn w:val="84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3"/>
    <w:basedOn w:val="84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4"/>
    <w:basedOn w:val="84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List Table 5 Dark - Accent 5"/>
    <w:basedOn w:val="84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6"/>
    <w:basedOn w:val="84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>
    <w:name w:val="List Table 6 Colorful"/>
    <w:basedOn w:val="84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4" w:customStyle="1">
    <w:name w:val="List Table 6 Colorful - Accent 1"/>
    <w:basedOn w:val="84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5" w:customStyle="1">
    <w:name w:val="List Table 6 Colorful - Accent 2"/>
    <w:basedOn w:val="84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6" w:customStyle="1">
    <w:name w:val="List Table 6 Colorful - Accent 3"/>
    <w:basedOn w:val="84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7" w:customStyle="1">
    <w:name w:val="List Table 6 Colorful - Accent 4"/>
    <w:basedOn w:val="84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8" w:customStyle="1">
    <w:name w:val="List Table 6 Colorful - Accent 5"/>
    <w:basedOn w:val="84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9" w:customStyle="1">
    <w:name w:val="List Table 6 Colorful - Accent 6"/>
    <w:basedOn w:val="84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0">
    <w:name w:val="List Table 7 Colorful"/>
    <w:basedOn w:val="84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1"/>
    <w:basedOn w:val="84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2"/>
    <w:basedOn w:val="84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3"/>
    <w:basedOn w:val="84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7 Colorful - Accent 4"/>
    <w:basedOn w:val="84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7 Colorful - Accent 5"/>
    <w:basedOn w:val="84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6"/>
    <w:basedOn w:val="84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ned - Accent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8" w:customStyle="1">
    <w:name w:val="Lined - Accent 1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9" w:customStyle="1">
    <w:name w:val="Lined - Accent 2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0" w:customStyle="1">
    <w:name w:val="Lined - Accent 3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1" w:customStyle="1">
    <w:name w:val="Lined - Accent 4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2" w:customStyle="1">
    <w:name w:val="Lined - Accent 5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3" w:customStyle="1">
    <w:name w:val="Lined - Accent 6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4" w:customStyle="1">
    <w:name w:val="Bordered &amp; Lined - Accent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5" w:customStyle="1">
    <w:name w:val="Bordered &amp; Lined - Accent 1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6" w:customStyle="1">
    <w:name w:val="Bordered &amp; Lined - Accent 2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7" w:customStyle="1">
    <w:name w:val="Bordered &amp; Lined - Accent 3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8" w:customStyle="1">
    <w:name w:val="Bordered &amp; Lined - Accent 4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9" w:customStyle="1">
    <w:name w:val="Bordered &amp; Lined - Accent 5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0" w:customStyle="1">
    <w:name w:val="Bordered &amp; Lined - Accent 6"/>
    <w:basedOn w:val="8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1" w:customStyle="1">
    <w:name w:val="Bordered"/>
    <w:basedOn w:val="84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2" w:customStyle="1">
    <w:name w:val="Bordered - Accent 1"/>
    <w:basedOn w:val="84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3" w:customStyle="1">
    <w:name w:val="Bordered - Accent 2"/>
    <w:basedOn w:val="84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4" w:customStyle="1">
    <w:name w:val="Bordered - Accent 3"/>
    <w:basedOn w:val="84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5" w:customStyle="1">
    <w:name w:val="Bordered - Accent 4"/>
    <w:basedOn w:val="8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6" w:customStyle="1">
    <w:name w:val="Bordered - Accent 5"/>
    <w:basedOn w:val="84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7" w:customStyle="1">
    <w:name w:val="Bordered - Accent 6"/>
    <w:basedOn w:val="84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8">
    <w:name w:val="Hyperlink"/>
    <w:uiPriority w:val="99"/>
    <w:unhideWhenUsed/>
    <w:rPr>
      <w:color w:val="0000ff" w:themeColor="hyperlink"/>
      <w:u w:val="single"/>
    </w:rPr>
  </w:style>
  <w:style w:type="character" w:styleId="989" w:customStyle="1">
    <w:name w:val="Текст сноски Знак1"/>
    <w:link w:val="1041"/>
    <w:uiPriority w:val="99"/>
    <w:rPr>
      <w:sz w:val="18"/>
    </w:rPr>
  </w:style>
  <w:style w:type="character" w:styleId="990">
    <w:name w:val="footnote reference"/>
    <w:basedOn w:val="840"/>
    <w:uiPriority w:val="99"/>
    <w:unhideWhenUsed/>
    <w:rPr>
      <w:vertAlign w:val="superscript"/>
    </w:rPr>
  </w:style>
  <w:style w:type="paragraph" w:styleId="991">
    <w:name w:val="endnote text"/>
    <w:basedOn w:val="830"/>
    <w:link w:val="992"/>
    <w:uiPriority w:val="99"/>
    <w:semiHidden/>
    <w:unhideWhenUsed/>
    <w:pPr>
      <w:spacing w:after="0" w:line="240" w:lineRule="auto"/>
    </w:pPr>
    <w:rPr>
      <w:sz w:val="20"/>
    </w:rPr>
  </w:style>
  <w:style w:type="character" w:styleId="992" w:customStyle="1">
    <w:name w:val="Текст концевой сноски Знак"/>
    <w:link w:val="991"/>
    <w:uiPriority w:val="99"/>
    <w:rPr>
      <w:sz w:val="20"/>
    </w:rPr>
  </w:style>
  <w:style w:type="character" w:styleId="993">
    <w:name w:val="endnote reference"/>
    <w:basedOn w:val="840"/>
    <w:uiPriority w:val="99"/>
    <w:semiHidden/>
    <w:unhideWhenUsed/>
    <w:rPr>
      <w:vertAlign w:val="superscript"/>
    </w:rPr>
  </w:style>
  <w:style w:type="paragraph" w:styleId="994">
    <w:name w:val="toc 2"/>
    <w:basedOn w:val="830"/>
    <w:next w:val="830"/>
    <w:uiPriority w:val="39"/>
    <w:unhideWhenUsed/>
    <w:pPr>
      <w:ind w:left="283"/>
      <w:spacing w:after="57"/>
    </w:pPr>
  </w:style>
  <w:style w:type="paragraph" w:styleId="995">
    <w:name w:val="toc 3"/>
    <w:basedOn w:val="830"/>
    <w:next w:val="830"/>
    <w:uiPriority w:val="39"/>
    <w:unhideWhenUsed/>
    <w:pPr>
      <w:ind w:left="567"/>
      <w:spacing w:after="57"/>
    </w:pPr>
  </w:style>
  <w:style w:type="paragraph" w:styleId="996">
    <w:name w:val="toc 4"/>
    <w:basedOn w:val="830"/>
    <w:next w:val="830"/>
    <w:uiPriority w:val="39"/>
    <w:unhideWhenUsed/>
    <w:pPr>
      <w:ind w:left="850"/>
      <w:spacing w:after="57"/>
    </w:pPr>
  </w:style>
  <w:style w:type="paragraph" w:styleId="997">
    <w:name w:val="toc 5"/>
    <w:basedOn w:val="830"/>
    <w:next w:val="830"/>
    <w:uiPriority w:val="39"/>
    <w:unhideWhenUsed/>
    <w:pPr>
      <w:ind w:left="1134"/>
      <w:spacing w:after="57"/>
    </w:pPr>
  </w:style>
  <w:style w:type="paragraph" w:styleId="998">
    <w:name w:val="toc 6"/>
    <w:basedOn w:val="830"/>
    <w:next w:val="830"/>
    <w:uiPriority w:val="39"/>
    <w:unhideWhenUsed/>
    <w:pPr>
      <w:ind w:left="1417"/>
      <w:spacing w:after="57"/>
    </w:pPr>
  </w:style>
  <w:style w:type="paragraph" w:styleId="999">
    <w:name w:val="toc 7"/>
    <w:basedOn w:val="830"/>
    <w:next w:val="830"/>
    <w:uiPriority w:val="39"/>
    <w:unhideWhenUsed/>
    <w:pPr>
      <w:ind w:left="1701"/>
      <w:spacing w:after="57"/>
    </w:pPr>
  </w:style>
  <w:style w:type="paragraph" w:styleId="1000">
    <w:name w:val="toc 8"/>
    <w:basedOn w:val="830"/>
    <w:next w:val="830"/>
    <w:uiPriority w:val="39"/>
    <w:unhideWhenUsed/>
    <w:pPr>
      <w:ind w:left="1984"/>
      <w:spacing w:after="57"/>
    </w:pPr>
  </w:style>
  <w:style w:type="paragraph" w:styleId="1001">
    <w:name w:val="toc 9"/>
    <w:basedOn w:val="830"/>
    <w:next w:val="830"/>
    <w:uiPriority w:val="39"/>
    <w:unhideWhenUsed/>
    <w:pPr>
      <w:ind w:left="2268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830"/>
    <w:next w:val="830"/>
    <w:uiPriority w:val="99"/>
    <w:unhideWhenUsed/>
    <w:pPr>
      <w:spacing w:after="0"/>
    </w:pPr>
  </w:style>
  <w:style w:type="character" w:styleId="1004" w:customStyle="1">
    <w:name w:val="Заголовок 1 Знак"/>
    <w:basedOn w:val="840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1005" w:customStyle="1">
    <w:name w:val="Заголовок 2 Знак"/>
    <w:basedOn w:val="840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1006" w:customStyle="1">
    <w:name w:val="Текст выноски Знак"/>
    <w:basedOn w:val="840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1007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1008" w:customStyle="1">
    <w:name w:val="Верхний колонтитул Знак"/>
    <w:basedOn w:val="840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9" w:customStyle="1">
    <w:name w:val="Основной текст Знак"/>
    <w:basedOn w:val="84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0" w:customStyle="1">
    <w:name w:val="Нижний колонтитул Знак"/>
    <w:basedOn w:val="840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1" w:customStyle="1">
    <w:name w:val="Основной текст с отступом Знак"/>
    <w:basedOn w:val="840"/>
    <w:uiPriority w:val="99"/>
    <w:qFormat/>
    <w:rPr>
      <w:rFonts w:ascii="Calibri" w:hAnsi="Calibri" w:eastAsia="Times New Roman" w:cs="Times New Roman"/>
      <w:lang w:eastAsia="ru-RU"/>
    </w:rPr>
  </w:style>
  <w:style w:type="character" w:styleId="1012">
    <w:name w:val="Strong"/>
    <w:uiPriority w:val="22"/>
    <w:qFormat/>
    <w:rPr>
      <w:b/>
      <w:bCs/>
    </w:rPr>
  </w:style>
  <w:style w:type="character" w:styleId="1013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14">
    <w:name w:val="annotation reference"/>
    <w:basedOn w:val="840"/>
    <w:uiPriority w:val="99"/>
    <w:semiHidden/>
    <w:unhideWhenUsed/>
    <w:qFormat/>
    <w:rPr>
      <w:sz w:val="16"/>
      <w:szCs w:val="16"/>
    </w:rPr>
  </w:style>
  <w:style w:type="character" w:styleId="1015" w:customStyle="1">
    <w:name w:val="Текст примечания Знак"/>
    <w:basedOn w:val="840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1016" w:customStyle="1">
    <w:name w:val="Тема примечания Знак"/>
    <w:basedOn w:val="1015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1017" w:customStyle="1">
    <w:name w:val="Текст сноски Знак"/>
    <w:basedOn w:val="840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1018" w:customStyle="1">
    <w:name w:val="Привязка сноски"/>
    <w:rPr>
      <w:vertAlign w:val="superscript"/>
    </w:rPr>
  </w:style>
  <w:style w:type="character" w:styleId="1019" w:customStyle="1">
    <w:name w:val="Footnote Characters"/>
    <w:uiPriority w:val="99"/>
    <w:semiHidden/>
    <w:unhideWhenUsed/>
    <w:qFormat/>
    <w:rPr>
      <w:vertAlign w:val="superscript"/>
    </w:rPr>
  </w:style>
  <w:style w:type="character" w:styleId="1020" w:customStyle="1">
    <w:name w:val="Символ сноски"/>
    <w:qFormat/>
  </w:style>
  <w:style w:type="character" w:styleId="1021" w:customStyle="1">
    <w:name w:val="Привязка концевой сноски"/>
    <w:rPr>
      <w:vertAlign w:val="superscript"/>
    </w:rPr>
  </w:style>
  <w:style w:type="character" w:styleId="1022" w:customStyle="1">
    <w:name w:val="Символ концевой сноски"/>
    <w:qFormat/>
  </w:style>
  <w:style w:type="paragraph" w:styleId="1023">
    <w:name w:val="Body Text"/>
    <w:basedOn w:val="830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24">
    <w:name w:val="List"/>
    <w:basedOn w:val="1023"/>
    <w:rPr>
      <w:rFonts w:cs="Droid Sans Devanagari"/>
    </w:rPr>
  </w:style>
  <w:style w:type="paragraph" w:styleId="1025">
    <w:name w:val="Caption"/>
    <w:basedOn w:val="83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026">
    <w:name w:val="index heading"/>
    <w:basedOn w:val="830"/>
    <w:qFormat/>
    <w:pPr>
      <w:suppressLineNumbers/>
    </w:pPr>
    <w:rPr>
      <w:rFonts w:cs="Droid Sans Devanagari"/>
    </w:rPr>
  </w:style>
  <w:style w:type="paragraph" w:styleId="1027">
    <w:name w:val="Balloon Text"/>
    <w:basedOn w:val="830"/>
    <w:uiPriority w:val="99"/>
    <w:semiHidden/>
    <w:qFormat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1028" w:customStyle="1">
    <w:name w:val="Верхний и нижний колонтитулы"/>
    <w:basedOn w:val="830"/>
    <w:qFormat/>
  </w:style>
  <w:style w:type="paragraph" w:styleId="1029">
    <w:name w:val="Header"/>
    <w:basedOn w:val="830"/>
    <w:link w:val="86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30">
    <w:name w:val="Footer"/>
    <w:basedOn w:val="830"/>
    <w:link w:val="862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31" w:customStyle="1">
    <w:name w:val="ConsPlusNormal"/>
    <w:qFormat/>
    <w:pPr>
      <w:ind w:firstLine="720"/>
      <w:jc w:val="both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32" w:customStyle="1">
    <w:name w:val="ConsPlusNonformat"/>
    <w:uiPriority w:val="99"/>
    <w:qFormat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1033">
    <w:name w:val="Body Text Indent"/>
    <w:basedOn w:val="830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paragraph" w:styleId="1034">
    <w:name w:val="toc 1"/>
    <w:basedOn w:val="830"/>
    <w:next w:val="830"/>
    <w:pPr>
      <w:jc w:val="both"/>
    </w:pPr>
    <w:rPr>
      <w:rFonts w:ascii="Calibri" w:hAnsi="Calibri" w:eastAsia="Times New Roman" w:cs="Times New Roman"/>
      <w:lang w:eastAsia="ru-RU"/>
    </w:rPr>
  </w:style>
  <w:style w:type="paragraph" w:styleId="1035">
    <w:name w:val="Normal (Web)"/>
    <w:basedOn w:val="83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6" w:customStyle="1">
    <w:name w:val="Без интервала1"/>
    <w:next w:val="1038"/>
    <w:uiPriority w:val="1"/>
    <w:qFormat/>
    <w:pPr>
      <w:jc w:val="both"/>
    </w:pPr>
    <w:rPr>
      <w:rFonts w:ascii="Times New Roman" w:hAnsi="Times New Roman" w:cs="Times New Roman"/>
      <w:sz w:val="28"/>
    </w:rPr>
  </w:style>
  <w:style w:type="paragraph" w:styleId="1037">
    <w:name w:val="List Paragraph"/>
    <w:basedOn w:val="830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1038">
    <w:name w:val="No Spacing"/>
    <w:uiPriority w:val="1"/>
    <w:qFormat/>
    <w:pPr>
      <w:jc w:val="both"/>
    </w:pPr>
    <w:rPr>
      <w:rFonts w:eastAsia="Times New Roman" w:cs="Times New Roman"/>
      <w:lang w:eastAsia="ru-RU"/>
    </w:rPr>
  </w:style>
  <w:style w:type="paragraph" w:styleId="1039">
    <w:name w:val="annotation text"/>
    <w:basedOn w:val="830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1040">
    <w:name w:val="annotation subject"/>
    <w:basedOn w:val="1039"/>
    <w:next w:val="1039"/>
    <w:uiPriority w:val="99"/>
    <w:semiHidden/>
    <w:unhideWhenUsed/>
    <w:qFormat/>
    <w:rPr>
      <w:b/>
      <w:bCs/>
    </w:rPr>
  </w:style>
  <w:style w:type="paragraph" w:styleId="1041">
    <w:name w:val="footnote text"/>
    <w:basedOn w:val="830"/>
    <w:link w:val="989"/>
    <w:uiPriority w:val="99"/>
    <w:semiHidden/>
    <w:unhideWhenUsed/>
    <w:rPr>
      <w:rFonts w:ascii="Calibri" w:hAnsi="Calibri" w:eastAsia="Calibri" w:cs="Times New Roman"/>
      <w:sz w:val="20"/>
      <w:szCs w:val="20"/>
    </w:rPr>
  </w:style>
  <w:style w:type="numbering" w:styleId="1042" w:customStyle="1">
    <w:name w:val="Нет списка1"/>
    <w:uiPriority w:val="99"/>
    <w:semiHidden/>
    <w:unhideWhenUsed/>
    <w:qFormat/>
  </w:style>
  <w:style w:type="table" w:styleId="1043">
    <w:name w:val="Table Grid"/>
    <w:basedOn w:val="841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4" w:customStyle="1">
    <w:name w:val="Сетка таблицы1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5" w:customStyle="1">
    <w:name w:val="Сетка таблицы2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6" w:customStyle="1">
    <w:name w:val="Сетка таблицы3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7" w:customStyle="1">
    <w:name w:val="Сетка таблицы4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8" w:customStyle="1">
    <w:name w:val="Сетка таблицы5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9" w:customStyle="1">
    <w:name w:val="Сетка таблицы6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0" w:customStyle="1">
    <w:name w:val="Сетка таблицы7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1" w:customStyle="1">
    <w:name w:val="Сетка таблицы8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2" w:customStyle="1">
    <w:name w:val="Сетка таблицы9"/>
    <w:basedOn w:val="841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3" w:customStyle="1">
    <w:name w:val="Сетка таблицы10"/>
    <w:basedOn w:val="8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4" w:customStyle="1">
    <w:name w:val="Сетка таблицы11"/>
    <w:basedOn w:val="84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5" w:customStyle="1">
    <w:name w:val="Сетка таблицы21"/>
    <w:basedOn w:val="841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6" w:customStyle="1">
    <w:name w:val="Сетка таблицы31"/>
    <w:basedOn w:val="84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7" w:customStyle="1">
    <w:name w:val="Сетка таблицы12"/>
    <w:basedOn w:val="84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Relationship Id="rId1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7" Type="http://schemas.openxmlformats.org/officeDocument/2006/relationships/hyperlink" Target="consultantplus://offline/ref=744FD21FEA1ECB6EB7DBF832C8F4388C833B780CB660BDD5A9658164DE9841C6D0CCDCDDA9AB0A95A5BA58B723FF6812EE2B216E89FF631Fh2NC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0561-24A8-41A5-9234-B9698A6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КонсультантПлюс Версия 4022.00.55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13.04.2022 N 157-п(ред. от 20.06.2023)"Об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</dc:title>
  <dc:subject/>
  <dc:creator>Скрипкина Наталья Степановна</dc:creator>
  <dc:description/>
  <dc:language>ru-RU</dc:language>
  <cp:revision>31</cp:revision>
  <dcterms:created xsi:type="dcterms:W3CDTF">2023-07-21T13:51:00Z</dcterms:created>
  <dcterms:modified xsi:type="dcterms:W3CDTF">2024-08-05T08:31:22Z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