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5A" w:rsidRPr="00DD14C6" w:rsidRDefault="00AF6265" w:rsidP="009E735A">
      <w:pPr>
        <w:tabs>
          <w:tab w:val="left" w:pos="10490"/>
        </w:tabs>
        <w:autoSpaceDE w:val="0"/>
        <w:autoSpaceDN w:val="0"/>
        <w:adjustRightInd w:val="0"/>
        <w:ind w:left="6521"/>
        <w:jc w:val="center"/>
        <w:rPr>
          <w:bCs/>
          <w:iCs/>
          <w:sz w:val="28"/>
          <w:szCs w:val="28"/>
        </w:rPr>
      </w:pPr>
      <w:r w:rsidRPr="00DD14C6">
        <w:rPr>
          <w:bCs/>
          <w:iCs/>
          <w:sz w:val="28"/>
          <w:szCs w:val="28"/>
        </w:rPr>
        <w:t>П</w:t>
      </w:r>
      <w:r w:rsidR="009E735A" w:rsidRPr="00DD14C6">
        <w:rPr>
          <w:bCs/>
          <w:iCs/>
          <w:sz w:val="28"/>
          <w:szCs w:val="28"/>
        </w:rPr>
        <w:t>РИЛОЖЕНИЕ № </w:t>
      </w:r>
      <w:r w:rsidR="00D74720" w:rsidRPr="00DD14C6">
        <w:rPr>
          <w:bCs/>
          <w:iCs/>
          <w:sz w:val="28"/>
          <w:szCs w:val="28"/>
        </w:rPr>
        <w:t>9</w:t>
      </w:r>
    </w:p>
    <w:p w:rsidR="009E735A" w:rsidRPr="00DD14C6" w:rsidRDefault="009E735A" w:rsidP="009E735A">
      <w:pPr>
        <w:tabs>
          <w:tab w:val="left" w:pos="10490"/>
        </w:tabs>
        <w:autoSpaceDE w:val="0"/>
        <w:autoSpaceDN w:val="0"/>
        <w:adjustRightInd w:val="0"/>
        <w:ind w:left="6237"/>
        <w:jc w:val="center"/>
        <w:rPr>
          <w:bCs/>
          <w:iCs/>
          <w:sz w:val="28"/>
          <w:szCs w:val="28"/>
        </w:rPr>
      </w:pPr>
      <w:r w:rsidRPr="00DD14C6">
        <w:rPr>
          <w:bCs/>
          <w:iCs/>
          <w:sz w:val="28"/>
          <w:szCs w:val="28"/>
        </w:rPr>
        <w:t>к государственной программе «</w:t>
      </w:r>
      <w:proofErr w:type="gramStart"/>
      <w:r w:rsidRPr="00DD14C6">
        <w:rPr>
          <w:bCs/>
          <w:iCs/>
          <w:sz w:val="28"/>
          <w:szCs w:val="28"/>
        </w:rPr>
        <w:t>Социальная</w:t>
      </w:r>
      <w:proofErr w:type="gramEnd"/>
      <w:r w:rsidRPr="00DD14C6">
        <w:rPr>
          <w:bCs/>
          <w:iCs/>
          <w:sz w:val="28"/>
          <w:szCs w:val="28"/>
        </w:rPr>
        <w:t xml:space="preserve"> поддержка в Новосибирской области»</w:t>
      </w:r>
    </w:p>
    <w:p w:rsidR="001A5E86" w:rsidRPr="00DD14C6" w:rsidRDefault="001A5E86" w:rsidP="001A5E86">
      <w:pPr>
        <w:widowControl w:val="0"/>
        <w:ind w:left="5954"/>
        <w:jc w:val="center"/>
        <w:rPr>
          <w:sz w:val="28"/>
          <w:szCs w:val="28"/>
        </w:rPr>
      </w:pPr>
      <w:r w:rsidRPr="00DD14C6">
        <w:rPr>
          <w:sz w:val="28"/>
          <w:szCs w:val="28"/>
        </w:rPr>
        <w:t>от _______ № _______</w:t>
      </w:r>
    </w:p>
    <w:p w:rsidR="001A5E86" w:rsidRPr="00DD14C6" w:rsidRDefault="001A5E86" w:rsidP="009E735A">
      <w:pPr>
        <w:tabs>
          <w:tab w:val="left" w:pos="10490"/>
        </w:tabs>
        <w:autoSpaceDE w:val="0"/>
        <w:autoSpaceDN w:val="0"/>
        <w:adjustRightInd w:val="0"/>
        <w:ind w:left="6237"/>
        <w:jc w:val="center"/>
        <w:rPr>
          <w:bCs/>
          <w:iCs/>
          <w:sz w:val="28"/>
          <w:szCs w:val="28"/>
        </w:rPr>
      </w:pPr>
    </w:p>
    <w:p w:rsidR="009E735A" w:rsidRPr="00DD14C6" w:rsidRDefault="009E735A" w:rsidP="00002C20">
      <w:pPr>
        <w:autoSpaceDE w:val="0"/>
        <w:autoSpaceDN w:val="0"/>
        <w:jc w:val="center"/>
        <w:rPr>
          <w:b/>
          <w:sz w:val="28"/>
          <w:szCs w:val="28"/>
        </w:rPr>
      </w:pPr>
    </w:p>
    <w:p w:rsidR="009E735A" w:rsidRPr="00DD14C6" w:rsidRDefault="009E735A" w:rsidP="00002C20">
      <w:pPr>
        <w:autoSpaceDE w:val="0"/>
        <w:autoSpaceDN w:val="0"/>
        <w:jc w:val="center"/>
        <w:rPr>
          <w:b/>
          <w:sz w:val="28"/>
          <w:szCs w:val="28"/>
        </w:rPr>
      </w:pPr>
    </w:p>
    <w:p w:rsidR="00002C20" w:rsidRPr="00DD14C6" w:rsidRDefault="00002C20" w:rsidP="00002C20">
      <w:pPr>
        <w:autoSpaceDE w:val="0"/>
        <w:autoSpaceDN w:val="0"/>
        <w:jc w:val="center"/>
        <w:rPr>
          <w:b/>
          <w:sz w:val="28"/>
          <w:szCs w:val="28"/>
        </w:rPr>
      </w:pPr>
      <w:r w:rsidRPr="00DD14C6">
        <w:rPr>
          <w:b/>
          <w:sz w:val="28"/>
          <w:szCs w:val="28"/>
        </w:rPr>
        <w:t>ПАСПОРТ</w:t>
      </w:r>
    </w:p>
    <w:p w:rsidR="002B5912" w:rsidRPr="00DD14C6" w:rsidRDefault="00D10A0C" w:rsidP="00D10A0C">
      <w:pPr>
        <w:pStyle w:val="ConsPlusNormal"/>
        <w:jc w:val="center"/>
        <w:rPr>
          <w:b/>
          <w:sz w:val="28"/>
          <w:szCs w:val="28"/>
        </w:rPr>
      </w:pPr>
      <w:r w:rsidRPr="00DD14C6">
        <w:rPr>
          <w:b/>
          <w:sz w:val="28"/>
          <w:szCs w:val="28"/>
        </w:rPr>
        <w:t>п</w:t>
      </w:r>
      <w:r w:rsidR="00002C20" w:rsidRPr="00DD14C6">
        <w:rPr>
          <w:b/>
          <w:sz w:val="28"/>
          <w:szCs w:val="28"/>
        </w:rPr>
        <w:t>одпрограммы</w:t>
      </w:r>
      <w:r w:rsidRPr="00DD14C6">
        <w:rPr>
          <w:b/>
          <w:sz w:val="28"/>
          <w:szCs w:val="28"/>
        </w:rPr>
        <w:t xml:space="preserve"> 4. «</w:t>
      </w:r>
      <w:r w:rsidR="00B85939" w:rsidRPr="00DD14C6">
        <w:rPr>
          <w:b/>
          <w:sz w:val="28"/>
          <w:szCs w:val="28"/>
        </w:rPr>
        <w:t>Адресная</w:t>
      </w:r>
      <w:r w:rsidRPr="00DD14C6">
        <w:rPr>
          <w:b/>
          <w:sz w:val="28"/>
          <w:szCs w:val="28"/>
        </w:rPr>
        <w:t xml:space="preserve"> поддержка</w:t>
      </w:r>
    </w:p>
    <w:p w:rsidR="00D10A0C" w:rsidRPr="00DD14C6" w:rsidRDefault="00D10A0C" w:rsidP="00D10A0C">
      <w:pPr>
        <w:pStyle w:val="ConsPlusNormal"/>
        <w:jc w:val="center"/>
        <w:rPr>
          <w:b/>
          <w:sz w:val="28"/>
          <w:szCs w:val="28"/>
        </w:rPr>
      </w:pPr>
      <w:r w:rsidRPr="00DD14C6">
        <w:rPr>
          <w:b/>
          <w:sz w:val="28"/>
          <w:szCs w:val="28"/>
        </w:rPr>
        <w:t xml:space="preserve"> </w:t>
      </w:r>
      <w:r w:rsidR="00B85939" w:rsidRPr="00DD14C6">
        <w:rPr>
          <w:b/>
          <w:sz w:val="28"/>
          <w:szCs w:val="28"/>
        </w:rPr>
        <w:t xml:space="preserve">отдельных категорий </w:t>
      </w:r>
      <w:r w:rsidRPr="00DD14C6">
        <w:rPr>
          <w:b/>
          <w:sz w:val="28"/>
          <w:szCs w:val="28"/>
        </w:rPr>
        <w:t xml:space="preserve">граждан» </w:t>
      </w:r>
    </w:p>
    <w:p w:rsidR="00D10A0C" w:rsidRPr="00DD14C6" w:rsidRDefault="00002C20" w:rsidP="00D10A0C">
      <w:pPr>
        <w:pStyle w:val="ConsPlusNormal"/>
        <w:jc w:val="center"/>
        <w:rPr>
          <w:b/>
          <w:sz w:val="28"/>
          <w:szCs w:val="28"/>
        </w:rPr>
      </w:pPr>
      <w:r w:rsidRPr="00DD14C6">
        <w:rPr>
          <w:b/>
          <w:sz w:val="28"/>
          <w:szCs w:val="28"/>
        </w:rPr>
        <w:t>государственной программы Новосибирской области</w:t>
      </w:r>
      <w:r w:rsidR="00D10A0C" w:rsidRPr="00DD14C6">
        <w:rPr>
          <w:b/>
          <w:sz w:val="28"/>
          <w:szCs w:val="28"/>
        </w:rPr>
        <w:t xml:space="preserve"> </w:t>
      </w:r>
    </w:p>
    <w:p w:rsidR="00D10A0C" w:rsidRPr="00DD14C6" w:rsidRDefault="00D10A0C" w:rsidP="00D10A0C">
      <w:pPr>
        <w:pStyle w:val="ConsPlusNormal"/>
        <w:jc w:val="center"/>
        <w:rPr>
          <w:b/>
          <w:bCs/>
          <w:iCs/>
          <w:sz w:val="28"/>
          <w:szCs w:val="28"/>
        </w:rPr>
      </w:pPr>
      <w:r w:rsidRPr="00DD14C6">
        <w:rPr>
          <w:b/>
          <w:bCs/>
          <w:iCs/>
          <w:sz w:val="28"/>
          <w:szCs w:val="28"/>
        </w:rPr>
        <w:t>«Социальная поддержка в Новосибирской области»</w:t>
      </w:r>
    </w:p>
    <w:p w:rsidR="00002C20" w:rsidRPr="00DD14C6" w:rsidRDefault="00002C20" w:rsidP="00002C20">
      <w:pPr>
        <w:autoSpaceDE w:val="0"/>
        <w:autoSpaceDN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6662"/>
      </w:tblGrid>
      <w:tr w:rsidR="00B53FB1" w:rsidRPr="00DD14C6" w:rsidTr="00D10A0C">
        <w:trPr>
          <w:trHeight w:val="190"/>
        </w:trPr>
        <w:tc>
          <w:tcPr>
            <w:tcW w:w="3403" w:type="dxa"/>
          </w:tcPr>
          <w:p w:rsidR="00002C20" w:rsidRPr="00DD14C6" w:rsidRDefault="00002C20" w:rsidP="008E4885">
            <w:pPr>
              <w:autoSpaceDE w:val="0"/>
              <w:autoSpaceDN w:val="0"/>
              <w:jc w:val="both"/>
              <w:rPr>
                <w:sz w:val="28"/>
                <w:szCs w:val="28"/>
              </w:rPr>
            </w:pPr>
            <w:r w:rsidRPr="00DD14C6">
              <w:rPr>
                <w:sz w:val="28"/>
                <w:szCs w:val="28"/>
              </w:rPr>
              <w:t>Наименование государственной программы</w:t>
            </w:r>
          </w:p>
        </w:tc>
        <w:tc>
          <w:tcPr>
            <w:tcW w:w="6662" w:type="dxa"/>
          </w:tcPr>
          <w:p w:rsidR="00002C20" w:rsidRPr="00DD14C6" w:rsidRDefault="00D10A0C" w:rsidP="00D10A0C">
            <w:pPr>
              <w:pStyle w:val="ConsPlusNormal"/>
              <w:jc w:val="both"/>
              <w:rPr>
                <w:sz w:val="28"/>
                <w:szCs w:val="28"/>
              </w:rPr>
            </w:pPr>
            <w:r w:rsidRPr="00DD14C6">
              <w:rPr>
                <w:bCs/>
                <w:iCs/>
                <w:sz w:val="28"/>
                <w:szCs w:val="28"/>
              </w:rPr>
              <w:t>«Социальная поддержка в Новосибирской области»</w:t>
            </w:r>
          </w:p>
        </w:tc>
      </w:tr>
      <w:tr w:rsidR="00B53FB1" w:rsidRPr="00DD14C6" w:rsidTr="00D10A0C">
        <w:trPr>
          <w:trHeight w:val="190"/>
        </w:trPr>
        <w:tc>
          <w:tcPr>
            <w:tcW w:w="3403" w:type="dxa"/>
          </w:tcPr>
          <w:p w:rsidR="00002C20" w:rsidRPr="00DD14C6" w:rsidRDefault="00002C20" w:rsidP="008E4885">
            <w:pPr>
              <w:autoSpaceDE w:val="0"/>
              <w:autoSpaceDN w:val="0"/>
              <w:jc w:val="both"/>
              <w:rPr>
                <w:sz w:val="28"/>
                <w:szCs w:val="28"/>
              </w:rPr>
            </w:pPr>
            <w:r w:rsidRPr="00DD14C6">
              <w:rPr>
                <w:sz w:val="28"/>
                <w:szCs w:val="28"/>
              </w:rPr>
              <w:t xml:space="preserve">Наименование подпрограммы </w:t>
            </w:r>
          </w:p>
        </w:tc>
        <w:tc>
          <w:tcPr>
            <w:tcW w:w="6662" w:type="dxa"/>
          </w:tcPr>
          <w:p w:rsidR="00002C20" w:rsidRPr="00DD14C6" w:rsidRDefault="00D76A7B" w:rsidP="00D76A7B">
            <w:pPr>
              <w:autoSpaceDE w:val="0"/>
              <w:autoSpaceDN w:val="0"/>
              <w:jc w:val="both"/>
              <w:rPr>
                <w:sz w:val="28"/>
                <w:szCs w:val="28"/>
              </w:rPr>
            </w:pPr>
            <w:r w:rsidRPr="00DD14C6">
              <w:rPr>
                <w:sz w:val="28"/>
                <w:szCs w:val="28"/>
              </w:rPr>
              <w:t>Подпрограмма 4. </w:t>
            </w:r>
            <w:r w:rsidR="00D10A0C" w:rsidRPr="00DD14C6">
              <w:rPr>
                <w:sz w:val="28"/>
                <w:szCs w:val="28"/>
              </w:rPr>
              <w:t>«</w:t>
            </w:r>
            <w:proofErr w:type="gramStart"/>
            <w:r w:rsidR="00B85939" w:rsidRPr="00DD14C6">
              <w:rPr>
                <w:sz w:val="28"/>
                <w:szCs w:val="28"/>
              </w:rPr>
              <w:t>Адресная</w:t>
            </w:r>
            <w:proofErr w:type="gramEnd"/>
            <w:r w:rsidR="00B85939" w:rsidRPr="00DD14C6">
              <w:rPr>
                <w:sz w:val="28"/>
                <w:szCs w:val="28"/>
              </w:rPr>
              <w:t xml:space="preserve"> поддержка отдельных категорий г</w:t>
            </w:r>
            <w:r w:rsidRPr="00DD14C6">
              <w:rPr>
                <w:sz w:val="28"/>
                <w:szCs w:val="28"/>
              </w:rPr>
              <w:t>раждан</w:t>
            </w:r>
            <w:r w:rsidR="00D10A0C" w:rsidRPr="00DD14C6">
              <w:rPr>
                <w:sz w:val="28"/>
                <w:szCs w:val="28"/>
              </w:rPr>
              <w:t>»</w:t>
            </w:r>
          </w:p>
        </w:tc>
      </w:tr>
      <w:tr w:rsidR="00B53FB1" w:rsidRPr="00DD14C6" w:rsidTr="00D10A0C">
        <w:trPr>
          <w:trHeight w:val="190"/>
        </w:trPr>
        <w:tc>
          <w:tcPr>
            <w:tcW w:w="3403" w:type="dxa"/>
          </w:tcPr>
          <w:p w:rsidR="00002C20" w:rsidRPr="00DD14C6" w:rsidRDefault="00DA2531" w:rsidP="008E4885">
            <w:pPr>
              <w:autoSpaceDE w:val="0"/>
              <w:autoSpaceDN w:val="0"/>
              <w:jc w:val="both"/>
              <w:rPr>
                <w:sz w:val="28"/>
                <w:szCs w:val="28"/>
              </w:rPr>
            </w:pPr>
            <w:r w:rsidRPr="00DD14C6">
              <w:rPr>
                <w:sz w:val="28"/>
                <w:szCs w:val="28"/>
              </w:rPr>
              <w:t>Р</w:t>
            </w:r>
            <w:r w:rsidR="00002C20" w:rsidRPr="00DD14C6">
              <w:rPr>
                <w:sz w:val="28"/>
                <w:szCs w:val="28"/>
              </w:rPr>
              <w:t>азработчики подпрограммы</w:t>
            </w:r>
          </w:p>
        </w:tc>
        <w:tc>
          <w:tcPr>
            <w:tcW w:w="6662" w:type="dxa"/>
          </w:tcPr>
          <w:p w:rsidR="00002C20" w:rsidRPr="00DD14C6" w:rsidRDefault="0065665D" w:rsidP="00002C20">
            <w:pPr>
              <w:autoSpaceDE w:val="0"/>
              <w:autoSpaceDN w:val="0"/>
              <w:jc w:val="both"/>
              <w:rPr>
                <w:sz w:val="28"/>
                <w:szCs w:val="28"/>
              </w:rPr>
            </w:pPr>
            <w:r w:rsidRPr="00DD14C6">
              <w:rPr>
                <w:bCs/>
                <w:iCs/>
                <w:sz w:val="28"/>
                <w:szCs w:val="28"/>
              </w:rPr>
              <w:t>Минтруда и соцразвития НСО</w:t>
            </w:r>
          </w:p>
        </w:tc>
      </w:tr>
      <w:tr w:rsidR="00B53FB1" w:rsidRPr="00DD14C6" w:rsidTr="00D10A0C">
        <w:trPr>
          <w:trHeight w:val="190"/>
        </w:trPr>
        <w:tc>
          <w:tcPr>
            <w:tcW w:w="3403" w:type="dxa"/>
          </w:tcPr>
          <w:p w:rsidR="00002C20" w:rsidRPr="00DD14C6" w:rsidRDefault="00002C20" w:rsidP="008E4885">
            <w:pPr>
              <w:autoSpaceDE w:val="0"/>
              <w:autoSpaceDN w:val="0"/>
              <w:jc w:val="both"/>
              <w:rPr>
                <w:sz w:val="28"/>
                <w:szCs w:val="28"/>
              </w:rPr>
            </w:pPr>
            <w:r w:rsidRPr="00DD14C6">
              <w:rPr>
                <w:sz w:val="28"/>
                <w:szCs w:val="28"/>
              </w:rPr>
              <w:t>Государственный заказчик (государственный заказчик-координатор) подпрограммы</w:t>
            </w:r>
          </w:p>
        </w:tc>
        <w:tc>
          <w:tcPr>
            <w:tcW w:w="6662" w:type="dxa"/>
          </w:tcPr>
          <w:p w:rsidR="00002C20" w:rsidRPr="00DD14C6" w:rsidRDefault="0065665D" w:rsidP="00002C20">
            <w:pPr>
              <w:autoSpaceDE w:val="0"/>
              <w:autoSpaceDN w:val="0"/>
              <w:jc w:val="both"/>
              <w:rPr>
                <w:sz w:val="28"/>
                <w:szCs w:val="28"/>
              </w:rPr>
            </w:pPr>
            <w:r w:rsidRPr="00DD14C6">
              <w:rPr>
                <w:bCs/>
                <w:iCs/>
                <w:sz w:val="28"/>
                <w:szCs w:val="28"/>
              </w:rPr>
              <w:t>Минтруда и соцразвития НСО</w:t>
            </w:r>
          </w:p>
        </w:tc>
      </w:tr>
      <w:tr w:rsidR="00B53FB1" w:rsidRPr="00DD14C6" w:rsidTr="00D10A0C">
        <w:trPr>
          <w:trHeight w:val="190"/>
        </w:trPr>
        <w:tc>
          <w:tcPr>
            <w:tcW w:w="3403" w:type="dxa"/>
          </w:tcPr>
          <w:p w:rsidR="00002C20" w:rsidRPr="00DD14C6" w:rsidRDefault="00002C20" w:rsidP="008E4885">
            <w:pPr>
              <w:autoSpaceDE w:val="0"/>
              <w:autoSpaceDN w:val="0"/>
              <w:jc w:val="both"/>
              <w:rPr>
                <w:sz w:val="28"/>
                <w:szCs w:val="28"/>
              </w:rPr>
            </w:pPr>
            <w:r w:rsidRPr="00DD14C6">
              <w:rPr>
                <w:sz w:val="28"/>
                <w:szCs w:val="28"/>
              </w:rPr>
              <w:t>Руководитель подпрограммы</w:t>
            </w:r>
          </w:p>
        </w:tc>
        <w:tc>
          <w:tcPr>
            <w:tcW w:w="6662" w:type="dxa"/>
          </w:tcPr>
          <w:p w:rsidR="00002C20" w:rsidRPr="00DD14C6" w:rsidRDefault="00D10A0C" w:rsidP="00002C20">
            <w:pPr>
              <w:autoSpaceDE w:val="0"/>
              <w:autoSpaceDN w:val="0"/>
              <w:jc w:val="both"/>
              <w:rPr>
                <w:sz w:val="28"/>
                <w:szCs w:val="28"/>
              </w:rPr>
            </w:pPr>
            <w:r w:rsidRPr="00DD14C6">
              <w:rPr>
                <w:bCs/>
                <w:iCs/>
                <w:sz w:val="28"/>
                <w:szCs w:val="28"/>
              </w:rPr>
              <w:t>Министр труда и социального развития Новосибирской области Я. А. Фролов</w:t>
            </w:r>
          </w:p>
        </w:tc>
      </w:tr>
      <w:tr w:rsidR="00B53FB1" w:rsidRPr="00DD14C6" w:rsidTr="00D10A0C">
        <w:trPr>
          <w:trHeight w:val="170"/>
        </w:trPr>
        <w:tc>
          <w:tcPr>
            <w:tcW w:w="3403" w:type="dxa"/>
          </w:tcPr>
          <w:p w:rsidR="00002C20" w:rsidRPr="00DD14C6" w:rsidRDefault="00002C20" w:rsidP="008E4885">
            <w:pPr>
              <w:autoSpaceDE w:val="0"/>
              <w:autoSpaceDN w:val="0"/>
              <w:jc w:val="both"/>
              <w:rPr>
                <w:sz w:val="28"/>
                <w:szCs w:val="28"/>
              </w:rPr>
            </w:pPr>
            <w:r w:rsidRPr="00DD14C6">
              <w:rPr>
                <w:sz w:val="28"/>
                <w:szCs w:val="28"/>
              </w:rPr>
              <w:t>Цели и задачи подпрограммы</w:t>
            </w:r>
          </w:p>
        </w:tc>
        <w:tc>
          <w:tcPr>
            <w:tcW w:w="6662" w:type="dxa"/>
          </w:tcPr>
          <w:p w:rsidR="00D10A0C" w:rsidRPr="00DD14C6" w:rsidRDefault="00D10A0C" w:rsidP="00D10A0C">
            <w:pPr>
              <w:pStyle w:val="ConsPlusNormal"/>
              <w:jc w:val="both"/>
              <w:rPr>
                <w:bCs/>
                <w:iCs/>
                <w:sz w:val="28"/>
                <w:szCs w:val="28"/>
              </w:rPr>
            </w:pPr>
            <w:r w:rsidRPr="00DD14C6">
              <w:rPr>
                <w:bCs/>
                <w:iCs/>
                <w:sz w:val="28"/>
                <w:szCs w:val="28"/>
              </w:rPr>
              <w:t xml:space="preserve">Цель подпрограммы: </w:t>
            </w:r>
          </w:p>
          <w:p w:rsidR="00D96C55" w:rsidRPr="00DD14C6" w:rsidRDefault="0066030B" w:rsidP="00D10A0C">
            <w:pPr>
              <w:pStyle w:val="ConsPlusNormal"/>
              <w:jc w:val="both"/>
              <w:rPr>
                <w:bCs/>
                <w:iCs/>
                <w:sz w:val="28"/>
                <w:szCs w:val="28"/>
              </w:rPr>
            </w:pPr>
            <w:r w:rsidRPr="00DD14C6">
              <w:rPr>
                <w:bCs/>
                <w:iCs/>
                <w:sz w:val="28"/>
                <w:szCs w:val="28"/>
              </w:rPr>
              <w:t>у</w:t>
            </w:r>
            <w:r w:rsidR="00B85939" w:rsidRPr="00DD14C6">
              <w:rPr>
                <w:bCs/>
                <w:iCs/>
                <w:sz w:val="28"/>
                <w:szCs w:val="28"/>
              </w:rPr>
              <w:t>лучшение социального положения отдельных категорий граждан, в том числе малоимущих, граждан, находящихся в трудной жизненной ситуации.</w:t>
            </w:r>
          </w:p>
          <w:p w:rsidR="0066030B" w:rsidRPr="00DD14C6" w:rsidRDefault="0066030B" w:rsidP="00D10A0C">
            <w:pPr>
              <w:pStyle w:val="ConsPlusNormal"/>
              <w:jc w:val="both"/>
              <w:rPr>
                <w:bCs/>
                <w:iCs/>
                <w:sz w:val="28"/>
                <w:szCs w:val="28"/>
              </w:rPr>
            </w:pPr>
            <w:r w:rsidRPr="00DD14C6">
              <w:rPr>
                <w:bCs/>
                <w:iCs/>
                <w:sz w:val="28"/>
                <w:szCs w:val="28"/>
              </w:rPr>
              <w:t>Задач</w:t>
            </w:r>
            <w:r w:rsidR="00A45F68">
              <w:rPr>
                <w:bCs/>
                <w:iCs/>
                <w:sz w:val="28"/>
                <w:szCs w:val="28"/>
              </w:rPr>
              <w:t>а</w:t>
            </w:r>
            <w:bookmarkStart w:id="0" w:name="_GoBack"/>
            <w:bookmarkEnd w:id="0"/>
            <w:r w:rsidRPr="00DD14C6">
              <w:rPr>
                <w:bCs/>
                <w:iCs/>
                <w:sz w:val="28"/>
                <w:szCs w:val="28"/>
              </w:rPr>
              <w:t xml:space="preserve"> подпрограммы:</w:t>
            </w:r>
          </w:p>
          <w:p w:rsidR="00002C20" w:rsidRPr="00DD14C6" w:rsidRDefault="0066030B" w:rsidP="0095212F">
            <w:pPr>
              <w:pStyle w:val="ConsPlusNormal"/>
              <w:jc w:val="both"/>
              <w:rPr>
                <w:sz w:val="28"/>
                <w:szCs w:val="28"/>
              </w:rPr>
            </w:pPr>
            <w:r w:rsidRPr="00DD14C6">
              <w:rPr>
                <w:bCs/>
                <w:iCs/>
                <w:sz w:val="28"/>
                <w:szCs w:val="28"/>
              </w:rPr>
              <w:t>о</w:t>
            </w:r>
            <w:r w:rsidR="00D96C55" w:rsidRPr="00DD14C6">
              <w:rPr>
                <w:sz w:val="28"/>
                <w:szCs w:val="28"/>
              </w:rPr>
              <w:t>беспечение мер социальной поддержки отдельных категорий граждан с приоритетом адресности</w:t>
            </w:r>
          </w:p>
        </w:tc>
      </w:tr>
      <w:tr w:rsidR="00B53FB1" w:rsidRPr="00DD14C6" w:rsidTr="00D10A0C">
        <w:trPr>
          <w:trHeight w:val="170"/>
        </w:trPr>
        <w:tc>
          <w:tcPr>
            <w:tcW w:w="3403" w:type="dxa"/>
          </w:tcPr>
          <w:p w:rsidR="00002C20" w:rsidRPr="00DD14C6" w:rsidRDefault="00002C20" w:rsidP="008E4885">
            <w:pPr>
              <w:autoSpaceDE w:val="0"/>
              <w:autoSpaceDN w:val="0"/>
              <w:jc w:val="both"/>
              <w:rPr>
                <w:sz w:val="28"/>
                <w:szCs w:val="28"/>
              </w:rPr>
            </w:pPr>
            <w:r w:rsidRPr="00DD14C6">
              <w:rPr>
                <w:sz w:val="28"/>
                <w:szCs w:val="28"/>
              </w:rPr>
              <w:t>Сроки (этапы) реализации подпрограммы</w:t>
            </w:r>
          </w:p>
        </w:tc>
        <w:tc>
          <w:tcPr>
            <w:tcW w:w="6662" w:type="dxa"/>
          </w:tcPr>
          <w:p w:rsidR="00D10A0C" w:rsidRPr="00DD14C6" w:rsidRDefault="00D10A0C" w:rsidP="00D10A0C">
            <w:pPr>
              <w:pStyle w:val="ConsPlusNormal"/>
              <w:jc w:val="both"/>
              <w:rPr>
                <w:bCs/>
                <w:iCs/>
                <w:sz w:val="28"/>
                <w:szCs w:val="28"/>
              </w:rPr>
            </w:pPr>
            <w:r w:rsidRPr="00DD14C6">
              <w:rPr>
                <w:bCs/>
                <w:iCs/>
                <w:sz w:val="28"/>
                <w:szCs w:val="28"/>
              </w:rPr>
              <w:t>2022-2028 годы</w:t>
            </w:r>
          </w:p>
          <w:p w:rsidR="0097118A" w:rsidRPr="00DD14C6" w:rsidRDefault="0097118A" w:rsidP="00D10A0C">
            <w:pPr>
              <w:pStyle w:val="ConsPlusNormal"/>
              <w:jc w:val="both"/>
              <w:rPr>
                <w:bCs/>
                <w:iCs/>
                <w:sz w:val="28"/>
                <w:szCs w:val="28"/>
              </w:rPr>
            </w:pPr>
          </w:p>
          <w:p w:rsidR="00002C20" w:rsidRPr="00DD14C6" w:rsidRDefault="00D10A0C" w:rsidP="00D10A0C">
            <w:pPr>
              <w:autoSpaceDE w:val="0"/>
              <w:autoSpaceDN w:val="0"/>
              <w:jc w:val="both"/>
              <w:rPr>
                <w:sz w:val="28"/>
                <w:szCs w:val="28"/>
              </w:rPr>
            </w:pPr>
            <w:r w:rsidRPr="00DD14C6">
              <w:rPr>
                <w:bCs/>
                <w:iCs/>
                <w:sz w:val="28"/>
                <w:szCs w:val="28"/>
              </w:rPr>
              <w:t>Этапы не выделяются</w:t>
            </w:r>
          </w:p>
        </w:tc>
      </w:tr>
      <w:tr w:rsidR="00B53FB1" w:rsidRPr="00DD14C6" w:rsidTr="00D10A0C">
        <w:trPr>
          <w:trHeight w:val="215"/>
        </w:trPr>
        <w:tc>
          <w:tcPr>
            <w:tcW w:w="3403" w:type="dxa"/>
          </w:tcPr>
          <w:p w:rsidR="00002C20" w:rsidRPr="00DD14C6" w:rsidRDefault="00002C20" w:rsidP="00EB147D">
            <w:pPr>
              <w:autoSpaceDE w:val="0"/>
              <w:autoSpaceDN w:val="0"/>
              <w:rPr>
                <w:sz w:val="28"/>
                <w:szCs w:val="28"/>
              </w:rPr>
            </w:pPr>
            <w:r w:rsidRPr="00DD14C6">
              <w:rPr>
                <w:sz w:val="28"/>
                <w:szCs w:val="28"/>
              </w:rPr>
              <w:t>Объемы финансирования подпрограммы</w:t>
            </w:r>
            <w:r w:rsidR="003E59E3" w:rsidRPr="00DD14C6">
              <w:rPr>
                <w:sz w:val="28"/>
                <w:szCs w:val="28"/>
              </w:rPr>
              <w:t xml:space="preserve"> 4. «Социальная поддержка граждан»</w:t>
            </w:r>
            <w:r w:rsidRPr="00DD14C6">
              <w:rPr>
                <w:sz w:val="28"/>
                <w:szCs w:val="28"/>
              </w:rPr>
              <w:t xml:space="preserve"> (с расшифровкой по </w:t>
            </w:r>
            <w:r w:rsidRPr="00DD14C6">
              <w:rPr>
                <w:sz w:val="28"/>
                <w:szCs w:val="28"/>
              </w:rPr>
              <w:lastRenderedPageBreak/>
              <w:t>источникам и годам финансирования)</w:t>
            </w:r>
          </w:p>
        </w:tc>
        <w:tc>
          <w:tcPr>
            <w:tcW w:w="6662" w:type="dxa"/>
          </w:tcPr>
          <w:p w:rsidR="00AF6265" w:rsidRPr="00DD14C6" w:rsidRDefault="003E59E3" w:rsidP="003E59E3">
            <w:pPr>
              <w:pStyle w:val="ConsPlusNormal"/>
              <w:jc w:val="both"/>
              <w:rPr>
                <w:sz w:val="28"/>
                <w:szCs w:val="28"/>
              </w:rPr>
            </w:pPr>
            <w:r w:rsidRPr="00DD14C6">
              <w:rPr>
                <w:sz w:val="28"/>
                <w:szCs w:val="28"/>
              </w:rPr>
              <w:lastRenderedPageBreak/>
              <w:t xml:space="preserve">Общий объем финансирования подпрограммы – </w:t>
            </w:r>
          </w:p>
          <w:p w:rsidR="003E59E3" w:rsidRPr="00DD14C6" w:rsidRDefault="00D152F9" w:rsidP="00AF6265">
            <w:pPr>
              <w:jc w:val="both"/>
              <w:rPr>
                <w:sz w:val="28"/>
                <w:szCs w:val="28"/>
              </w:rPr>
            </w:pPr>
            <w:r w:rsidRPr="00DD14C6">
              <w:rPr>
                <w:sz w:val="28"/>
                <w:szCs w:val="28"/>
              </w:rPr>
              <w:t>80</w:t>
            </w:r>
            <w:r w:rsidR="00B56C2E" w:rsidRPr="00DD14C6">
              <w:rPr>
                <w:sz w:val="28"/>
                <w:szCs w:val="28"/>
              </w:rPr>
              <w:t> </w:t>
            </w:r>
            <w:r w:rsidRPr="00DD14C6">
              <w:rPr>
                <w:sz w:val="28"/>
                <w:szCs w:val="28"/>
              </w:rPr>
              <w:t>066</w:t>
            </w:r>
            <w:r w:rsidR="00B56C2E" w:rsidRPr="00DD14C6">
              <w:rPr>
                <w:sz w:val="28"/>
                <w:szCs w:val="28"/>
              </w:rPr>
              <w:t> </w:t>
            </w:r>
            <w:r w:rsidRPr="00DD14C6">
              <w:rPr>
                <w:sz w:val="28"/>
                <w:szCs w:val="28"/>
              </w:rPr>
              <w:t>82</w:t>
            </w:r>
            <w:r w:rsidR="003A013B" w:rsidRPr="00DD14C6">
              <w:rPr>
                <w:sz w:val="28"/>
                <w:szCs w:val="28"/>
              </w:rPr>
              <w:t>7</w:t>
            </w:r>
            <w:r w:rsidR="00B56C2E" w:rsidRPr="00DD14C6">
              <w:rPr>
                <w:sz w:val="28"/>
                <w:szCs w:val="28"/>
              </w:rPr>
              <w:t>,</w:t>
            </w:r>
            <w:r w:rsidR="0041210A" w:rsidRPr="00DD14C6">
              <w:rPr>
                <w:sz w:val="28"/>
                <w:szCs w:val="28"/>
              </w:rPr>
              <w:t>4</w:t>
            </w:r>
            <w:r w:rsidR="00294725" w:rsidRPr="00DD14C6">
              <w:rPr>
                <w:sz w:val="28"/>
                <w:szCs w:val="28"/>
              </w:rPr>
              <w:t xml:space="preserve"> </w:t>
            </w:r>
            <w:r w:rsidR="003E59E3" w:rsidRPr="00DD14C6">
              <w:rPr>
                <w:sz w:val="28"/>
                <w:szCs w:val="28"/>
              </w:rPr>
              <w:t>тыс. рублей, в том числе по годам:</w:t>
            </w:r>
          </w:p>
          <w:p w:rsidR="003E59E3" w:rsidRPr="00DD14C6" w:rsidRDefault="0041210A" w:rsidP="003E59E3">
            <w:pPr>
              <w:pStyle w:val="ConsPlusNormal"/>
              <w:jc w:val="both"/>
              <w:rPr>
                <w:sz w:val="28"/>
                <w:szCs w:val="28"/>
              </w:rPr>
            </w:pPr>
            <w:r w:rsidRPr="00DD14C6">
              <w:rPr>
                <w:sz w:val="28"/>
                <w:szCs w:val="28"/>
              </w:rPr>
              <w:t xml:space="preserve">2022 год – </w:t>
            </w:r>
            <w:r w:rsidR="003E59E3" w:rsidRPr="00DD14C6">
              <w:rPr>
                <w:sz w:val="28"/>
                <w:szCs w:val="28"/>
              </w:rPr>
              <w:t>1</w:t>
            </w:r>
            <w:r w:rsidR="00D152F9" w:rsidRPr="00DD14C6">
              <w:rPr>
                <w:sz w:val="28"/>
                <w:szCs w:val="28"/>
              </w:rPr>
              <w:t>1</w:t>
            </w:r>
            <w:r w:rsidR="003E59E3" w:rsidRPr="00DD14C6">
              <w:rPr>
                <w:sz w:val="28"/>
                <w:szCs w:val="28"/>
              </w:rPr>
              <w:t> </w:t>
            </w:r>
            <w:r w:rsidR="00D152F9" w:rsidRPr="00DD14C6">
              <w:rPr>
                <w:sz w:val="28"/>
                <w:szCs w:val="28"/>
              </w:rPr>
              <w:t>438</w:t>
            </w:r>
            <w:r w:rsidR="003E59E3" w:rsidRPr="00DD14C6">
              <w:rPr>
                <w:sz w:val="28"/>
                <w:szCs w:val="28"/>
              </w:rPr>
              <w:t> </w:t>
            </w:r>
            <w:r w:rsidR="00D152F9" w:rsidRPr="00DD14C6">
              <w:rPr>
                <w:sz w:val="28"/>
                <w:szCs w:val="28"/>
              </w:rPr>
              <w:t>118</w:t>
            </w:r>
            <w:r w:rsidR="003E59E3" w:rsidRPr="00DD14C6">
              <w:rPr>
                <w:sz w:val="28"/>
                <w:szCs w:val="28"/>
              </w:rPr>
              <w:t>,</w:t>
            </w:r>
            <w:r w:rsidR="00D152F9" w:rsidRPr="00DD14C6">
              <w:rPr>
                <w:sz w:val="28"/>
                <w:szCs w:val="28"/>
              </w:rPr>
              <w:t>2</w:t>
            </w:r>
            <w:r w:rsidR="003E59E3" w:rsidRPr="00DD14C6">
              <w:rPr>
                <w:sz w:val="28"/>
                <w:szCs w:val="28"/>
              </w:rPr>
              <w:t xml:space="preserve"> тыс. рублей;</w:t>
            </w:r>
          </w:p>
          <w:p w:rsidR="0041210A" w:rsidRPr="00DD14C6" w:rsidRDefault="0041210A" w:rsidP="003E59E3">
            <w:pPr>
              <w:pStyle w:val="ConsPlusNormal"/>
              <w:jc w:val="both"/>
              <w:rPr>
                <w:sz w:val="28"/>
                <w:szCs w:val="28"/>
              </w:rPr>
            </w:pPr>
            <w:r w:rsidRPr="00DD14C6">
              <w:rPr>
                <w:sz w:val="28"/>
                <w:szCs w:val="28"/>
              </w:rPr>
              <w:t>2023 год – 11 438 118,2 тыс. рублей;</w:t>
            </w:r>
          </w:p>
          <w:p w:rsidR="0041210A" w:rsidRPr="00DD14C6" w:rsidRDefault="0041210A" w:rsidP="003E59E3">
            <w:pPr>
              <w:pStyle w:val="ConsPlusNormal"/>
              <w:jc w:val="both"/>
              <w:rPr>
                <w:sz w:val="28"/>
                <w:szCs w:val="28"/>
              </w:rPr>
            </w:pPr>
            <w:r w:rsidRPr="00DD14C6">
              <w:rPr>
                <w:sz w:val="28"/>
                <w:szCs w:val="28"/>
              </w:rPr>
              <w:t>2024 год – 11 438 118,2 тыс. рублей;</w:t>
            </w:r>
          </w:p>
          <w:p w:rsidR="0041210A" w:rsidRPr="00DD14C6" w:rsidRDefault="0041210A" w:rsidP="003E59E3">
            <w:pPr>
              <w:pStyle w:val="ConsPlusNormal"/>
              <w:jc w:val="both"/>
              <w:rPr>
                <w:sz w:val="28"/>
                <w:szCs w:val="28"/>
              </w:rPr>
            </w:pPr>
            <w:r w:rsidRPr="00DD14C6">
              <w:rPr>
                <w:sz w:val="28"/>
                <w:szCs w:val="28"/>
              </w:rPr>
              <w:lastRenderedPageBreak/>
              <w:t>2025 год – 11 438 118,2 тыс. рублей;</w:t>
            </w:r>
          </w:p>
          <w:p w:rsidR="0041210A" w:rsidRPr="00DD14C6" w:rsidRDefault="0041210A" w:rsidP="003E59E3">
            <w:pPr>
              <w:pStyle w:val="ConsPlusNormal"/>
              <w:jc w:val="both"/>
              <w:rPr>
                <w:sz w:val="28"/>
                <w:szCs w:val="28"/>
              </w:rPr>
            </w:pPr>
            <w:r w:rsidRPr="00DD14C6">
              <w:rPr>
                <w:sz w:val="28"/>
                <w:szCs w:val="28"/>
              </w:rPr>
              <w:t>2026 год – 11 438 118,2 тыс. рублей;</w:t>
            </w:r>
          </w:p>
          <w:p w:rsidR="0041210A" w:rsidRPr="00DD14C6" w:rsidRDefault="0041210A" w:rsidP="003E59E3">
            <w:pPr>
              <w:pStyle w:val="ConsPlusNormal"/>
              <w:jc w:val="both"/>
              <w:rPr>
                <w:sz w:val="28"/>
                <w:szCs w:val="28"/>
              </w:rPr>
            </w:pPr>
            <w:r w:rsidRPr="00DD14C6">
              <w:rPr>
                <w:sz w:val="28"/>
                <w:szCs w:val="28"/>
              </w:rPr>
              <w:t>2027 год – 11 438 118,2 тыс. рублей;</w:t>
            </w:r>
          </w:p>
          <w:p w:rsidR="0041210A" w:rsidRPr="00DD14C6" w:rsidRDefault="0041210A" w:rsidP="003E59E3">
            <w:pPr>
              <w:pStyle w:val="ConsPlusNormal"/>
              <w:jc w:val="both"/>
              <w:rPr>
                <w:sz w:val="28"/>
                <w:szCs w:val="28"/>
              </w:rPr>
            </w:pPr>
            <w:r w:rsidRPr="00DD14C6">
              <w:rPr>
                <w:sz w:val="28"/>
                <w:szCs w:val="28"/>
              </w:rPr>
              <w:t>2028 год – 11 438 118,2 тыс. рублей;</w:t>
            </w:r>
          </w:p>
          <w:p w:rsidR="003E59E3" w:rsidRPr="00DD14C6" w:rsidRDefault="003E59E3" w:rsidP="003E59E3">
            <w:pPr>
              <w:pStyle w:val="ConsPlusNormal"/>
              <w:jc w:val="both"/>
              <w:rPr>
                <w:sz w:val="28"/>
                <w:szCs w:val="28"/>
              </w:rPr>
            </w:pPr>
            <w:r w:rsidRPr="00DD14C6">
              <w:rPr>
                <w:sz w:val="28"/>
                <w:szCs w:val="28"/>
              </w:rPr>
              <w:t>по источникам финансирования:</w:t>
            </w:r>
          </w:p>
          <w:p w:rsidR="003E59E3" w:rsidRPr="00DD14C6" w:rsidRDefault="003A013B" w:rsidP="003E59E3">
            <w:pPr>
              <w:pStyle w:val="ConsPlusNormal"/>
              <w:jc w:val="both"/>
              <w:rPr>
                <w:sz w:val="28"/>
                <w:szCs w:val="28"/>
              </w:rPr>
            </w:pPr>
            <w:r w:rsidRPr="00DD14C6">
              <w:rPr>
                <w:sz w:val="28"/>
                <w:szCs w:val="28"/>
              </w:rPr>
              <w:t xml:space="preserve">федеральный бюджет – </w:t>
            </w:r>
            <w:r w:rsidR="00766247" w:rsidRPr="00DD14C6">
              <w:rPr>
                <w:sz w:val="28"/>
                <w:szCs w:val="28"/>
              </w:rPr>
              <w:t>22</w:t>
            </w:r>
            <w:r w:rsidR="007550F3" w:rsidRPr="00DD14C6">
              <w:rPr>
                <w:sz w:val="28"/>
                <w:szCs w:val="28"/>
              </w:rPr>
              <w:t> </w:t>
            </w:r>
            <w:r w:rsidRPr="00DD14C6">
              <w:rPr>
                <w:sz w:val="28"/>
                <w:szCs w:val="28"/>
              </w:rPr>
              <w:t>375</w:t>
            </w:r>
            <w:r w:rsidR="007550F3" w:rsidRPr="00DD14C6">
              <w:rPr>
                <w:sz w:val="28"/>
                <w:szCs w:val="28"/>
              </w:rPr>
              <w:t> </w:t>
            </w:r>
            <w:r w:rsidRPr="00DD14C6">
              <w:rPr>
                <w:sz w:val="28"/>
                <w:szCs w:val="28"/>
              </w:rPr>
              <w:t>622</w:t>
            </w:r>
            <w:r w:rsidR="003E59E3" w:rsidRPr="00DD14C6">
              <w:rPr>
                <w:sz w:val="28"/>
                <w:szCs w:val="28"/>
              </w:rPr>
              <w:t>,</w:t>
            </w:r>
            <w:r w:rsidR="007550F3" w:rsidRPr="00DD14C6">
              <w:rPr>
                <w:sz w:val="28"/>
                <w:szCs w:val="28"/>
              </w:rPr>
              <w:t>5</w:t>
            </w:r>
            <w:r w:rsidR="003E59E3" w:rsidRPr="00DD14C6">
              <w:rPr>
                <w:sz w:val="28"/>
                <w:szCs w:val="28"/>
              </w:rPr>
              <w:t xml:space="preserve"> тыс. рублей, в том числе</w:t>
            </w:r>
            <w:r w:rsidR="0041210A" w:rsidRPr="00DD14C6">
              <w:rPr>
                <w:sz w:val="28"/>
                <w:szCs w:val="28"/>
              </w:rPr>
              <w:t xml:space="preserve"> по годам</w:t>
            </w:r>
            <w:r w:rsidR="003E59E3" w:rsidRPr="00DD14C6">
              <w:rPr>
                <w:sz w:val="28"/>
                <w:szCs w:val="28"/>
              </w:rPr>
              <w:t>:</w:t>
            </w:r>
          </w:p>
          <w:p w:rsidR="003E59E3" w:rsidRPr="00DD14C6" w:rsidRDefault="0041210A" w:rsidP="003E59E3">
            <w:pPr>
              <w:pStyle w:val="ConsPlusNormal"/>
              <w:jc w:val="both"/>
              <w:rPr>
                <w:sz w:val="28"/>
                <w:szCs w:val="28"/>
              </w:rPr>
            </w:pPr>
            <w:r w:rsidRPr="00DD14C6">
              <w:rPr>
                <w:sz w:val="28"/>
                <w:szCs w:val="28"/>
              </w:rPr>
              <w:t xml:space="preserve">2022 год – </w:t>
            </w:r>
            <w:r w:rsidR="003A013B" w:rsidRPr="00DD14C6">
              <w:rPr>
                <w:sz w:val="28"/>
                <w:szCs w:val="28"/>
              </w:rPr>
              <w:t>3</w:t>
            </w:r>
            <w:r w:rsidR="003E59E3" w:rsidRPr="00DD14C6">
              <w:rPr>
                <w:sz w:val="28"/>
                <w:szCs w:val="28"/>
              </w:rPr>
              <w:t> </w:t>
            </w:r>
            <w:r w:rsidR="003A013B" w:rsidRPr="00DD14C6">
              <w:rPr>
                <w:sz w:val="28"/>
                <w:szCs w:val="28"/>
              </w:rPr>
              <w:t>196</w:t>
            </w:r>
            <w:r w:rsidR="003E59E3" w:rsidRPr="00DD14C6">
              <w:rPr>
                <w:sz w:val="28"/>
                <w:szCs w:val="28"/>
              </w:rPr>
              <w:t> </w:t>
            </w:r>
            <w:r w:rsidR="003A013B" w:rsidRPr="00DD14C6">
              <w:rPr>
                <w:sz w:val="28"/>
                <w:szCs w:val="28"/>
              </w:rPr>
              <w:t>517</w:t>
            </w:r>
            <w:r w:rsidR="003E59E3" w:rsidRPr="00DD14C6">
              <w:rPr>
                <w:sz w:val="28"/>
                <w:szCs w:val="28"/>
              </w:rPr>
              <w:t>,</w:t>
            </w:r>
            <w:r w:rsidR="007550F3" w:rsidRPr="00DD14C6">
              <w:rPr>
                <w:sz w:val="28"/>
                <w:szCs w:val="28"/>
              </w:rPr>
              <w:t>5</w:t>
            </w:r>
            <w:r w:rsidR="003E59E3" w:rsidRPr="00DD14C6">
              <w:rPr>
                <w:sz w:val="28"/>
                <w:szCs w:val="28"/>
              </w:rPr>
              <w:t xml:space="preserve"> тыс. рублей;</w:t>
            </w:r>
          </w:p>
          <w:p w:rsidR="0041210A" w:rsidRPr="00DD14C6" w:rsidRDefault="0041210A" w:rsidP="003E59E3">
            <w:pPr>
              <w:pStyle w:val="ConsPlusNormal"/>
              <w:jc w:val="both"/>
              <w:rPr>
                <w:sz w:val="28"/>
                <w:szCs w:val="28"/>
              </w:rPr>
            </w:pPr>
            <w:r w:rsidRPr="00DD14C6">
              <w:rPr>
                <w:sz w:val="28"/>
                <w:szCs w:val="28"/>
              </w:rPr>
              <w:t>2023 год – 3 196 517,5 тыс. рублей;</w:t>
            </w:r>
          </w:p>
          <w:p w:rsidR="0041210A" w:rsidRPr="00DD14C6" w:rsidRDefault="0041210A" w:rsidP="003E59E3">
            <w:pPr>
              <w:pStyle w:val="ConsPlusNormal"/>
              <w:jc w:val="both"/>
              <w:rPr>
                <w:sz w:val="28"/>
                <w:szCs w:val="28"/>
              </w:rPr>
            </w:pPr>
            <w:r w:rsidRPr="00DD14C6">
              <w:rPr>
                <w:sz w:val="28"/>
                <w:szCs w:val="28"/>
              </w:rPr>
              <w:t>2024 год – 3 196 517,5 тыс. рублей;</w:t>
            </w:r>
          </w:p>
          <w:p w:rsidR="0041210A" w:rsidRPr="00DD14C6" w:rsidRDefault="0041210A" w:rsidP="003E59E3">
            <w:pPr>
              <w:pStyle w:val="ConsPlusNormal"/>
              <w:jc w:val="both"/>
              <w:rPr>
                <w:sz w:val="28"/>
                <w:szCs w:val="28"/>
              </w:rPr>
            </w:pPr>
            <w:r w:rsidRPr="00DD14C6">
              <w:rPr>
                <w:sz w:val="28"/>
                <w:szCs w:val="28"/>
              </w:rPr>
              <w:t>2025 год – 3 196 517,5 тыс. рублей;</w:t>
            </w:r>
          </w:p>
          <w:p w:rsidR="0041210A" w:rsidRPr="00DD14C6" w:rsidRDefault="0041210A" w:rsidP="003E59E3">
            <w:pPr>
              <w:pStyle w:val="ConsPlusNormal"/>
              <w:jc w:val="both"/>
              <w:rPr>
                <w:sz w:val="28"/>
                <w:szCs w:val="28"/>
              </w:rPr>
            </w:pPr>
            <w:r w:rsidRPr="00DD14C6">
              <w:rPr>
                <w:sz w:val="28"/>
                <w:szCs w:val="28"/>
              </w:rPr>
              <w:t>2026 год – 3 196 517,5 тыс. рублей;</w:t>
            </w:r>
          </w:p>
          <w:p w:rsidR="0041210A" w:rsidRPr="00DD14C6" w:rsidRDefault="0041210A" w:rsidP="003E59E3">
            <w:pPr>
              <w:pStyle w:val="ConsPlusNormal"/>
              <w:jc w:val="both"/>
              <w:rPr>
                <w:sz w:val="28"/>
                <w:szCs w:val="28"/>
              </w:rPr>
            </w:pPr>
            <w:r w:rsidRPr="00DD14C6">
              <w:rPr>
                <w:sz w:val="28"/>
                <w:szCs w:val="28"/>
              </w:rPr>
              <w:t>2027 год – 3 196 517,5 тыс. рублей;</w:t>
            </w:r>
          </w:p>
          <w:p w:rsidR="0041210A" w:rsidRPr="00DD14C6" w:rsidRDefault="0041210A" w:rsidP="003E59E3">
            <w:pPr>
              <w:pStyle w:val="ConsPlusNormal"/>
              <w:jc w:val="both"/>
              <w:rPr>
                <w:sz w:val="28"/>
                <w:szCs w:val="28"/>
              </w:rPr>
            </w:pPr>
            <w:r w:rsidRPr="00DD14C6">
              <w:rPr>
                <w:sz w:val="28"/>
                <w:szCs w:val="28"/>
              </w:rPr>
              <w:t>2028 год – 3 196 517,5 тыс. рублей;</w:t>
            </w:r>
          </w:p>
          <w:p w:rsidR="0041210A" w:rsidRPr="00DD14C6" w:rsidRDefault="00D152F9" w:rsidP="003E59E3">
            <w:pPr>
              <w:pStyle w:val="ConsPlusNormal"/>
              <w:jc w:val="both"/>
              <w:rPr>
                <w:sz w:val="28"/>
                <w:szCs w:val="28"/>
              </w:rPr>
            </w:pPr>
            <w:r w:rsidRPr="00DD14C6">
              <w:rPr>
                <w:sz w:val="28"/>
                <w:szCs w:val="28"/>
              </w:rPr>
              <w:t>областной бюджет – 57</w:t>
            </w:r>
            <w:r w:rsidR="003E59E3" w:rsidRPr="00DD14C6">
              <w:rPr>
                <w:sz w:val="28"/>
                <w:szCs w:val="28"/>
              </w:rPr>
              <w:t> </w:t>
            </w:r>
            <w:r w:rsidRPr="00DD14C6">
              <w:rPr>
                <w:sz w:val="28"/>
                <w:szCs w:val="28"/>
              </w:rPr>
              <w:t>691</w:t>
            </w:r>
            <w:r w:rsidR="003E59E3" w:rsidRPr="00DD14C6">
              <w:rPr>
                <w:sz w:val="28"/>
                <w:szCs w:val="28"/>
              </w:rPr>
              <w:t> </w:t>
            </w:r>
            <w:r w:rsidRPr="00DD14C6">
              <w:rPr>
                <w:sz w:val="28"/>
                <w:szCs w:val="28"/>
              </w:rPr>
              <w:t>204</w:t>
            </w:r>
            <w:r w:rsidR="003E59E3" w:rsidRPr="00DD14C6">
              <w:rPr>
                <w:sz w:val="28"/>
                <w:szCs w:val="28"/>
              </w:rPr>
              <w:t>,</w:t>
            </w:r>
            <w:r w:rsidR="0041210A" w:rsidRPr="00DD14C6">
              <w:rPr>
                <w:sz w:val="28"/>
                <w:szCs w:val="28"/>
              </w:rPr>
              <w:t>9</w:t>
            </w:r>
            <w:r w:rsidR="00294725" w:rsidRPr="00DD14C6">
              <w:rPr>
                <w:sz w:val="28"/>
                <w:szCs w:val="28"/>
              </w:rPr>
              <w:t xml:space="preserve"> тыс. рублей, в том числе </w:t>
            </w:r>
            <w:r w:rsidR="0041210A" w:rsidRPr="00DD14C6">
              <w:rPr>
                <w:sz w:val="28"/>
                <w:szCs w:val="28"/>
              </w:rPr>
              <w:t>по годам:</w:t>
            </w:r>
          </w:p>
          <w:p w:rsidR="003E59E3" w:rsidRPr="00DD14C6" w:rsidRDefault="0041210A" w:rsidP="003E59E3">
            <w:pPr>
              <w:pStyle w:val="ConsPlusNormal"/>
              <w:jc w:val="both"/>
              <w:rPr>
                <w:sz w:val="28"/>
                <w:szCs w:val="28"/>
              </w:rPr>
            </w:pPr>
            <w:r w:rsidRPr="00DD14C6">
              <w:rPr>
                <w:sz w:val="28"/>
                <w:szCs w:val="28"/>
              </w:rPr>
              <w:t>2022 год</w:t>
            </w:r>
            <w:r w:rsidR="003E59E3" w:rsidRPr="00DD14C6">
              <w:rPr>
                <w:sz w:val="28"/>
                <w:szCs w:val="28"/>
              </w:rPr>
              <w:t xml:space="preserve"> – </w:t>
            </w:r>
            <w:r w:rsidR="00D152F9" w:rsidRPr="00DD14C6">
              <w:rPr>
                <w:sz w:val="28"/>
                <w:szCs w:val="28"/>
              </w:rPr>
              <w:t>8</w:t>
            </w:r>
            <w:r w:rsidR="003E59E3" w:rsidRPr="00DD14C6">
              <w:rPr>
                <w:sz w:val="28"/>
                <w:szCs w:val="28"/>
              </w:rPr>
              <w:t> </w:t>
            </w:r>
            <w:r w:rsidR="00D152F9" w:rsidRPr="00DD14C6">
              <w:rPr>
                <w:sz w:val="28"/>
                <w:szCs w:val="28"/>
              </w:rPr>
              <w:t>241</w:t>
            </w:r>
            <w:r w:rsidR="003E59E3" w:rsidRPr="00DD14C6">
              <w:rPr>
                <w:sz w:val="28"/>
                <w:szCs w:val="28"/>
              </w:rPr>
              <w:t> </w:t>
            </w:r>
            <w:r w:rsidR="00D152F9" w:rsidRPr="00DD14C6">
              <w:rPr>
                <w:sz w:val="28"/>
                <w:szCs w:val="28"/>
              </w:rPr>
              <w:t>600</w:t>
            </w:r>
            <w:r w:rsidR="003E59E3" w:rsidRPr="00DD14C6">
              <w:rPr>
                <w:sz w:val="28"/>
                <w:szCs w:val="28"/>
              </w:rPr>
              <w:t>,</w:t>
            </w:r>
            <w:r w:rsidR="00D152F9" w:rsidRPr="00DD14C6">
              <w:rPr>
                <w:sz w:val="28"/>
                <w:szCs w:val="28"/>
              </w:rPr>
              <w:t>7</w:t>
            </w:r>
            <w:r w:rsidR="003E59E3" w:rsidRPr="00DD14C6">
              <w:rPr>
                <w:sz w:val="28"/>
                <w:szCs w:val="28"/>
              </w:rPr>
              <w:t xml:space="preserve"> тыс. рублей;</w:t>
            </w:r>
          </w:p>
          <w:p w:rsidR="0041210A" w:rsidRPr="00DD14C6" w:rsidRDefault="0041210A" w:rsidP="003E59E3">
            <w:pPr>
              <w:pStyle w:val="ConsPlusNormal"/>
              <w:jc w:val="both"/>
              <w:rPr>
                <w:sz w:val="28"/>
                <w:szCs w:val="28"/>
              </w:rPr>
            </w:pPr>
            <w:r w:rsidRPr="00DD14C6">
              <w:rPr>
                <w:sz w:val="28"/>
                <w:szCs w:val="28"/>
              </w:rPr>
              <w:t>2023 год – 8 241 600,7 тыс. рублей;</w:t>
            </w:r>
          </w:p>
          <w:p w:rsidR="0041210A" w:rsidRPr="00DD14C6" w:rsidRDefault="0041210A" w:rsidP="003E59E3">
            <w:pPr>
              <w:pStyle w:val="ConsPlusNormal"/>
              <w:jc w:val="both"/>
              <w:rPr>
                <w:sz w:val="28"/>
                <w:szCs w:val="28"/>
              </w:rPr>
            </w:pPr>
            <w:r w:rsidRPr="00DD14C6">
              <w:rPr>
                <w:sz w:val="28"/>
                <w:szCs w:val="28"/>
              </w:rPr>
              <w:t>2024 год – 8 241 600,7 тыс. рублей;</w:t>
            </w:r>
          </w:p>
          <w:p w:rsidR="0041210A" w:rsidRPr="00DD14C6" w:rsidRDefault="0041210A" w:rsidP="003E59E3">
            <w:pPr>
              <w:pStyle w:val="ConsPlusNormal"/>
              <w:jc w:val="both"/>
              <w:rPr>
                <w:sz w:val="28"/>
                <w:szCs w:val="28"/>
              </w:rPr>
            </w:pPr>
            <w:r w:rsidRPr="00DD14C6">
              <w:rPr>
                <w:sz w:val="28"/>
                <w:szCs w:val="28"/>
              </w:rPr>
              <w:t>2025 год – 8 241 600,7 тыс. рублей;</w:t>
            </w:r>
          </w:p>
          <w:p w:rsidR="0041210A" w:rsidRPr="00DD14C6" w:rsidRDefault="0041210A" w:rsidP="003E59E3">
            <w:pPr>
              <w:pStyle w:val="ConsPlusNormal"/>
              <w:jc w:val="both"/>
              <w:rPr>
                <w:sz w:val="28"/>
                <w:szCs w:val="28"/>
              </w:rPr>
            </w:pPr>
            <w:r w:rsidRPr="00DD14C6">
              <w:rPr>
                <w:sz w:val="28"/>
                <w:szCs w:val="28"/>
              </w:rPr>
              <w:t>2026 год – 8 241 600,7 тыс. рублей;</w:t>
            </w:r>
          </w:p>
          <w:p w:rsidR="0041210A" w:rsidRPr="00DD14C6" w:rsidRDefault="0041210A" w:rsidP="003E59E3">
            <w:pPr>
              <w:pStyle w:val="ConsPlusNormal"/>
              <w:jc w:val="both"/>
              <w:rPr>
                <w:sz w:val="28"/>
                <w:szCs w:val="28"/>
              </w:rPr>
            </w:pPr>
            <w:r w:rsidRPr="00DD14C6">
              <w:rPr>
                <w:sz w:val="28"/>
                <w:szCs w:val="28"/>
              </w:rPr>
              <w:t>2027 год – 8 241 600,7 тыс. рублей;</w:t>
            </w:r>
          </w:p>
          <w:p w:rsidR="0041210A" w:rsidRPr="00DD14C6" w:rsidRDefault="0041210A" w:rsidP="003E59E3">
            <w:pPr>
              <w:pStyle w:val="ConsPlusNormal"/>
              <w:jc w:val="both"/>
              <w:rPr>
                <w:sz w:val="28"/>
                <w:szCs w:val="28"/>
              </w:rPr>
            </w:pPr>
            <w:r w:rsidRPr="00DD14C6">
              <w:rPr>
                <w:sz w:val="28"/>
                <w:szCs w:val="28"/>
              </w:rPr>
              <w:t>2028 год – 8 241 600,7 тыс. рублей;</w:t>
            </w:r>
          </w:p>
          <w:p w:rsidR="0041210A" w:rsidRPr="00DD14C6" w:rsidRDefault="0041210A" w:rsidP="0041210A">
            <w:pPr>
              <w:pStyle w:val="ConsPlusNormal"/>
              <w:jc w:val="both"/>
              <w:rPr>
                <w:sz w:val="28"/>
                <w:szCs w:val="28"/>
              </w:rPr>
            </w:pPr>
            <w:r w:rsidRPr="00DD14C6">
              <w:rPr>
                <w:sz w:val="28"/>
                <w:szCs w:val="28"/>
              </w:rPr>
              <w:t>местный бюджет – 0,0 тыс. рублей, в том числе по годам:</w:t>
            </w:r>
          </w:p>
          <w:p w:rsidR="0041210A" w:rsidRPr="00DD14C6" w:rsidRDefault="0041210A" w:rsidP="0041210A">
            <w:pPr>
              <w:pStyle w:val="ConsPlusNormal"/>
              <w:jc w:val="both"/>
              <w:rPr>
                <w:sz w:val="28"/>
                <w:szCs w:val="28"/>
              </w:rPr>
            </w:pPr>
            <w:r w:rsidRPr="00DD14C6">
              <w:rPr>
                <w:sz w:val="28"/>
                <w:szCs w:val="28"/>
              </w:rPr>
              <w:t>2022 год – 0,0 тыс. рублей;</w:t>
            </w:r>
          </w:p>
          <w:p w:rsidR="0041210A" w:rsidRPr="00DD14C6" w:rsidRDefault="0041210A" w:rsidP="0041210A">
            <w:pPr>
              <w:pStyle w:val="ConsPlusNormal"/>
              <w:jc w:val="both"/>
              <w:rPr>
                <w:sz w:val="28"/>
                <w:szCs w:val="28"/>
              </w:rPr>
            </w:pPr>
            <w:r w:rsidRPr="00DD14C6">
              <w:rPr>
                <w:sz w:val="28"/>
                <w:szCs w:val="28"/>
              </w:rPr>
              <w:t>2023 год – 0,0 тыс. рублей;</w:t>
            </w:r>
          </w:p>
          <w:p w:rsidR="0041210A" w:rsidRPr="00DD14C6" w:rsidRDefault="0041210A" w:rsidP="0041210A">
            <w:pPr>
              <w:pStyle w:val="ConsPlusNormal"/>
              <w:jc w:val="both"/>
              <w:rPr>
                <w:sz w:val="28"/>
                <w:szCs w:val="28"/>
              </w:rPr>
            </w:pPr>
            <w:r w:rsidRPr="00DD14C6">
              <w:rPr>
                <w:sz w:val="28"/>
                <w:szCs w:val="28"/>
              </w:rPr>
              <w:t>2024 год – 0,0 тыс. рублей;</w:t>
            </w:r>
          </w:p>
          <w:p w:rsidR="0041210A" w:rsidRPr="00DD14C6" w:rsidRDefault="0041210A" w:rsidP="0041210A">
            <w:pPr>
              <w:pStyle w:val="ConsPlusNormal"/>
              <w:jc w:val="both"/>
              <w:rPr>
                <w:sz w:val="28"/>
                <w:szCs w:val="28"/>
              </w:rPr>
            </w:pPr>
            <w:r w:rsidRPr="00DD14C6">
              <w:rPr>
                <w:sz w:val="28"/>
                <w:szCs w:val="28"/>
              </w:rPr>
              <w:t>2025 год – 0,0 тыс. рублей;</w:t>
            </w:r>
          </w:p>
          <w:p w:rsidR="0041210A" w:rsidRPr="00DD14C6" w:rsidRDefault="0041210A" w:rsidP="0041210A">
            <w:pPr>
              <w:pStyle w:val="ConsPlusNormal"/>
              <w:jc w:val="both"/>
              <w:rPr>
                <w:sz w:val="28"/>
                <w:szCs w:val="28"/>
              </w:rPr>
            </w:pPr>
            <w:r w:rsidRPr="00DD14C6">
              <w:rPr>
                <w:sz w:val="28"/>
                <w:szCs w:val="28"/>
              </w:rPr>
              <w:t>2026 год – 0,0 тыс. рублей;</w:t>
            </w:r>
          </w:p>
          <w:p w:rsidR="0041210A" w:rsidRPr="00DD14C6" w:rsidRDefault="0041210A" w:rsidP="0041210A">
            <w:pPr>
              <w:pStyle w:val="ConsPlusNormal"/>
              <w:jc w:val="both"/>
              <w:rPr>
                <w:sz w:val="28"/>
                <w:szCs w:val="28"/>
              </w:rPr>
            </w:pPr>
            <w:r w:rsidRPr="00DD14C6">
              <w:rPr>
                <w:sz w:val="28"/>
                <w:szCs w:val="28"/>
              </w:rPr>
              <w:t>2027 год – 0,0 тыс. рублей;</w:t>
            </w:r>
          </w:p>
          <w:p w:rsidR="0041210A" w:rsidRPr="00DD14C6" w:rsidRDefault="0041210A" w:rsidP="0041210A">
            <w:pPr>
              <w:pStyle w:val="ConsPlusNormal"/>
              <w:jc w:val="both"/>
              <w:rPr>
                <w:sz w:val="28"/>
                <w:szCs w:val="28"/>
              </w:rPr>
            </w:pPr>
            <w:r w:rsidRPr="00DD14C6">
              <w:rPr>
                <w:sz w:val="28"/>
                <w:szCs w:val="28"/>
              </w:rPr>
              <w:t>2028 год – 0,0 тыс. рублей;</w:t>
            </w:r>
          </w:p>
          <w:p w:rsidR="0041210A" w:rsidRPr="00DD14C6" w:rsidRDefault="0041210A" w:rsidP="0041210A">
            <w:pPr>
              <w:pStyle w:val="ConsPlusNormal"/>
              <w:jc w:val="both"/>
              <w:rPr>
                <w:sz w:val="28"/>
                <w:szCs w:val="28"/>
              </w:rPr>
            </w:pPr>
            <w:r w:rsidRPr="00DD14C6">
              <w:rPr>
                <w:sz w:val="28"/>
                <w:szCs w:val="28"/>
              </w:rPr>
              <w:t>внебюджетные источники – 0,0 тыс. рублей, в том числе по годам:</w:t>
            </w:r>
          </w:p>
          <w:p w:rsidR="0041210A" w:rsidRPr="00DD14C6" w:rsidRDefault="0041210A" w:rsidP="0041210A">
            <w:pPr>
              <w:pStyle w:val="ConsPlusNormal"/>
              <w:jc w:val="both"/>
              <w:rPr>
                <w:sz w:val="28"/>
                <w:szCs w:val="28"/>
              </w:rPr>
            </w:pPr>
            <w:r w:rsidRPr="00DD14C6">
              <w:rPr>
                <w:sz w:val="28"/>
                <w:szCs w:val="28"/>
              </w:rPr>
              <w:t>2022 год – 0,0 тыс. рублей;</w:t>
            </w:r>
          </w:p>
          <w:p w:rsidR="0041210A" w:rsidRPr="00DD14C6" w:rsidRDefault="0041210A" w:rsidP="0041210A">
            <w:pPr>
              <w:pStyle w:val="ConsPlusNormal"/>
              <w:jc w:val="both"/>
              <w:rPr>
                <w:sz w:val="28"/>
                <w:szCs w:val="28"/>
              </w:rPr>
            </w:pPr>
            <w:r w:rsidRPr="00DD14C6">
              <w:rPr>
                <w:sz w:val="28"/>
                <w:szCs w:val="28"/>
              </w:rPr>
              <w:t>2023 год – 0,0 тыс. рублей;</w:t>
            </w:r>
          </w:p>
          <w:p w:rsidR="0041210A" w:rsidRPr="00DD14C6" w:rsidRDefault="0041210A" w:rsidP="0041210A">
            <w:pPr>
              <w:pStyle w:val="ConsPlusNormal"/>
              <w:jc w:val="both"/>
              <w:rPr>
                <w:sz w:val="28"/>
                <w:szCs w:val="28"/>
              </w:rPr>
            </w:pPr>
            <w:r w:rsidRPr="00DD14C6">
              <w:rPr>
                <w:sz w:val="28"/>
                <w:szCs w:val="28"/>
              </w:rPr>
              <w:t>2024 год – 0,0 тыс. рублей;</w:t>
            </w:r>
          </w:p>
          <w:p w:rsidR="0041210A" w:rsidRPr="00DD14C6" w:rsidRDefault="0041210A" w:rsidP="0041210A">
            <w:pPr>
              <w:pStyle w:val="ConsPlusNormal"/>
              <w:jc w:val="both"/>
              <w:rPr>
                <w:sz w:val="28"/>
                <w:szCs w:val="28"/>
              </w:rPr>
            </w:pPr>
            <w:r w:rsidRPr="00DD14C6">
              <w:rPr>
                <w:sz w:val="28"/>
                <w:szCs w:val="28"/>
              </w:rPr>
              <w:t>2025 год – 0,0 тыс. рублей;</w:t>
            </w:r>
          </w:p>
          <w:p w:rsidR="0041210A" w:rsidRPr="00DD14C6" w:rsidRDefault="0041210A" w:rsidP="0041210A">
            <w:pPr>
              <w:pStyle w:val="ConsPlusNormal"/>
              <w:jc w:val="both"/>
              <w:rPr>
                <w:sz w:val="28"/>
                <w:szCs w:val="28"/>
              </w:rPr>
            </w:pPr>
            <w:r w:rsidRPr="00DD14C6">
              <w:rPr>
                <w:sz w:val="28"/>
                <w:szCs w:val="28"/>
              </w:rPr>
              <w:t>2026 год – 0,0 тыс. рублей;</w:t>
            </w:r>
          </w:p>
          <w:p w:rsidR="0041210A" w:rsidRPr="00DD14C6" w:rsidRDefault="0041210A" w:rsidP="0041210A">
            <w:pPr>
              <w:pStyle w:val="ConsPlusNormal"/>
              <w:jc w:val="both"/>
              <w:rPr>
                <w:sz w:val="28"/>
                <w:szCs w:val="28"/>
              </w:rPr>
            </w:pPr>
            <w:r w:rsidRPr="00DD14C6">
              <w:rPr>
                <w:sz w:val="28"/>
                <w:szCs w:val="28"/>
              </w:rPr>
              <w:t>2027 год – 0,0 тыс. рублей;</w:t>
            </w:r>
          </w:p>
          <w:p w:rsidR="00002C20" w:rsidRPr="00DD14C6" w:rsidRDefault="0041210A" w:rsidP="0041210A">
            <w:pPr>
              <w:pStyle w:val="ConsPlusNormal"/>
              <w:jc w:val="both"/>
              <w:rPr>
                <w:sz w:val="28"/>
                <w:szCs w:val="28"/>
              </w:rPr>
            </w:pPr>
            <w:r w:rsidRPr="00DD14C6">
              <w:rPr>
                <w:sz w:val="28"/>
                <w:szCs w:val="28"/>
              </w:rPr>
              <w:t>2028 год – 0,0 тыс. рублей</w:t>
            </w:r>
          </w:p>
        </w:tc>
      </w:tr>
      <w:tr w:rsidR="00B53FB1" w:rsidRPr="00DD14C6" w:rsidTr="00D10A0C">
        <w:trPr>
          <w:trHeight w:val="165"/>
        </w:trPr>
        <w:tc>
          <w:tcPr>
            <w:tcW w:w="3403" w:type="dxa"/>
          </w:tcPr>
          <w:p w:rsidR="00002C20" w:rsidRPr="00DD14C6" w:rsidRDefault="00002C20" w:rsidP="00D02492">
            <w:pPr>
              <w:autoSpaceDE w:val="0"/>
              <w:autoSpaceDN w:val="0"/>
              <w:jc w:val="both"/>
              <w:rPr>
                <w:sz w:val="28"/>
                <w:szCs w:val="28"/>
              </w:rPr>
            </w:pPr>
            <w:r w:rsidRPr="00DD14C6">
              <w:rPr>
                <w:sz w:val="28"/>
                <w:szCs w:val="28"/>
              </w:rPr>
              <w:lastRenderedPageBreak/>
              <w:t xml:space="preserve">Основные целевые индикаторы </w:t>
            </w:r>
            <w:r w:rsidR="00D02492" w:rsidRPr="00DD14C6">
              <w:rPr>
                <w:sz w:val="28"/>
                <w:szCs w:val="28"/>
              </w:rPr>
              <w:t>под</w:t>
            </w:r>
            <w:r w:rsidRPr="00DD14C6">
              <w:rPr>
                <w:sz w:val="28"/>
                <w:szCs w:val="28"/>
              </w:rPr>
              <w:t>программы</w:t>
            </w:r>
          </w:p>
        </w:tc>
        <w:tc>
          <w:tcPr>
            <w:tcW w:w="6662" w:type="dxa"/>
          </w:tcPr>
          <w:p w:rsidR="009E1201" w:rsidRPr="00DD14C6" w:rsidRDefault="009E1201" w:rsidP="008465F9">
            <w:pPr>
              <w:autoSpaceDE w:val="0"/>
              <w:autoSpaceDN w:val="0"/>
              <w:jc w:val="both"/>
              <w:rPr>
                <w:sz w:val="28"/>
                <w:szCs w:val="28"/>
              </w:rPr>
            </w:pPr>
            <w:r w:rsidRPr="00DD14C6">
              <w:rPr>
                <w:sz w:val="28"/>
              </w:rPr>
              <w:t>О</w:t>
            </w:r>
            <w:r w:rsidRPr="00DD14C6">
              <w:rPr>
                <w:sz w:val="28"/>
                <w:szCs w:val="28"/>
              </w:rPr>
              <w:t>бъем просроченной задолженности по предоставлению социальных выплат отдельным категориям граждан;</w:t>
            </w:r>
          </w:p>
          <w:p w:rsidR="00E50193" w:rsidRPr="00DD14C6" w:rsidRDefault="00B85939" w:rsidP="008465F9">
            <w:pPr>
              <w:autoSpaceDE w:val="0"/>
              <w:autoSpaceDN w:val="0"/>
              <w:jc w:val="both"/>
              <w:rPr>
                <w:sz w:val="28"/>
                <w:szCs w:val="28"/>
              </w:rPr>
            </w:pPr>
            <w:r w:rsidRPr="00DD14C6">
              <w:rPr>
                <w:sz w:val="28"/>
                <w:szCs w:val="28"/>
              </w:rPr>
              <w:t xml:space="preserve">количество </w:t>
            </w:r>
            <w:r w:rsidR="00871FAC" w:rsidRPr="00DD14C6">
              <w:rPr>
                <w:sz w:val="28"/>
                <w:szCs w:val="28"/>
              </w:rPr>
              <w:t xml:space="preserve">оказанной адресной социальной помощи </w:t>
            </w:r>
            <w:r w:rsidR="00871FAC" w:rsidRPr="00DD14C6">
              <w:rPr>
                <w:sz w:val="28"/>
                <w:szCs w:val="28"/>
              </w:rPr>
              <w:lastRenderedPageBreak/>
              <w:t>гражданам, оказавшимся в трудной жизненной ситуации</w:t>
            </w:r>
          </w:p>
        </w:tc>
      </w:tr>
      <w:tr w:rsidR="00B53FB1" w:rsidRPr="00DD14C6" w:rsidTr="00D10A0C">
        <w:trPr>
          <w:trHeight w:val="330"/>
        </w:trPr>
        <w:tc>
          <w:tcPr>
            <w:tcW w:w="3403" w:type="dxa"/>
          </w:tcPr>
          <w:p w:rsidR="00002C20" w:rsidRPr="00DD14C6" w:rsidRDefault="00002C20" w:rsidP="008E4885">
            <w:pPr>
              <w:autoSpaceDE w:val="0"/>
              <w:autoSpaceDN w:val="0"/>
              <w:jc w:val="both"/>
              <w:rPr>
                <w:sz w:val="28"/>
                <w:szCs w:val="28"/>
              </w:rPr>
            </w:pPr>
            <w:r w:rsidRPr="00DD14C6">
              <w:rPr>
                <w:sz w:val="28"/>
                <w:szCs w:val="28"/>
              </w:rPr>
              <w:lastRenderedPageBreak/>
              <w:t xml:space="preserve">Ожидаемые результаты реализации </w:t>
            </w:r>
            <w:r w:rsidR="00D02492" w:rsidRPr="00DD14C6">
              <w:rPr>
                <w:sz w:val="28"/>
                <w:szCs w:val="28"/>
              </w:rPr>
              <w:t>под</w:t>
            </w:r>
            <w:r w:rsidRPr="00DD14C6">
              <w:rPr>
                <w:sz w:val="28"/>
                <w:szCs w:val="28"/>
              </w:rPr>
              <w:t>программы,</w:t>
            </w:r>
            <w:r w:rsidRPr="00DD14C6">
              <w:rPr>
                <w:bCs/>
                <w:sz w:val="28"/>
                <w:szCs w:val="28"/>
              </w:rPr>
              <w:t xml:space="preserve"> </w:t>
            </w:r>
            <w:r w:rsidRPr="00DD14C6">
              <w:rPr>
                <w:sz w:val="28"/>
                <w:szCs w:val="28"/>
              </w:rPr>
              <w:t>выраженные в количественно измеримых показателях</w:t>
            </w:r>
          </w:p>
        </w:tc>
        <w:tc>
          <w:tcPr>
            <w:tcW w:w="6662" w:type="dxa"/>
          </w:tcPr>
          <w:p w:rsidR="009E1201" w:rsidRPr="00DD14C6" w:rsidRDefault="009E1201" w:rsidP="009E1201">
            <w:pPr>
              <w:autoSpaceDE w:val="0"/>
              <w:autoSpaceDN w:val="0"/>
              <w:jc w:val="both"/>
              <w:rPr>
                <w:sz w:val="28"/>
                <w:szCs w:val="28"/>
              </w:rPr>
            </w:pPr>
            <w:r w:rsidRPr="00DD14C6">
              <w:rPr>
                <w:sz w:val="28"/>
              </w:rPr>
              <w:t>О</w:t>
            </w:r>
            <w:r w:rsidRPr="00DD14C6">
              <w:rPr>
                <w:sz w:val="28"/>
                <w:szCs w:val="28"/>
              </w:rPr>
              <w:t>бъем просроченной задолженности по предоставлению социальных выплат отдельным категориям граждан ежегодно будет составлять 0,0 тыс. рублей;</w:t>
            </w:r>
          </w:p>
          <w:p w:rsidR="00E50193" w:rsidRPr="00DD14C6" w:rsidRDefault="00B85939" w:rsidP="008C3DE5">
            <w:pPr>
              <w:autoSpaceDE w:val="0"/>
              <w:autoSpaceDN w:val="0"/>
              <w:adjustRightInd w:val="0"/>
              <w:jc w:val="both"/>
              <w:rPr>
                <w:rFonts w:eastAsiaTheme="minorHAnsi"/>
                <w:sz w:val="28"/>
                <w:szCs w:val="28"/>
                <w:lang w:eastAsia="en-US"/>
              </w:rPr>
            </w:pPr>
            <w:r w:rsidRPr="00DD14C6">
              <w:rPr>
                <w:rFonts w:eastAsiaTheme="minorHAnsi"/>
                <w:sz w:val="28"/>
                <w:szCs w:val="28"/>
                <w:lang w:eastAsia="en-US"/>
              </w:rPr>
              <w:t xml:space="preserve">количество </w:t>
            </w:r>
            <w:r w:rsidR="005C43CB" w:rsidRPr="00DD14C6">
              <w:rPr>
                <w:rFonts w:eastAsiaTheme="minorHAnsi"/>
                <w:sz w:val="28"/>
                <w:szCs w:val="28"/>
                <w:lang w:eastAsia="en-US"/>
              </w:rPr>
              <w:t>оказанной адресной социальной помощи гражданам, оказавшимся в трудной жизненной ситуации</w:t>
            </w:r>
            <w:r w:rsidR="00EA4749" w:rsidRPr="00DD14C6">
              <w:rPr>
                <w:rFonts w:eastAsiaTheme="minorHAnsi"/>
                <w:sz w:val="28"/>
                <w:szCs w:val="28"/>
                <w:lang w:eastAsia="en-US"/>
              </w:rPr>
              <w:t>,</w:t>
            </w:r>
            <w:r w:rsidR="005C43CB" w:rsidRPr="00DD14C6">
              <w:rPr>
                <w:rFonts w:eastAsiaTheme="minorHAnsi"/>
                <w:sz w:val="28"/>
                <w:szCs w:val="28"/>
                <w:lang w:eastAsia="en-US"/>
              </w:rPr>
              <w:t xml:space="preserve"> </w:t>
            </w:r>
            <w:r w:rsidR="00443CFD" w:rsidRPr="00DD14C6">
              <w:rPr>
                <w:rFonts w:eastAsiaTheme="minorHAnsi"/>
                <w:sz w:val="28"/>
                <w:szCs w:val="28"/>
                <w:lang w:eastAsia="en-US"/>
              </w:rPr>
              <w:t xml:space="preserve">будет составлять не менее </w:t>
            </w:r>
            <w:r w:rsidR="008C3DE5" w:rsidRPr="00DD14C6">
              <w:rPr>
                <w:rFonts w:eastAsiaTheme="minorHAnsi"/>
                <w:sz w:val="28"/>
                <w:szCs w:val="28"/>
                <w:lang w:eastAsia="en-US"/>
              </w:rPr>
              <w:t>9 334</w:t>
            </w:r>
            <w:r w:rsidR="00443CFD" w:rsidRPr="00DD14C6">
              <w:rPr>
                <w:rFonts w:eastAsiaTheme="minorHAnsi"/>
                <w:sz w:val="28"/>
                <w:szCs w:val="28"/>
                <w:lang w:eastAsia="en-US"/>
              </w:rPr>
              <w:t xml:space="preserve"> выплат в год </w:t>
            </w:r>
          </w:p>
        </w:tc>
      </w:tr>
    </w:tbl>
    <w:p w:rsidR="0038493F" w:rsidRPr="00DD14C6" w:rsidRDefault="0038493F" w:rsidP="00002C20">
      <w:pPr>
        <w:ind w:firstLine="709"/>
        <w:jc w:val="both"/>
        <w:rPr>
          <w:sz w:val="28"/>
          <w:szCs w:val="28"/>
        </w:rPr>
      </w:pPr>
    </w:p>
    <w:p w:rsidR="0038493F" w:rsidRPr="00DD14C6" w:rsidRDefault="0038493F" w:rsidP="001F6559">
      <w:pPr>
        <w:jc w:val="center"/>
        <w:rPr>
          <w:sz w:val="28"/>
          <w:szCs w:val="28"/>
        </w:rPr>
      </w:pPr>
      <w:r w:rsidRPr="00DD14C6">
        <w:rPr>
          <w:b/>
          <w:bCs/>
          <w:iCs/>
          <w:sz w:val="28"/>
          <w:szCs w:val="28"/>
        </w:rPr>
        <w:t>I. Характеристика сферы действия</w:t>
      </w:r>
      <w:r w:rsidR="001F6559" w:rsidRPr="00DD14C6">
        <w:rPr>
          <w:b/>
          <w:bCs/>
          <w:iCs/>
          <w:sz w:val="28"/>
          <w:szCs w:val="28"/>
        </w:rPr>
        <w:t xml:space="preserve"> </w:t>
      </w:r>
      <w:r w:rsidRPr="00DD14C6">
        <w:rPr>
          <w:b/>
          <w:bCs/>
          <w:iCs/>
          <w:sz w:val="28"/>
          <w:szCs w:val="28"/>
        </w:rPr>
        <w:t xml:space="preserve">подпрограммы </w:t>
      </w:r>
    </w:p>
    <w:p w:rsidR="002D2256" w:rsidRPr="00DD14C6" w:rsidRDefault="002D2256" w:rsidP="0038493F">
      <w:pPr>
        <w:pStyle w:val="ConsPlusNormal"/>
        <w:jc w:val="center"/>
        <w:rPr>
          <w:b/>
          <w:bCs/>
          <w:iCs/>
          <w:sz w:val="28"/>
          <w:szCs w:val="28"/>
        </w:rPr>
      </w:pPr>
    </w:p>
    <w:p w:rsidR="00F85A74" w:rsidRPr="00DD14C6" w:rsidRDefault="00F85A74" w:rsidP="00F85A74">
      <w:pPr>
        <w:ind w:firstLine="709"/>
        <w:jc w:val="both"/>
        <w:rPr>
          <w:sz w:val="28"/>
          <w:szCs w:val="28"/>
        </w:rPr>
      </w:pPr>
      <w:r w:rsidRPr="00DD14C6">
        <w:rPr>
          <w:sz w:val="28"/>
          <w:szCs w:val="28"/>
        </w:rPr>
        <w:t>Одним из способов решения проблем снижения уровня и качества жизни граждан, их социальной дезадаптации является поддержание реальных доходов граждан. Эффективное функционирование сферы социальной защиты населения осуществимо при предоставлении мер социальной поддержки, социальных гарантий и выплат в полном объеме и с учетом конкретной жизненной ситуации гражданина, его социального статуса, состава семьи, дохода.</w:t>
      </w:r>
    </w:p>
    <w:p w:rsidR="00F85A74" w:rsidRPr="00DD14C6" w:rsidRDefault="00F85A74" w:rsidP="00F85A74">
      <w:pPr>
        <w:ind w:firstLine="709"/>
        <w:jc w:val="both"/>
        <w:rPr>
          <w:sz w:val="28"/>
          <w:szCs w:val="28"/>
        </w:rPr>
      </w:pPr>
      <w:r w:rsidRPr="00DD14C6">
        <w:rPr>
          <w:sz w:val="28"/>
          <w:szCs w:val="28"/>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граждан. Меры социальной поддержки и условия их предоставления определены законодательством Российской Федерации и законодательством Новосибирской области.</w:t>
      </w:r>
    </w:p>
    <w:p w:rsidR="00F85A74" w:rsidRPr="00DD14C6" w:rsidRDefault="00F85A74" w:rsidP="00F85A74">
      <w:pPr>
        <w:ind w:firstLine="709"/>
        <w:jc w:val="both"/>
        <w:rPr>
          <w:sz w:val="28"/>
          <w:szCs w:val="28"/>
        </w:rPr>
      </w:pPr>
      <w:r w:rsidRPr="00DD14C6">
        <w:rPr>
          <w:sz w:val="28"/>
          <w:szCs w:val="28"/>
        </w:rPr>
        <w:t>Работу по предоставлению мер социальной поддержки отдельным категориям граждан организует Министерство труда и социального развития Новосибирской области. Действующее законодательство предусматривает порядка 147 различных мер социальной поддержки, предоставляя право гражданину на получение одновременно от 2 до 5 мер социальной поддержки. Система социальных выплат основана на реализации двух основных принципов:</w:t>
      </w:r>
    </w:p>
    <w:p w:rsidR="00F85A74" w:rsidRPr="00DD14C6" w:rsidRDefault="00F85A74" w:rsidP="00F85A74">
      <w:pPr>
        <w:ind w:firstLine="709"/>
        <w:jc w:val="both"/>
        <w:rPr>
          <w:sz w:val="28"/>
          <w:szCs w:val="28"/>
        </w:rPr>
      </w:pPr>
      <w:r w:rsidRPr="00DD14C6">
        <w:rPr>
          <w:sz w:val="28"/>
          <w:szCs w:val="28"/>
        </w:rPr>
        <w:t>нуждаемости, то есть с учетом доходов семьи (государственная социальная помощь, субсидии на оплату жилищно-коммунальных услуг);</w:t>
      </w:r>
    </w:p>
    <w:p w:rsidR="00F85A74" w:rsidRPr="00DD14C6" w:rsidRDefault="00F85A74" w:rsidP="00F85A74">
      <w:pPr>
        <w:ind w:firstLine="709"/>
        <w:jc w:val="both"/>
        <w:rPr>
          <w:rFonts w:eastAsia="Calibri"/>
          <w:sz w:val="28"/>
          <w:szCs w:val="28"/>
          <w:lang w:eastAsia="en-US"/>
        </w:rPr>
      </w:pPr>
      <w:proofErr w:type="spellStart"/>
      <w:r w:rsidRPr="00DD14C6">
        <w:rPr>
          <w:sz w:val="28"/>
          <w:szCs w:val="28"/>
        </w:rPr>
        <w:t>статусности</w:t>
      </w:r>
      <w:proofErr w:type="spellEnd"/>
      <w:r w:rsidRPr="00DD14C6">
        <w:rPr>
          <w:sz w:val="28"/>
          <w:szCs w:val="28"/>
        </w:rPr>
        <w:t xml:space="preserve"> (или </w:t>
      </w:r>
      <w:proofErr w:type="spellStart"/>
      <w:r w:rsidRPr="00DD14C6">
        <w:rPr>
          <w:sz w:val="28"/>
          <w:szCs w:val="28"/>
        </w:rPr>
        <w:t>категорийности</w:t>
      </w:r>
      <w:proofErr w:type="spellEnd"/>
      <w:r w:rsidRPr="00DD14C6">
        <w:rPr>
          <w:sz w:val="28"/>
          <w:szCs w:val="28"/>
        </w:rPr>
        <w:t>), то есть в зависимости от принадлежности к определенным категориям Населения (ветераны труда, труженики тыла, жертвы политических репрессий, блокадники, инвалиды, сельские специалисты и др.).</w:t>
      </w:r>
    </w:p>
    <w:p w:rsidR="00F85A74" w:rsidRPr="00DD14C6" w:rsidRDefault="00F85A74" w:rsidP="00F85A74">
      <w:pPr>
        <w:ind w:firstLine="709"/>
        <w:jc w:val="both"/>
        <w:rPr>
          <w:sz w:val="28"/>
          <w:szCs w:val="28"/>
        </w:rPr>
      </w:pPr>
      <w:r w:rsidRPr="00DD14C6">
        <w:rPr>
          <w:sz w:val="28"/>
          <w:szCs w:val="28"/>
        </w:rPr>
        <w:t>Численность граждан, нуждающихся в мерах социальной поддержки, остается достаточно высокой, в год она составляет около 800 тысяч человек.</w:t>
      </w:r>
    </w:p>
    <w:p w:rsidR="00F85A74" w:rsidRPr="00DD14C6" w:rsidRDefault="00F85A74" w:rsidP="00F85A74">
      <w:pPr>
        <w:ind w:firstLine="709"/>
        <w:jc w:val="both"/>
        <w:rPr>
          <w:sz w:val="28"/>
          <w:szCs w:val="28"/>
        </w:rPr>
      </w:pPr>
      <w:r w:rsidRPr="00DD14C6">
        <w:rPr>
          <w:sz w:val="28"/>
          <w:szCs w:val="28"/>
        </w:rPr>
        <w:t>Актуальным остается обеспечение уже установленных мер социальной поддержки с учетом индексации их размеров, а также адресного подхода при их предоставлении и своевременности их получения.</w:t>
      </w:r>
    </w:p>
    <w:p w:rsidR="00F85A74" w:rsidRPr="00DD14C6" w:rsidRDefault="00F85A74" w:rsidP="00F85A74">
      <w:pPr>
        <w:ind w:firstLine="709"/>
        <w:jc w:val="both"/>
        <w:rPr>
          <w:sz w:val="28"/>
          <w:szCs w:val="28"/>
        </w:rPr>
      </w:pPr>
      <w:r w:rsidRPr="00DD14C6">
        <w:rPr>
          <w:sz w:val="28"/>
          <w:szCs w:val="28"/>
        </w:rPr>
        <w:t xml:space="preserve"> Формы предоставления мер социальной поддержки:</w:t>
      </w:r>
    </w:p>
    <w:p w:rsidR="00F85A74" w:rsidRPr="00DD14C6" w:rsidRDefault="00F85A74" w:rsidP="00F85A74">
      <w:pPr>
        <w:jc w:val="both"/>
        <w:rPr>
          <w:sz w:val="28"/>
          <w:szCs w:val="28"/>
        </w:rPr>
      </w:pPr>
      <w:r w:rsidRPr="00DD14C6">
        <w:rPr>
          <w:sz w:val="28"/>
          <w:szCs w:val="28"/>
        </w:rPr>
        <w:tab/>
        <w:t xml:space="preserve">1) предоставление мер социальной поддержки в денежной форме - в виде единовременных и ежемесячных денежных выплат, субсидий и компенсаций на </w:t>
      </w:r>
      <w:r w:rsidRPr="00DD14C6">
        <w:rPr>
          <w:sz w:val="28"/>
          <w:szCs w:val="28"/>
        </w:rPr>
        <w:lastRenderedPageBreak/>
        <w:t>оплату жилья и коммунальных услуг, выплат, приуроченных к знаменательным датам;</w:t>
      </w:r>
    </w:p>
    <w:p w:rsidR="00F85A74" w:rsidRPr="00DD14C6" w:rsidRDefault="00F85A74" w:rsidP="00F85A74">
      <w:pPr>
        <w:jc w:val="both"/>
        <w:rPr>
          <w:sz w:val="28"/>
          <w:szCs w:val="28"/>
        </w:rPr>
      </w:pPr>
      <w:r w:rsidRPr="00DD14C6">
        <w:rPr>
          <w:sz w:val="28"/>
          <w:szCs w:val="28"/>
        </w:rPr>
        <w:tab/>
        <w:t>2) предоставление мер социальной поддержки в форме услуг – путем организации санаторно-курортного лечения отдельных категорий граждан, предоставления социальных услуг по различным направлениям;</w:t>
      </w:r>
    </w:p>
    <w:p w:rsidR="00F85A74" w:rsidRPr="00DD14C6" w:rsidRDefault="00F85A74" w:rsidP="00F85A74">
      <w:pPr>
        <w:jc w:val="both"/>
        <w:rPr>
          <w:sz w:val="28"/>
          <w:szCs w:val="28"/>
        </w:rPr>
      </w:pPr>
      <w:r w:rsidRPr="00DD14C6">
        <w:rPr>
          <w:sz w:val="28"/>
          <w:szCs w:val="28"/>
        </w:rPr>
        <w:tab/>
        <w:t>3) предоставление мер социальной поддержки в натуральной форме.</w:t>
      </w:r>
    </w:p>
    <w:p w:rsidR="00F85A74" w:rsidRPr="00DD14C6" w:rsidRDefault="00F85A74" w:rsidP="00F85A74">
      <w:pPr>
        <w:autoSpaceDE w:val="0"/>
        <w:autoSpaceDN w:val="0"/>
        <w:adjustRightInd w:val="0"/>
        <w:ind w:firstLine="709"/>
        <w:jc w:val="both"/>
        <w:rPr>
          <w:sz w:val="28"/>
          <w:szCs w:val="28"/>
        </w:rPr>
      </w:pPr>
      <w:r w:rsidRPr="00DD14C6">
        <w:rPr>
          <w:sz w:val="28"/>
          <w:szCs w:val="28"/>
        </w:rPr>
        <w:t>Система мер социальной поддержки отдельных категорий граждан предусматривает разграничение полномочий и соответствующих расходных обязательств по их предоставлению конкретным категориям граждан по уровням бюджетной системы.</w:t>
      </w:r>
    </w:p>
    <w:p w:rsidR="00F85A74" w:rsidRPr="00DD14C6" w:rsidRDefault="00F85A74" w:rsidP="00F85A74">
      <w:pPr>
        <w:autoSpaceDE w:val="0"/>
        <w:autoSpaceDN w:val="0"/>
        <w:adjustRightInd w:val="0"/>
        <w:ind w:firstLine="709"/>
        <w:jc w:val="both"/>
        <w:rPr>
          <w:sz w:val="28"/>
          <w:szCs w:val="28"/>
        </w:rPr>
      </w:pPr>
      <w:proofErr w:type="gramStart"/>
      <w:r w:rsidRPr="00DD14C6">
        <w:rPr>
          <w:sz w:val="28"/>
          <w:szCs w:val="28"/>
        </w:rPr>
        <w:t>К расходным обязательствам Российской Федерации, финансируемым из федерального бюджета, отнесены меры социальной поддержки граждан, подвергшихся воздействию радиации, граждан при возникновении поствакцинальных осложнений, граждан, награжденных знаком «Почетный донор России», выплаты инвалидам компенсаций страховых премий по договорам обязательного страхования гражданской ответственности владельцев транспортных средств, иных категорий граждан, определенных федеральным законодательством.</w:t>
      </w:r>
      <w:proofErr w:type="gramEnd"/>
    </w:p>
    <w:p w:rsidR="00F85A74" w:rsidRPr="00DD14C6" w:rsidRDefault="00F85A74" w:rsidP="00F85A74">
      <w:pPr>
        <w:autoSpaceDE w:val="0"/>
        <w:autoSpaceDN w:val="0"/>
        <w:adjustRightInd w:val="0"/>
        <w:ind w:firstLine="709"/>
        <w:jc w:val="both"/>
        <w:rPr>
          <w:sz w:val="28"/>
          <w:szCs w:val="28"/>
        </w:rPr>
      </w:pPr>
      <w:r w:rsidRPr="00DD14C6">
        <w:rPr>
          <w:sz w:val="28"/>
          <w:szCs w:val="28"/>
        </w:rPr>
        <w:t xml:space="preserve">Меры социальной поддержки отдельным категориям граждан за счет областного и федерального бюджетов предоставляются категориям граждан, определенным как федеральным </w:t>
      </w:r>
      <w:proofErr w:type="gramStart"/>
      <w:r w:rsidRPr="00DD14C6">
        <w:rPr>
          <w:sz w:val="28"/>
          <w:szCs w:val="28"/>
        </w:rPr>
        <w:t>законодательством</w:t>
      </w:r>
      <w:proofErr w:type="gramEnd"/>
      <w:r w:rsidRPr="00DD14C6">
        <w:rPr>
          <w:sz w:val="28"/>
          <w:szCs w:val="28"/>
        </w:rPr>
        <w:t xml:space="preserve"> так и законодательством Новосибирской области (ветеранам труда, ветеранам труда Новосибирской области, труженикам тыла, реабилитированным лицам и лицам, признанным пострадавшими от политических репрессий, членам семей погибших военнослужащих, инвалидам боевых действий, гражданам потерявшим родителей в годы Великой Отечественной войны 1941-1945 годов, лицам, имеющим почетное звание Российской Федерации, РСФСР или СССР и другим категориям граждан). Одним из наиболее востребованных и финансовозатратныъх видов социальной помощи населению, направленных на повышение уровня их жизни, является социальная поддержка на оплату жилого помещения и коммунальных услуг. Необходимость ее предоставления закреплена значительным количеством федеральных и областных нормативных правовых актов.</w:t>
      </w:r>
    </w:p>
    <w:p w:rsidR="00F85A74" w:rsidRPr="00DD14C6" w:rsidRDefault="00F85A74" w:rsidP="00F85A74">
      <w:pPr>
        <w:ind w:firstLine="709"/>
        <w:jc w:val="both"/>
        <w:rPr>
          <w:sz w:val="28"/>
          <w:szCs w:val="28"/>
        </w:rPr>
      </w:pPr>
      <w:r w:rsidRPr="00DD14C6">
        <w:rPr>
          <w:sz w:val="28"/>
          <w:szCs w:val="28"/>
        </w:rPr>
        <w:t>Бюджетом Новосибирской области предусмотрено оказание социальной поддержки малоимущим семьям, малоимущим гражданам, а также гражданам, находящимся в трудной жизненной ситуации, не имеющим возможности улучшить ситуацию собственными силами. Значительный объем обращений от жителей сельских районов Новосибирской области.</w:t>
      </w:r>
    </w:p>
    <w:p w:rsidR="00F85A74" w:rsidRPr="00DD14C6" w:rsidRDefault="00F85A74" w:rsidP="00F85A74">
      <w:pPr>
        <w:ind w:firstLine="709"/>
        <w:jc w:val="both"/>
        <w:rPr>
          <w:sz w:val="28"/>
          <w:szCs w:val="28"/>
        </w:rPr>
      </w:pPr>
      <w:r w:rsidRPr="00DD14C6">
        <w:rPr>
          <w:sz w:val="28"/>
          <w:szCs w:val="28"/>
        </w:rPr>
        <w:t xml:space="preserve">В основном обращения граждан касаются выделения денежных средств </w:t>
      </w:r>
      <w:proofErr w:type="gramStart"/>
      <w:r w:rsidRPr="00DD14C6">
        <w:rPr>
          <w:sz w:val="28"/>
          <w:szCs w:val="28"/>
        </w:rPr>
        <w:t>на</w:t>
      </w:r>
      <w:proofErr w:type="gramEnd"/>
      <w:r w:rsidRPr="00DD14C6">
        <w:rPr>
          <w:sz w:val="28"/>
          <w:szCs w:val="28"/>
        </w:rPr>
        <w:t xml:space="preserve">: </w:t>
      </w:r>
    </w:p>
    <w:p w:rsidR="00F85A74" w:rsidRPr="00DD14C6" w:rsidRDefault="00F85A74" w:rsidP="00F85A74">
      <w:pPr>
        <w:ind w:firstLine="709"/>
        <w:jc w:val="both"/>
        <w:rPr>
          <w:sz w:val="28"/>
          <w:szCs w:val="28"/>
        </w:rPr>
      </w:pPr>
      <w:r w:rsidRPr="00DD14C6">
        <w:rPr>
          <w:sz w:val="28"/>
          <w:szCs w:val="28"/>
        </w:rPr>
        <w:t>оплату дорогостоящих лекарственных препаратов, медицинских услуг и видов лечения, сопровождение больного к месту лечения и обратно, оплату за проживание в период лечения;</w:t>
      </w:r>
    </w:p>
    <w:p w:rsidR="00F85A74" w:rsidRPr="00DD14C6" w:rsidRDefault="00F85A74" w:rsidP="00F85A74">
      <w:pPr>
        <w:ind w:firstLine="709"/>
        <w:jc w:val="both"/>
        <w:rPr>
          <w:sz w:val="28"/>
          <w:szCs w:val="28"/>
        </w:rPr>
      </w:pPr>
      <w:r w:rsidRPr="00DD14C6">
        <w:rPr>
          <w:sz w:val="28"/>
          <w:szCs w:val="28"/>
        </w:rPr>
        <w:t>выделение сре</w:t>
      </w:r>
      <w:proofErr w:type="gramStart"/>
      <w:r w:rsidRPr="00DD14C6">
        <w:rPr>
          <w:sz w:val="28"/>
          <w:szCs w:val="28"/>
        </w:rPr>
        <w:t>дств в св</w:t>
      </w:r>
      <w:proofErr w:type="gramEnd"/>
      <w:r w:rsidRPr="00DD14C6">
        <w:rPr>
          <w:sz w:val="28"/>
          <w:szCs w:val="28"/>
        </w:rPr>
        <w:t>язи с утратой жизненно необходимого имущества в результате пожара, стихийного бедствия или иных обстоятельств;</w:t>
      </w:r>
    </w:p>
    <w:p w:rsidR="00F85A74" w:rsidRPr="00DD14C6" w:rsidRDefault="00F85A74" w:rsidP="00F85A74">
      <w:pPr>
        <w:ind w:firstLine="709"/>
        <w:jc w:val="both"/>
        <w:rPr>
          <w:sz w:val="28"/>
          <w:szCs w:val="28"/>
        </w:rPr>
      </w:pPr>
      <w:r w:rsidRPr="00DD14C6">
        <w:rPr>
          <w:sz w:val="28"/>
          <w:szCs w:val="28"/>
        </w:rPr>
        <w:t>материальную помощь для подготовки к отопительному сезону;</w:t>
      </w:r>
    </w:p>
    <w:p w:rsidR="00F85A74" w:rsidRPr="00DD14C6" w:rsidRDefault="00F85A74" w:rsidP="00F85A74">
      <w:pPr>
        <w:ind w:firstLine="709"/>
        <w:jc w:val="both"/>
        <w:rPr>
          <w:sz w:val="28"/>
          <w:szCs w:val="28"/>
        </w:rPr>
      </w:pPr>
      <w:r w:rsidRPr="00DD14C6">
        <w:rPr>
          <w:sz w:val="28"/>
          <w:szCs w:val="28"/>
        </w:rPr>
        <w:lastRenderedPageBreak/>
        <w:t>материальную помощь в связи с рождением в семье одновременно двух и более детей.</w:t>
      </w:r>
    </w:p>
    <w:p w:rsidR="00766247" w:rsidRPr="00DD14C6" w:rsidRDefault="007F5776" w:rsidP="00766247">
      <w:pPr>
        <w:jc w:val="both"/>
        <w:rPr>
          <w:sz w:val="28"/>
          <w:szCs w:val="28"/>
        </w:rPr>
      </w:pPr>
      <w:r w:rsidRPr="00DD14C6">
        <w:rPr>
          <w:sz w:val="28"/>
          <w:szCs w:val="28"/>
        </w:rPr>
        <w:tab/>
      </w:r>
      <w:proofErr w:type="gramStart"/>
      <w:r w:rsidR="00F85A74" w:rsidRPr="00DD14C6">
        <w:rPr>
          <w:sz w:val="28"/>
          <w:szCs w:val="28"/>
        </w:rPr>
        <w:t>К наиболее эффективным инструментам социальной поддержки населения относится государственная социальная помощь на условиях социального контракта, так как технология оказания данного вида помощи предусматривает взаимные обязательства гражданина или семьи по преодолению трудной жизненной ситуации, а так же направлена на борьбу с настроениями социального иждивенчества в обществе и на активизацию трудового потенциала граждан.</w:t>
      </w:r>
      <w:proofErr w:type="gramEnd"/>
      <w:r w:rsidR="00F85A74" w:rsidRPr="00DD14C6">
        <w:rPr>
          <w:sz w:val="28"/>
          <w:szCs w:val="28"/>
        </w:rPr>
        <w:t xml:space="preserve"> </w:t>
      </w:r>
      <w:r w:rsidR="00F85A74" w:rsidRPr="00DD14C6">
        <w:rPr>
          <w:rStyle w:val="a6"/>
          <w:i w:val="0"/>
          <w:sz w:val="28"/>
          <w:szCs w:val="28"/>
        </w:rPr>
        <w:t>«Социальный контракт» – это договор о взаимных обязательствах между государством и гражданином, где государство выделяет помощь, а гражданин обязуется выполнить все необходимые условия контракта и приложить усилия по выходу из трудной жизненной ситуации</w:t>
      </w:r>
      <w:r w:rsidR="00F85A74" w:rsidRPr="00DD14C6">
        <w:rPr>
          <w:sz w:val="28"/>
          <w:szCs w:val="28"/>
        </w:rPr>
        <w:t xml:space="preserve">. Пилотный проект по оказанию материальной помощи на основе социального контракта был запущен в 2010 году и был направлен на малоимущие семьи с детьми как наиболее уязвимую категорию граждан, с 2014 года право на заключение социального контракта получили малоимущие одиноко проживающие граждане и семьи, не имеющие детей. Система оказания адресной социальной помощи малообеспеченным семьям на основании социального контракта продолжает успешно реализовываться в Новосибирской области. </w:t>
      </w:r>
      <w:r w:rsidR="00E2615F" w:rsidRPr="00DD14C6">
        <w:rPr>
          <w:iCs/>
          <w:sz w:val="28"/>
          <w:szCs w:val="28"/>
        </w:rPr>
        <w:t>За период 2010-</w:t>
      </w:r>
      <w:r w:rsidR="00F85A74" w:rsidRPr="00DD14C6">
        <w:rPr>
          <w:iCs/>
          <w:sz w:val="28"/>
          <w:szCs w:val="28"/>
        </w:rPr>
        <w:t>2019 годы заключено 9</w:t>
      </w:r>
      <w:r w:rsidRPr="00DD14C6">
        <w:rPr>
          <w:iCs/>
          <w:sz w:val="28"/>
          <w:szCs w:val="28"/>
        </w:rPr>
        <w:t xml:space="preserve"> </w:t>
      </w:r>
      <w:r w:rsidR="00F85A74" w:rsidRPr="00DD14C6">
        <w:rPr>
          <w:iCs/>
          <w:sz w:val="28"/>
          <w:szCs w:val="28"/>
        </w:rPr>
        <w:t xml:space="preserve">676 социальных контрактов. В 2019 году количество семей, получивших помощь на основании социального контракта, увеличилось на 10 % в сравнении с 2018 годом и составило </w:t>
      </w:r>
      <w:r w:rsidR="00F85A74" w:rsidRPr="00DD14C6">
        <w:rPr>
          <w:sz w:val="28"/>
          <w:szCs w:val="28"/>
        </w:rPr>
        <w:t xml:space="preserve">2 032 семьи. Более 46% контрактов заключено на развитие личного подсобного хозяйства. Средний размер выплаты составляет 41 тыс. рублей. Данная форма поддержки наиболее успешно работает в сельской местности, где семьи направляют средства на приобретение домашнего скота, птицы, пчел. Среди приоритетных направлений использования средств социального контракта – обеспечение пожаробезопасности жилых помещений: заключено 918 социальных контрактов, порядка 14 тыс. рублей составил размер выплаты. Дополнительно оказывается помощь и на установку </w:t>
      </w:r>
      <w:proofErr w:type="gramStart"/>
      <w:r w:rsidR="00F85A74" w:rsidRPr="00DD14C6">
        <w:rPr>
          <w:sz w:val="28"/>
          <w:szCs w:val="28"/>
        </w:rPr>
        <w:t>беспроводных</w:t>
      </w:r>
      <w:proofErr w:type="gramEnd"/>
      <w:r w:rsidR="00F85A74" w:rsidRPr="00DD14C6">
        <w:rPr>
          <w:sz w:val="28"/>
          <w:szCs w:val="28"/>
        </w:rPr>
        <w:t xml:space="preserve"> </w:t>
      </w:r>
      <w:proofErr w:type="spellStart"/>
      <w:r w:rsidR="00F85A74" w:rsidRPr="00DD14C6">
        <w:rPr>
          <w:sz w:val="28"/>
          <w:szCs w:val="28"/>
        </w:rPr>
        <w:t>пожароизвещателей</w:t>
      </w:r>
      <w:proofErr w:type="spellEnd"/>
      <w:r w:rsidR="00F85A74" w:rsidRPr="00DD14C6">
        <w:rPr>
          <w:sz w:val="28"/>
          <w:szCs w:val="28"/>
        </w:rPr>
        <w:t xml:space="preserve"> для предупреждения пожара. В 2019 году установлено порядка 700 </w:t>
      </w:r>
      <w:proofErr w:type="spellStart"/>
      <w:r w:rsidR="00F85A74" w:rsidRPr="00DD14C6">
        <w:rPr>
          <w:sz w:val="28"/>
          <w:szCs w:val="28"/>
        </w:rPr>
        <w:t>пожароизвещателей</w:t>
      </w:r>
      <w:proofErr w:type="spellEnd"/>
      <w:r w:rsidR="00F85A74" w:rsidRPr="00DD14C6">
        <w:rPr>
          <w:sz w:val="28"/>
          <w:szCs w:val="28"/>
        </w:rPr>
        <w:t>.</w:t>
      </w:r>
      <w:r w:rsidR="00766247" w:rsidRPr="00DD14C6">
        <w:rPr>
          <w:sz w:val="28"/>
          <w:szCs w:val="28"/>
        </w:rPr>
        <w:t xml:space="preserve"> </w:t>
      </w:r>
      <w:r w:rsidR="00766247" w:rsidRPr="00DD14C6">
        <w:rPr>
          <w:sz w:val="28"/>
          <w:szCs w:val="28"/>
        </w:rPr>
        <w:tab/>
        <w:t>Финансирование данного мероприятия за пять лет увеличилось более чем в 30 раз (от 1,5 млн. рублей до 52 млн. рублей).</w:t>
      </w:r>
    </w:p>
    <w:p w:rsidR="00F85A74" w:rsidRPr="00DD14C6" w:rsidRDefault="00F85A74" w:rsidP="00F85A74">
      <w:pPr>
        <w:ind w:firstLine="709"/>
        <w:jc w:val="both"/>
        <w:rPr>
          <w:sz w:val="28"/>
          <w:szCs w:val="28"/>
        </w:rPr>
      </w:pPr>
      <w:r w:rsidRPr="00DD14C6">
        <w:rPr>
          <w:sz w:val="28"/>
          <w:szCs w:val="28"/>
        </w:rPr>
        <w:t>Свыше 500 человек ежегодно обращаются за натуральной помощью, также более 3</w:t>
      </w:r>
      <w:r w:rsidR="007F5776" w:rsidRPr="00DD14C6">
        <w:rPr>
          <w:sz w:val="28"/>
          <w:szCs w:val="28"/>
        </w:rPr>
        <w:t xml:space="preserve"> </w:t>
      </w:r>
      <w:r w:rsidRPr="00DD14C6">
        <w:rPr>
          <w:sz w:val="28"/>
          <w:szCs w:val="28"/>
        </w:rPr>
        <w:t>100 в год семьям либо одиноко проживающим гражданам оказывается поддержка в виде единовременной материальной помощи на сумму более 25 млн. рублей.</w:t>
      </w:r>
    </w:p>
    <w:p w:rsidR="00F85A74" w:rsidRPr="00DD14C6" w:rsidRDefault="00F85A74" w:rsidP="00F85A74">
      <w:pPr>
        <w:ind w:firstLine="709"/>
        <w:jc w:val="both"/>
        <w:rPr>
          <w:sz w:val="28"/>
          <w:szCs w:val="28"/>
        </w:rPr>
      </w:pPr>
      <w:r w:rsidRPr="00DD14C6">
        <w:rPr>
          <w:sz w:val="28"/>
          <w:szCs w:val="28"/>
        </w:rPr>
        <w:t xml:space="preserve">Максимальный размер социальной помощи определен в размере 100- кратной величины прожиточного минимума по основным </w:t>
      </w:r>
      <w:proofErr w:type="spellStart"/>
      <w:r w:rsidRPr="00DD14C6">
        <w:rPr>
          <w:sz w:val="28"/>
          <w:szCs w:val="28"/>
        </w:rPr>
        <w:t>социально</w:t>
      </w:r>
      <w:r w:rsidRPr="00DD14C6">
        <w:rPr>
          <w:sz w:val="28"/>
          <w:szCs w:val="28"/>
        </w:rPr>
        <w:softHyphen/>
        <w:t>демографическим</w:t>
      </w:r>
      <w:proofErr w:type="spellEnd"/>
      <w:r w:rsidRPr="00DD14C6">
        <w:rPr>
          <w:sz w:val="28"/>
          <w:szCs w:val="28"/>
        </w:rPr>
        <w:t xml:space="preserve"> группам населения, установленной на территории Новосибирской области на момент принятия решения.</w:t>
      </w:r>
    </w:p>
    <w:p w:rsidR="00F85A74" w:rsidRPr="00DD14C6" w:rsidRDefault="00F85A74" w:rsidP="00F85A74">
      <w:pPr>
        <w:pStyle w:val="21"/>
        <w:shd w:val="clear" w:color="auto" w:fill="auto"/>
        <w:spacing w:line="307" w:lineRule="exact"/>
        <w:ind w:firstLine="800"/>
        <w:jc w:val="both"/>
        <w:rPr>
          <w:sz w:val="28"/>
          <w:szCs w:val="28"/>
        </w:rPr>
      </w:pPr>
      <w:r w:rsidRPr="00DD14C6">
        <w:rPr>
          <w:rStyle w:val="2"/>
          <w:color w:val="000000"/>
          <w:sz w:val="28"/>
          <w:szCs w:val="28"/>
        </w:rPr>
        <w:t xml:space="preserve">Ежегодно наблюдается увеличение количества обращений граждан за оказанием единовременной материальной помощи. За 2019 год количество обращений граждан возросло на 16%, при этом фактически за период 9 месяцев 2019 года по отношению к аналогичному периоду 2018 года количество оказанной единовременной материальной помощи выросло на 30% и составило </w:t>
      </w:r>
      <w:r w:rsidRPr="00DD14C6">
        <w:rPr>
          <w:rStyle w:val="2"/>
          <w:color w:val="000000"/>
          <w:sz w:val="28"/>
          <w:szCs w:val="28"/>
        </w:rPr>
        <w:lastRenderedPageBreak/>
        <w:t>3</w:t>
      </w:r>
      <w:r w:rsidR="007F5776" w:rsidRPr="00DD14C6">
        <w:rPr>
          <w:rStyle w:val="2"/>
          <w:color w:val="000000"/>
          <w:sz w:val="28"/>
          <w:szCs w:val="28"/>
        </w:rPr>
        <w:t> </w:t>
      </w:r>
      <w:r w:rsidRPr="00DD14C6">
        <w:rPr>
          <w:rStyle w:val="2"/>
          <w:color w:val="000000"/>
          <w:sz w:val="28"/>
          <w:szCs w:val="28"/>
        </w:rPr>
        <w:t>902 в 2019 году к 2</w:t>
      </w:r>
      <w:r w:rsidR="007F5776" w:rsidRPr="00DD14C6">
        <w:rPr>
          <w:rStyle w:val="2"/>
          <w:color w:val="000000"/>
          <w:sz w:val="28"/>
          <w:szCs w:val="28"/>
        </w:rPr>
        <w:t> </w:t>
      </w:r>
      <w:r w:rsidRPr="00DD14C6">
        <w:rPr>
          <w:rStyle w:val="2"/>
          <w:color w:val="000000"/>
          <w:sz w:val="28"/>
          <w:szCs w:val="28"/>
        </w:rPr>
        <w:t>972 в 2018 году.</w:t>
      </w:r>
    </w:p>
    <w:p w:rsidR="00F85A74" w:rsidRPr="00DD14C6" w:rsidRDefault="00F85A74" w:rsidP="00F85A74">
      <w:pPr>
        <w:ind w:firstLine="709"/>
        <w:jc w:val="both"/>
        <w:rPr>
          <w:sz w:val="28"/>
          <w:szCs w:val="28"/>
        </w:rPr>
      </w:pPr>
      <w:r w:rsidRPr="00DD14C6">
        <w:rPr>
          <w:rStyle w:val="2"/>
          <w:color w:val="000000"/>
          <w:sz w:val="28"/>
          <w:szCs w:val="28"/>
        </w:rPr>
        <w:t xml:space="preserve">Средний размер единовременной денежной выплаты в </w:t>
      </w:r>
      <w:r w:rsidR="00E2615F" w:rsidRPr="00DD14C6">
        <w:rPr>
          <w:rStyle w:val="2"/>
          <w:color w:val="000000"/>
          <w:sz w:val="28"/>
          <w:szCs w:val="28"/>
        </w:rPr>
        <w:t>2017</w:t>
      </w:r>
      <w:r w:rsidR="00E2615F" w:rsidRPr="00DD14C6">
        <w:rPr>
          <w:rStyle w:val="20"/>
          <w:color w:val="000000"/>
          <w:sz w:val="28"/>
          <w:szCs w:val="28"/>
        </w:rPr>
        <w:t>-</w:t>
      </w:r>
      <w:r w:rsidRPr="00DD14C6">
        <w:rPr>
          <w:rStyle w:val="2"/>
          <w:color w:val="000000"/>
          <w:sz w:val="28"/>
          <w:szCs w:val="28"/>
        </w:rPr>
        <w:t>2019 годы был запланирован более 8</w:t>
      </w:r>
      <w:r w:rsidR="007F5776" w:rsidRPr="00DD14C6">
        <w:rPr>
          <w:rStyle w:val="2"/>
          <w:color w:val="000000"/>
          <w:sz w:val="28"/>
          <w:szCs w:val="28"/>
        </w:rPr>
        <w:t> </w:t>
      </w:r>
      <w:r w:rsidRPr="00DD14C6">
        <w:rPr>
          <w:rStyle w:val="2"/>
          <w:color w:val="000000"/>
          <w:sz w:val="28"/>
          <w:szCs w:val="28"/>
        </w:rPr>
        <w:t>000 рублей, фактически составил менее 5</w:t>
      </w:r>
      <w:r w:rsidR="007F5776" w:rsidRPr="00DD14C6">
        <w:rPr>
          <w:rStyle w:val="2"/>
          <w:color w:val="000000"/>
          <w:sz w:val="28"/>
          <w:szCs w:val="28"/>
        </w:rPr>
        <w:t> </w:t>
      </w:r>
      <w:r w:rsidRPr="00DD14C6">
        <w:rPr>
          <w:rStyle w:val="2"/>
          <w:color w:val="000000"/>
          <w:sz w:val="28"/>
          <w:szCs w:val="28"/>
        </w:rPr>
        <w:t>000 рублей. Анализ предыдущих периодов показывает, что в связи с возросшим количеством обращений граждан средний размер единовременной материальной выплаты постепенно снижается.</w:t>
      </w:r>
    </w:p>
    <w:p w:rsidR="00F85A74" w:rsidRPr="00DD14C6" w:rsidRDefault="00F85A74" w:rsidP="00F85A74">
      <w:pPr>
        <w:ind w:firstLine="709"/>
        <w:jc w:val="both"/>
        <w:rPr>
          <w:sz w:val="28"/>
          <w:szCs w:val="28"/>
        </w:rPr>
      </w:pPr>
      <w:r w:rsidRPr="00DD14C6">
        <w:rPr>
          <w:sz w:val="28"/>
          <w:szCs w:val="28"/>
        </w:rPr>
        <w:t>Оказывается поддержка инвалидам и ветеранам Великой Отечественной войны из числа лиц, указанных в подпунктах 1-3 пункта 1 статьи 2 Федерального закона от 12.01.1995 № 5-ФЗ «О ветеранах», а также бывшим несовершеннолетним узникам концлагерей, гетто и других мест принудительного содержания. В связи с проведением Дня Победы ветеранам вручаются именные поздравительные открытки от имени Губернатора Новосибирской области и 5 тыс. рублей. Следует отметить, что в связи с естественной убылью граждан данной категории происходит уменьшение числа получателей данной единовременной материальной выплаты.</w:t>
      </w:r>
    </w:p>
    <w:p w:rsidR="0061258F" w:rsidRPr="00DD14C6" w:rsidRDefault="00407BA3" w:rsidP="00F85A74">
      <w:pPr>
        <w:autoSpaceDE w:val="0"/>
        <w:autoSpaceDN w:val="0"/>
        <w:adjustRightInd w:val="0"/>
        <w:ind w:firstLine="709"/>
        <w:jc w:val="both"/>
        <w:rPr>
          <w:sz w:val="28"/>
          <w:szCs w:val="28"/>
        </w:rPr>
      </w:pPr>
      <w:r w:rsidRPr="00DD14C6">
        <w:rPr>
          <w:sz w:val="28"/>
          <w:szCs w:val="28"/>
        </w:rPr>
        <w:t>Социальная помощь в натуральной форме предоставляется на основании Закона Новосибирской области от 05.12.1995 № 29-ОЗ «О социальной помощи на территории Новосибирской области» и постановления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Ежегодно министерство на основании Федерального закона от 05.04.2013 №</w:t>
      </w:r>
      <w:r w:rsidRPr="00DD14C6">
        <w:t xml:space="preserve"> </w:t>
      </w:r>
      <w:r w:rsidRPr="00DD14C6">
        <w:rPr>
          <w:sz w:val="28"/>
          <w:szCs w:val="28"/>
        </w:rPr>
        <w:t>44-ФЗ «О контрактной системе в сфере закупок товаров, работ, услуг для обеспечения государственных и муниципальных нужд» приобретает продукты питания для оказания данного вида помощи. Из закупленных товаров формируются продуктовые наборы для граждан. Социальная помощь предоставляется малоимущим гражданам, а также гражданам, оказавшимся в трудной жизненной ситуации. Натуральная помощь оказывается, в том числе, в рамках организации и проведения ежегодной духовно-просветительской благотворительной акции корабля-церкви «Святой апостол Андрей Первозванный» и поезда-памяти «За духовное возрождение России».</w:t>
      </w:r>
    </w:p>
    <w:p w:rsidR="005B4A04" w:rsidRPr="00DD14C6" w:rsidRDefault="005B4A04" w:rsidP="00623215">
      <w:pPr>
        <w:ind w:firstLine="851"/>
        <w:jc w:val="both"/>
        <w:rPr>
          <w:sz w:val="28"/>
          <w:szCs w:val="28"/>
        </w:rPr>
      </w:pPr>
    </w:p>
    <w:p w:rsidR="0038493F" w:rsidRPr="00DD14C6" w:rsidRDefault="0038493F" w:rsidP="0038493F">
      <w:pPr>
        <w:pStyle w:val="ConsPlusNormal"/>
        <w:jc w:val="center"/>
        <w:rPr>
          <w:b/>
          <w:sz w:val="28"/>
          <w:szCs w:val="28"/>
        </w:rPr>
      </w:pPr>
      <w:r w:rsidRPr="00DD14C6">
        <w:rPr>
          <w:b/>
          <w:sz w:val="28"/>
          <w:szCs w:val="28"/>
          <w:lang w:val="en-US"/>
        </w:rPr>
        <w:t>II</w:t>
      </w:r>
      <w:r w:rsidRPr="00DD14C6">
        <w:rPr>
          <w:b/>
          <w:sz w:val="28"/>
          <w:szCs w:val="28"/>
        </w:rPr>
        <w:t>. Цели и задачи, целевые индикаторы</w:t>
      </w:r>
      <w:r w:rsidR="001F6559" w:rsidRPr="00DD14C6">
        <w:rPr>
          <w:b/>
          <w:sz w:val="28"/>
          <w:szCs w:val="28"/>
        </w:rPr>
        <w:t xml:space="preserve"> </w:t>
      </w:r>
      <w:r w:rsidRPr="00DD14C6">
        <w:rPr>
          <w:b/>
          <w:bCs/>
          <w:iCs/>
          <w:sz w:val="28"/>
          <w:szCs w:val="28"/>
        </w:rPr>
        <w:t xml:space="preserve">подпрограммы </w:t>
      </w:r>
    </w:p>
    <w:p w:rsidR="005A0A26" w:rsidRPr="00DD14C6" w:rsidRDefault="005A0A26" w:rsidP="0038493F">
      <w:pPr>
        <w:pStyle w:val="ConsPlusNormal"/>
        <w:jc w:val="center"/>
        <w:rPr>
          <w:b/>
          <w:bCs/>
          <w:iCs/>
          <w:sz w:val="28"/>
          <w:szCs w:val="28"/>
        </w:rPr>
      </w:pPr>
    </w:p>
    <w:p w:rsidR="00623215" w:rsidRPr="00DD14C6" w:rsidRDefault="00623215" w:rsidP="001F6559">
      <w:pPr>
        <w:ind w:firstLine="709"/>
        <w:jc w:val="both"/>
      </w:pPr>
      <w:r w:rsidRPr="00DD14C6">
        <w:rPr>
          <w:sz w:val="28"/>
          <w:szCs w:val="28"/>
        </w:rPr>
        <w:t>Целью создания подпрограммы «</w:t>
      </w:r>
      <w:proofErr w:type="gramStart"/>
      <w:r w:rsidRPr="00DD14C6">
        <w:rPr>
          <w:sz w:val="28"/>
          <w:szCs w:val="28"/>
        </w:rPr>
        <w:t>Адресная</w:t>
      </w:r>
      <w:proofErr w:type="gramEnd"/>
      <w:r w:rsidRPr="00DD14C6">
        <w:rPr>
          <w:sz w:val="28"/>
          <w:szCs w:val="28"/>
        </w:rPr>
        <w:t xml:space="preserve"> поддержка отдельных категорий граждан» является улучшение социального положения отдельных категорий граждан, в том числе малоимущих, граждан, находящихся в трудной жизненной ситуации.</w:t>
      </w:r>
    </w:p>
    <w:p w:rsidR="00623215" w:rsidRPr="00DD14C6" w:rsidRDefault="00623215" w:rsidP="001F6559">
      <w:pPr>
        <w:ind w:firstLine="709"/>
        <w:jc w:val="both"/>
        <w:rPr>
          <w:sz w:val="28"/>
          <w:szCs w:val="28"/>
        </w:rPr>
      </w:pPr>
      <w:r w:rsidRPr="00DD14C6">
        <w:rPr>
          <w:sz w:val="28"/>
          <w:szCs w:val="28"/>
        </w:rPr>
        <w:t>При реализации подпрограммы «Адресная поддержка отдельных категорий граждан» став</w:t>
      </w:r>
      <w:r w:rsidR="00545E49" w:rsidRPr="00DD14C6">
        <w:rPr>
          <w:sz w:val="28"/>
          <w:szCs w:val="28"/>
        </w:rPr>
        <w:t>и</w:t>
      </w:r>
      <w:r w:rsidR="0066030B" w:rsidRPr="00DD14C6">
        <w:rPr>
          <w:sz w:val="28"/>
          <w:szCs w:val="28"/>
        </w:rPr>
        <w:t>тся</w:t>
      </w:r>
      <w:r w:rsidRPr="00DD14C6">
        <w:rPr>
          <w:sz w:val="28"/>
          <w:szCs w:val="28"/>
        </w:rPr>
        <w:t xml:space="preserve"> задач</w:t>
      </w:r>
      <w:r w:rsidR="00545E49" w:rsidRPr="00DD14C6">
        <w:rPr>
          <w:sz w:val="28"/>
          <w:szCs w:val="28"/>
        </w:rPr>
        <w:t xml:space="preserve">а обеспечения мер социальной поддержки отдельным категориям граждан с приоритетом адресности. </w:t>
      </w:r>
    </w:p>
    <w:p w:rsidR="00623215" w:rsidRPr="00DD14C6" w:rsidRDefault="00623215" w:rsidP="001F6559">
      <w:pPr>
        <w:ind w:firstLine="709"/>
        <w:jc w:val="both"/>
      </w:pPr>
      <w:r w:rsidRPr="00DD14C6">
        <w:rPr>
          <w:sz w:val="28"/>
          <w:szCs w:val="28"/>
        </w:rPr>
        <w:t>Целевыми индикаторами исполнения подпрограммы определены:</w:t>
      </w:r>
    </w:p>
    <w:p w:rsidR="006D36B7" w:rsidRPr="00DD14C6" w:rsidRDefault="006D36B7" w:rsidP="006D36B7">
      <w:pPr>
        <w:autoSpaceDE w:val="0"/>
        <w:autoSpaceDN w:val="0"/>
        <w:jc w:val="both"/>
        <w:rPr>
          <w:sz w:val="28"/>
          <w:szCs w:val="28"/>
        </w:rPr>
      </w:pPr>
      <w:r w:rsidRPr="00DD14C6">
        <w:rPr>
          <w:sz w:val="28"/>
        </w:rPr>
        <w:tab/>
        <w:t>о</w:t>
      </w:r>
      <w:r w:rsidRPr="00DD14C6">
        <w:rPr>
          <w:sz w:val="28"/>
          <w:szCs w:val="28"/>
        </w:rPr>
        <w:t>бъем просроченной задолженности по предоставлению социальных выплат отдельным категориям граждан;</w:t>
      </w:r>
    </w:p>
    <w:p w:rsidR="00794B44" w:rsidRPr="00DD14C6" w:rsidRDefault="00623215" w:rsidP="00312625">
      <w:pPr>
        <w:ind w:firstLine="709"/>
        <w:jc w:val="both"/>
        <w:rPr>
          <w:sz w:val="28"/>
          <w:szCs w:val="28"/>
        </w:rPr>
      </w:pPr>
      <w:r w:rsidRPr="00DD14C6">
        <w:rPr>
          <w:sz w:val="28"/>
          <w:szCs w:val="28"/>
        </w:rPr>
        <w:t>количество оказанной адресной социальной помощи гражданам, оказавшимся в трудной жизненной ситуации</w:t>
      </w:r>
      <w:r w:rsidR="00312625" w:rsidRPr="00DD14C6">
        <w:rPr>
          <w:sz w:val="28"/>
          <w:szCs w:val="28"/>
        </w:rPr>
        <w:t>.</w:t>
      </w:r>
    </w:p>
    <w:p w:rsidR="00316BA7" w:rsidRPr="00DD14C6" w:rsidRDefault="00316BA7" w:rsidP="00316BA7">
      <w:pPr>
        <w:pStyle w:val="ConsPlusNormal"/>
        <w:ind w:firstLine="709"/>
        <w:jc w:val="both"/>
        <w:rPr>
          <w:sz w:val="32"/>
        </w:rPr>
      </w:pPr>
      <w:r w:rsidRPr="00DD14C6">
        <w:rPr>
          <w:sz w:val="28"/>
        </w:rPr>
        <w:lastRenderedPageBreak/>
        <w:t xml:space="preserve">Плановые значения целевых индикаторов с разбивкой по годам реализации приведены в </w:t>
      </w:r>
      <w:hyperlink w:anchor="P1404" w:history="1">
        <w:r w:rsidRPr="00DD14C6">
          <w:rPr>
            <w:sz w:val="28"/>
          </w:rPr>
          <w:t>приложении № 1</w:t>
        </w:r>
      </w:hyperlink>
      <w:r w:rsidRPr="00DD14C6">
        <w:rPr>
          <w:sz w:val="28"/>
        </w:rPr>
        <w:t xml:space="preserve">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утверждаемом министерством.</w:t>
      </w:r>
    </w:p>
    <w:p w:rsidR="00316BA7" w:rsidRPr="00DD14C6" w:rsidRDefault="00316BA7" w:rsidP="00316BA7">
      <w:pPr>
        <w:pStyle w:val="ConsPlusNormal"/>
        <w:ind w:firstLine="709"/>
        <w:jc w:val="both"/>
        <w:rPr>
          <w:sz w:val="28"/>
        </w:rPr>
      </w:pPr>
      <w:r w:rsidRPr="00DD14C6">
        <w:rPr>
          <w:sz w:val="28"/>
        </w:rPr>
        <w:t xml:space="preserve">Методика расчета целевых индикаторов государственной программы представлена в Плане реализации мероприятий государственной программы, утверждаемом министерством.  </w:t>
      </w:r>
    </w:p>
    <w:p w:rsidR="00316BA7" w:rsidRPr="00DD14C6" w:rsidRDefault="00316BA7" w:rsidP="00312625">
      <w:pPr>
        <w:ind w:firstLine="709"/>
        <w:jc w:val="both"/>
        <w:rPr>
          <w:sz w:val="28"/>
          <w:szCs w:val="28"/>
        </w:rPr>
      </w:pPr>
    </w:p>
    <w:p w:rsidR="00312625" w:rsidRPr="00DD14C6" w:rsidRDefault="00312625" w:rsidP="00312625">
      <w:pPr>
        <w:ind w:firstLine="709"/>
        <w:jc w:val="both"/>
        <w:rPr>
          <w:sz w:val="28"/>
          <w:szCs w:val="28"/>
        </w:rPr>
      </w:pPr>
    </w:p>
    <w:p w:rsidR="00794B44" w:rsidRPr="00DD14C6" w:rsidRDefault="00794B44" w:rsidP="001F6559">
      <w:pPr>
        <w:pStyle w:val="ConsPlusNormal"/>
        <w:jc w:val="center"/>
        <w:rPr>
          <w:b/>
          <w:sz w:val="28"/>
          <w:szCs w:val="28"/>
        </w:rPr>
      </w:pPr>
      <w:r w:rsidRPr="00DD14C6">
        <w:rPr>
          <w:b/>
          <w:sz w:val="28"/>
          <w:szCs w:val="28"/>
          <w:lang w:val="en-US"/>
        </w:rPr>
        <w:t>III</w:t>
      </w:r>
      <w:r w:rsidRPr="00DD14C6">
        <w:rPr>
          <w:b/>
          <w:sz w:val="28"/>
          <w:szCs w:val="28"/>
        </w:rPr>
        <w:t xml:space="preserve">. Характеристика мероприятий </w:t>
      </w:r>
      <w:r w:rsidRPr="00DD14C6">
        <w:rPr>
          <w:b/>
          <w:bCs/>
          <w:iCs/>
          <w:sz w:val="28"/>
          <w:szCs w:val="28"/>
        </w:rPr>
        <w:t xml:space="preserve">подпрограммы </w:t>
      </w:r>
    </w:p>
    <w:p w:rsidR="00794B44" w:rsidRPr="00DD14C6" w:rsidRDefault="00794B44" w:rsidP="00DE3803">
      <w:pPr>
        <w:pStyle w:val="ConsPlusNormal"/>
        <w:jc w:val="both"/>
        <w:rPr>
          <w:bCs/>
          <w:iCs/>
          <w:sz w:val="28"/>
          <w:szCs w:val="28"/>
        </w:rPr>
      </w:pPr>
    </w:p>
    <w:p w:rsidR="00623215" w:rsidRPr="00DD14C6" w:rsidRDefault="00623215" w:rsidP="00CD2F34">
      <w:pPr>
        <w:tabs>
          <w:tab w:val="left" w:pos="709"/>
        </w:tabs>
        <w:ind w:firstLine="709"/>
        <w:jc w:val="both"/>
        <w:rPr>
          <w:sz w:val="28"/>
          <w:szCs w:val="28"/>
        </w:rPr>
      </w:pPr>
      <w:r w:rsidRPr="00DD14C6">
        <w:rPr>
          <w:sz w:val="28"/>
          <w:szCs w:val="28"/>
        </w:rPr>
        <w:t>Достижение цели и решение задач подпрограммы «</w:t>
      </w:r>
      <w:proofErr w:type="gramStart"/>
      <w:r w:rsidRPr="00DD14C6">
        <w:rPr>
          <w:sz w:val="28"/>
          <w:szCs w:val="28"/>
        </w:rPr>
        <w:t>Адресная</w:t>
      </w:r>
      <w:proofErr w:type="gramEnd"/>
      <w:r w:rsidRPr="00DD14C6">
        <w:rPr>
          <w:sz w:val="28"/>
          <w:szCs w:val="28"/>
        </w:rPr>
        <w:t xml:space="preserve"> поддержка отдельных категорий граждан» осуществляется путем выполнения </w:t>
      </w:r>
      <w:r w:rsidR="005625A1" w:rsidRPr="00DD14C6">
        <w:rPr>
          <w:sz w:val="28"/>
          <w:szCs w:val="28"/>
        </w:rPr>
        <w:t>нижеперечисленных основных</w:t>
      </w:r>
      <w:r w:rsidRPr="00DD14C6">
        <w:rPr>
          <w:sz w:val="28"/>
          <w:szCs w:val="28"/>
        </w:rPr>
        <w:t xml:space="preserve"> мероприятий подпрограммы, взаимосвязанных по срокам, ресурсам и исполнителям:</w:t>
      </w:r>
    </w:p>
    <w:p w:rsidR="008F7C98" w:rsidRPr="00DD14C6" w:rsidRDefault="008F7C98" w:rsidP="0095614B">
      <w:pPr>
        <w:autoSpaceDE w:val="0"/>
        <w:autoSpaceDN w:val="0"/>
        <w:adjustRightInd w:val="0"/>
        <w:ind w:firstLine="709"/>
        <w:jc w:val="both"/>
        <w:rPr>
          <w:sz w:val="28"/>
          <w:szCs w:val="28"/>
        </w:rPr>
      </w:pPr>
      <w:r w:rsidRPr="00DD14C6">
        <w:rPr>
          <w:sz w:val="28"/>
          <w:szCs w:val="28"/>
        </w:rPr>
        <w:t xml:space="preserve">Основное мероприятие 1.2.4.1.1.1. 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 </w:t>
      </w:r>
    </w:p>
    <w:p w:rsidR="008F7C98" w:rsidRPr="00DD14C6" w:rsidRDefault="008F7C98" w:rsidP="0095614B">
      <w:pPr>
        <w:autoSpaceDE w:val="0"/>
        <w:autoSpaceDN w:val="0"/>
        <w:adjustRightInd w:val="0"/>
        <w:ind w:firstLine="709"/>
        <w:jc w:val="both"/>
        <w:rPr>
          <w:sz w:val="28"/>
          <w:szCs w:val="28"/>
        </w:rPr>
      </w:pPr>
      <w:r w:rsidRPr="00DD14C6">
        <w:rPr>
          <w:sz w:val="28"/>
          <w:szCs w:val="28"/>
        </w:rPr>
        <w:t xml:space="preserve">В рамках основного мероприятия предоставляются следующие меры социальной поддержки отдельных категорий граждан: </w:t>
      </w:r>
    </w:p>
    <w:p w:rsidR="008F7C98" w:rsidRPr="00DD14C6" w:rsidRDefault="008F7C98" w:rsidP="008F7C98">
      <w:pPr>
        <w:autoSpaceDE w:val="0"/>
        <w:autoSpaceDN w:val="0"/>
        <w:adjustRightInd w:val="0"/>
        <w:ind w:firstLine="851"/>
        <w:jc w:val="both"/>
        <w:rPr>
          <w:sz w:val="28"/>
          <w:szCs w:val="28"/>
        </w:rPr>
      </w:pPr>
    </w:p>
    <w:tbl>
      <w:tblPr>
        <w:tblStyle w:val="a5"/>
        <w:tblW w:w="9923" w:type="dxa"/>
        <w:tblInd w:w="108" w:type="dxa"/>
        <w:tblLayout w:type="fixed"/>
        <w:tblLook w:val="04A0" w:firstRow="1" w:lastRow="0" w:firstColumn="1" w:lastColumn="0" w:noHBand="0" w:noVBand="1"/>
      </w:tblPr>
      <w:tblGrid>
        <w:gridCol w:w="3402"/>
        <w:gridCol w:w="5245"/>
        <w:gridCol w:w="1276"/>
      </w:tblGrid>
      <w:tr w:rsidR="00B53FB1" w:rsidRPr="00DD14C6" w:rsidTr="00B56C2E">
        <w:tc>
          <w:tcPr>
            <w:tcW w:w="3402" w:type="dxa"/>
          </w:tcPr>
          <w:p w:rsidR="008F7C98" w:rsidRPr="00DD14C6" w:rsidRDefault="008F7C98" w:rsidP="0089094B">
            <w:pPr>
              <w:autoSpaceDE w:val="0"/>
              <w:autoSpaceDN w:val="0"/>
              <w:adjustRightInd w:val="0"/>
              <w:jc w:val="both"/>
              <w:rPr>
                <w:b/>
                <w:sz w:val="20"/>
                <w:szCs w:val="20"/>
              </w:rPr>
            </w:pPr>
            <w:r w:rsidRPr="00DD14C6">
              <w:rPr>
                <w:b/>
                <w:sz w:val="20"/>
                <w:szCs w:val="20"/>
              </w:rPr>
              <w:t xml:space="preserve">Наименование меры социальной поддержки </w:t>
            </w:r>
          </w:p>
        </w:tc>
        <w:tc>
          <w:tcPr>
            <w:tcW w:w="5245" w:type="dxa"/>
          </w:tcPr>
          <w:p w:rsidR="008F7C98" w:rsidRPr="00DD14C6" w:rsidRDefault="008F7C98" w:rsidP="0089094B">
            <w:pPr>
              <w:autoSpaceDE w:val="0"/>
              <w:autoSpaceDN w:val="0"/>
              <w:adjustRightInd w:val="0"/>
              <w:rPr>
                <w:b/>
                <w:sz w:val="20"/>
                <w:szCs w:val="20"/>
              </w:rPr>
            </w:pPr>
            <w:r w:rsidRPr="00DD14C6">
              <w:rPr>
                <w:b/>
                <w:sz w:val="20"/>
                <w:szCs w:val="20"/>
              </w:rPr>
              <w:t>Нормативный правовой акт, устанавливающий и регулирующий меру социальной поддержки</w:t>
            </w:r>
          </w:p>
        </w:tc>
        <w:tc>
          <w:tcPr>
            <w:tcW w:w="1276" w:type="dxa"/>
          </w:tcPr>
          <w:p w:rsidR="008F7C98" w:rsidRPr="00DD14C6" w:rsidRDefault="008F7C98" w:rsidP="0089094B">
            <w:pPr>
              <w:autoSpaceDE w:val="0"/>
              <w:autoSpaceDN w:val="0"/>
              <w:adjustRightInd w:val="0"/>
              <w:jc w:val="both"/>
              <w:rPr>
                <w:b/>
                <w:sz w:val="20"/>
                <w:szCs w:val="20"/>
              </w:rPr>
            </w:pPr>
            <w:r w:rsidRPr="00DD14C6">
              <w:rPr>
                <w:b/>
                <w:sz w:val="20"/>
                <w:szCs w:val="20"/>
              </w:rPr>
              <w:t>Источник финансирования</w:t>
            </w:r>
          </w:p>
        </w:tc>
      </w:tr>
      <w:tr w:rsidR="00B53FB1" w:rsidRPr="00DD14C6" w:rsidTr="00B56C2E">
        <w:tc>
          <w:tcPr>
            <w:tcW w:w="3402" w:type="dxa"/>
          </w:tcPr>
          <w:p w:rsidR="008F7C98" w:rsidRPr="00DD14C6" w:rsidRDefault="008F7C98" w:rsidP="00C2395B">
            <w:pPr>
              <w:autoSpaceDE w:val="0"/>
              <w:autoSpaceDN w:val="0"/>
              <w:adjustRightInd w:val="0"/>
              <w:rPr>
                <w:sz w:val="20"/>
                <w:szCs w:val="20"/>
              </w:rPr>
            </w:pPr>
            <w:r w:rsidRPr="00DD14C6">
              <w:rPr>
                <w:sz w:val="20"/>
                <w:szCs w:val="20"/>
              </w:rPr>
              <w:t>Доплаты к пенсиям государственных служащих субъектов Российской Федерации и муниципальных служащих</w:t>
            </w:r>
          </w:p>
          <w:p w:rsidR="008F7C98" w:rsidRPr="00DD14C6" w:rsidRDefault="008F7C98" w:rsidP="0089094B">
            <w:pPr>
              <w:autoSpaceDE w:val="0"/>
              <w:autoSpaceDN w:val="0"/>
              <w:adjustRightInd w:val="0"/>
              <w:jc w:val="both"/>
              <w:rPr>
                <w:sz w:val="20"/>
                <w:szCs w:val="20"/>
              </w:rPr>
            </w:pPr>
          </w:p>
        </w:tc>
        <w:tc>
          <w:tcPr>
            <w:tcW w:w="5245" w:type="dxa"/>
          </w:tcPr>
          <w:p w:rsidR="008F7C98" w:rsidRPr="00DD14C6" w:rsidRDefault="007F5776"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главы администрации Новосибирской области от 10.07.2001 № 613 «О ежемесячной доплате к страховой пенсии лицам, длительное время замещавшим руководящие должности в органах государственной власти и управления и имеющим особые заслуги перед Новосибирской областью»;</w:t>
            </w:r>
          </w:p>
          <w:p w:rsidR="0066255B" w:rsidRPr="00DD14C6" w:rsidRDefault="00591744" w:rsidP="0089094B">
            <w:pPr>
              <w:autoSpaceDE w:val="0"/>
              <w:autoSpaceDN w:val="0"/>
              <w:adjustRightInd w:val="0"/>
              <w:jc w:val="both"/>
              <w:rPr>
                <w:sz w:val="20"/>
                <w:szCs w:val="20"/>
              </w:rPr>
            </w:pPr>
            <w:r w:rsidRPr="00DD14C6">
              <w:rPr>
                <w:sz w:val="20"/>
                <w:szCs w:val="20"/>
              </w:rPr>
              <w:t>п</w:t>
            </w:r>
            <w:r w:rsidR="0066255B" w:rsidRPr="00DD14C6">
              <w:rPr>
                <w:sz w:val="20"/>
                <w:szCs w:val="20"/>
              </w:rPr>
              <w:t>остановление Губернатора Новосибирской области от 10.12.2007 № 483 «Об утверждении Положения о порядке установления, выплаты и перерасчета ежемесячной доплаты к страховой пенсии по старости (инвалидности) лицам, замещавшим государственные должности Новосибирской области»;</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 xml:space="preserve">остановление Губернатора Новосибирской области от 04.08.2008 № 302 «Об утверждении Положения о порядке назначения, выплаты и перерасчета пенсии за выслугу лет государственным гражданским </w:t>
            </w:r>
            <w:r w:rsidR="0066255B" w:rsidRPr="00DD14C6">
              <w:rPr>
                <w:sz w:val="20"/>
                <w:szCs w:val="20"/>
              </w:rPr>
              <w:t>служащим Новосибирской области»</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Доплаты к пенсиям гражданам, удостоенным наград Новосибирской области</w:t>
            </w:r>
          </w:p>
        </w:tc>
        <w:tc>
          <w:tcPr>
            <w:tcW w:w="5245" w:type="dxa"/>
          </w:tcPr>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27.12.2002 № 85-ОЗ «О наградах Новосибирской области»;</w:t>
            </w:r>
          </w:p>
          <w:p w:rsidR="0066255B" w:rsidRPr="00DD14C6" w:rsidRDefault="00591744" w:rsidP="0089094B">
            <w:pPr>
              <w:autoSpaceDE w:val="0"/>
              <w:autoSpaceDN w:val="0"/>
              <w:adjustRightInd w:val="0"/>
              <w:jc w:val="both"/>
              <w:rPr>
                <w:sz w:val="20"/>
                <w:szCs w:val="20"/>
              </w:rPr>
            </w:pPr>
            <w:r w:rsidRPr="00DD14C6">
              <w:rPr>
                <w:sz w:val="20"/>
                <w:szCs w:val="20"/>
              </w:rPr>
              <w:t>п</w:t>
            </w:r>
            <w:r w:rsidR="0066255B" w:rsidRPr="00DD14C6">
              <w:rPr>
                <w:sz w:val="20"/>
                <w:szCs w:val="20"/>
              </w:rPr>
              <w:t>остановление администрации Новосибирской области от 27.07.2009 № 282-па «Об утверждении Положения о порядке назначения, выплаты и перерасчета ежемесячной доплаты гражданам, награжденным знаком отличия «За заслуги перед Новосибирской областью»;</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Правительства Новосибирской области от 04.03.2013 № 85-п «Об утверждении Положения о порядке назначения, выплаты и перерасчета ежемесячной доплаты к пенсии гражданам, удостоенным почетного звания «Почетный гражданин Новосибирской обла</w:t>
            </w:r>
            <w:r w:rsidR="0066255B" w:rsidRPr="00DD14C6">
              <w:rPr>
                <w:sz w:val="20"/>
                <w:szCs w:val="20"/>
              </w:rPr>
              <w:t>сти»</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lastRenderedPageBreak/>
              <w:t>Ежемесячные денежные выплаты лицам, подвергшимся политическим репрессиям и признанным реабилитированными, и лицам, признанным пострадавшими от политических репрессий</w:t>
            </w:r>
          </w:p>
        </w:tc>
        <w:tc>
          <w:tcPr>
            <w:tcW w:w="5245" w:type="dxa"/>
          </w:tcPr>
          <w:p w:rsidR="0089094B" w:rsidRPr="00DD14C6" w:rsidRDefault="0089094B" w:rsidP="0089094B">
            <w:pPr>
              <w:autoSpaceDE w:val="0"/>
              <w:autoSpaceDN w:val="0"/>
              <w:adjustRightInd w:val="0"/>
              <w:jc w:val="both"/>
              <w:rPr>
                <w:sz w:val="20"/>
                <w:szCs w:val="20"/>
              </w:rPr>
            </w:pPr>
            <w:r w:rsidRPr="00DD14C6">
              <w:rPr>
                <w:sz w:val="20"/>
                <w:szCs w:val="20"/>
              </w:rPr>
              <w:t>Закон Российской Федерации от 18.10.1991 № 1761-1 «О реабилитации жертв политических репрессий»;</w:t>
            </w:r>
          </w:p>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29.12.2004 № 253-ОЗ «О мерах социальной поддержки отдельных категорий граждан, прожи</w:t>
            </w:r>
            <w:r w:rsidR="0089094B" w:rsidRPr="00DD14C6">
              <w:rPr>
                <w:sz w:val="20"/>
                <w:szCs w:val="20"/>
              </w:rPr>
              <w:t>вающих в Новосибирской области»</w:t>
            </w:r>
          </w:p>
          <w:p w:rsidR="008F7C98" w:rsidRPr="00DD14C6" w:rsidRDefault="008F7C98" w:rsidP="0089094B">
            <w:pPr>
              <w:autoSpaceDE w:val="0"/>
              <w:autoSpaceDN w:val="0"/>
              <w:adjustRightInd w:val="0"/>
              <w:jc w:val="both"/>
              <w:rPr>
                <w:sz w:val="20"/>
                <w:szCs w:val="20"/>
              </w:rPr>
            </w:pP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Ежемесячные денежные выплаты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5245" w:type="dxa"/>
            <w:vMerge w:val="restart"/>
          </w:tcPr>
          <w:p w:rsidR="0066255B" w:rsidRPr="00DD14C6" w:rsidRDefault="0066255B" w:rsidP="0089094B">
            <w:pPr>
              <w:autoSpaceDE w:val="0"/>
              <w:autoSpaceDN w:val="0"/>
              <w:adjustRightInd w:val="0"/>
              <w:jc w:val="both"/>
              <w:rPr>
                <w:sz w:val="20"/>
                <w:szCs w:val="20"/>
              </w:rPr>
            </w:pPr>
            <w:r w:rsidRPr="00DD14C6">
              <w:rPr>
                <w:sz w:val="20"/>
                <w:szCs w:val="20"/>
              </w:rPr>
              <w:t>Федеральный закон от 12.01.1995 № 5-ФЗ «О ветеранах»;</w:t>
            </w:r>
          </w:p>
          <w:p w:rsidR="008F7C98" w:rsidRPr="00DD14C6" w:rsidRDefault="008F7C98" w:rsidP="0089094B">
            <w:pPr>
              <w:autoSpaceDE w:val="0"/>
              <w:autoSpaceDN w:val="0"/>
              <w:adjustRightInd w:val="0"/>
              <w:jc w:val="both"/>
              <w:rPr>
                <w:sz w:val="20"/>
                <w:szCs w:val="20"/>
              </w:rPr>
            </w:pPr>
            <w:r w:rsidRPr="00DD14C6">
              <w:rPr>
                <w:sz w:val="20"/>
                <w:szCs w:val="20"/>
              </w:rPr>
              <w:t xml:space="preserve">Закон Новосибирской области от 29.12.2004 № 253-ОЗ «О мерах социальной поддержки отдельных категорий граждан, проживающих в Новосибирской области»;  </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администрации Новосибирской области от 27.06.2005 № 44 «Об утверждении Порядка предоставления ежемесячных денежных выплат отдельным категориям граждан в Новосибирской области»</w:t>
            </w:r>
          </w:p>
        </w:tc>
        <w:tc>
          <w:tcPr>
            <w:tcW w:w="1276" w:type="dxa"/>
            <w:vMerge w:val="restart"/>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Ежемесячные денежные выплаты ветеранам труда Российской Федерации, а также гражданам, приравненным к ним по состоянию на  31 декабря 2004 года</w:t>
            </w:r>
          </w:p>
        </w:tc>
        <w:tc>
          <w:tcPr>
            <w:tcW w:w="5245" w:type="dxa"/>
            <w:vMerge/>
          </w:tcPr>
          <w:p w:rsidR="008F7C98" w:rsidRPr="00DD14C6" w:rsidRDefault="008F7C98" w:rsidP="0089094B">
            <w:pPr>
              <w:autoSpaceDE w:val="0"/>
              <w:autoSpaceDN w:val="0"/>
              <w:adjustRightInd w:val="0"/>
              <w:jc w:val="both"/>
              <w:rPr>
                <w:sz w:val="20"/>
                <w:szCs w:val="20"/>
              </w:rPr>
            </w:pPr>
          </w:p>
        </w:tc>
        <w:tc>
          <w:tcPr>
            <w:tcW w:w="1276" w:type="dxa"/>
            <w:vMerge/>
          </w:tcPr>
          <w:p w:rsidR="008F7C98" w:rsidRPr="00DD14C6" w:rsidRDefault="008F7C98" w:rsidP="0089094B">
            <w:pPr>
              <w:autoSpaceDE w:val="0"/>
              <w:autoSpaceDN w:val="0"/>
              <w:adjustRightInd w:val="0"/>
              <w:jc w:val="both"/>
              <w:rPr>
                <w:sz w:val="20"/>
                <w:szCs w:val="20"/>
              </w:rPr>
            </w:pP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Ежемесячные денежные выплаты ветеранам труда Новосибирской области</w:t>
            </w:r>
          </w:p>
        </w:tc>
        <w:tc>
          <w:tcPr>
            <w:tcW w:w="5245" w:type="dxa"/>
            <w:vMerge/>
          </w:tcPr>
          <w:p w:rsidR="008F7C98" w:rsidRPr="00DD14C6" w:rsidRDefault="008F7C98" w:rsidP="0089094B">
            <w:pPr>
              <w:autoSpaceDE w:val="0"/>
              <w:autoSpaceDN w:val="0"/>
              <w:adjustRightInd w:val="0"/>
              <w:jc w:val="both"/>
              <w:rPr>
                <w:sz w:val="20"/>
                <w:szCs w:val="20"/>
              </w:rPr>
            </w:pPr>
          </w:p>
        </w:tc>
        <w:tc>
          <w:tcPr>
            <w:tcW w:w="1276" w:type="dxa"/>
            <w:vMerge/>
          </w:tcPr>
          <w:p w:rsidR="008F7C98" w:rsidRPr="00DD14C6" w:rsidRDefault="008F7C98" w:rsidP="0089094B">
            <w:pPr>
              <w:autoSpaceDE w:val="0"/>
              <w:autoSpaceDN w:val="0"/>
              <w:adjustRightInd w:val="0"/>
              <w:jc w:val="both"/>
              <w:rPr>
                <w:sz w:val="20"/>
                <w:szCs w:val="20"/>
              </w:rPr>
            </w:pP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Меры социальной поддержки гражданам, потерявшим родителей в годы Великой Отечественной войны 1941-1945 годов</w:t>
            </w:r>
          </w:p>
        </w:tc>
        <w:tc>
          <w:tcPr>
            <w:tcW w:w="5245" w:type="dxa"/>
          </w:tcPr>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29.12.2004 № 253-ОЗ «О мерах социальной поддержки отдельных категорий граждан, проживающих в Новосибирской области»;</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Правительства Новосибирской области от 24.07.2017 № 281-п «Об установлении порядка предоставления мер социальной поддержки гражданам, потерявшим родителей в годы Вел</w:t>
            </w:r>
            <w:r w:rsidR="0066255B" w:rsidRPr="00DD14C6">
              <w:rPr>
                <w:sz w:val="20"/>
                <w:szCs w:val="20"/>
              </w:rPr>
              <w:t>икой Отечественной войны 1941-</w:t>
            </w:r>
            <w:r w:rsidR="008F7C98" w:rsidRPr="00DD14C6">
              <w:rPr>
                <w:sz w:val="20"/>
                <w:szCs w:val="20"/>
              </w:rPr>
              <w:t>1945 годов»</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Выплата на погребение лиц, подвергшихся политическим репрессиям и признанных реабилитированными</w:t>
            </w:r>
          </w:p>
        </w:tc>
        <w:tc>
          <w:tcPr>
            <w:tcW w:w="5245" w:type="dxa"/>
            <w:vMerge w:val="restart"/>
          </w:tcPr>
          <w:p w:rsidR="00E93A17" w:rsidRPr="00DD14C6" w:rsidRDefault="00E93A17" w:rsidP="0089094B">
            <w:pPr>
              <w:autoSpaceDE w:val="0"/>
              <w:autoSpaceDN w:val="0"/>
              <w:adjustRightInd w:val="0"/>
              <w:jc w:val="both"/>
              <w:rPr>
                <w:sz w:val="20"/>
                <w:szCs w:val="20"/>
              </w:rPr>
            </w:pPr>
            <w:r w:rsidRPr="00DD14C6">
              <w:rPr>
                <w:sz w:val="20"/>
                <w:szCs w:val="20"/>
              </w:rPr>
              <w:t>Закон Российской Федерации от 18.10.1991 № 1761-1 «О реабилитации жертв политических репрессий»;</w:t>
            </w:r>
          </w:p>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29.12.2004 № 253-ОЗ «О мерах социальной поддержки отдельных категорий граждан, проживающих в Новосибирской области»;</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администрации Новосибирской области от 17.05.2005 № 1 «О Порядке предоставления мер социальной поддержки лицам, подвергшимся политическим репрессиям и</w:t>
            </w:r>
            <w:r w:rsidR="00E93A17" w:rsidRPr="00DD14C6">
              <w:rPr>
                <w:sz w:val="20"/>
                <w:szCs w:val="20"/>
              </w:rPr>
              <w:t xml:space="preserve"> признанным реабилитированными»</w:t>
            </w:r>
          </w:p>
          <w:p w:rsidR="008F7C98" w:rsidRPr="00DD14C6" w:rsidRDefault="008F7C98" w:rsidP="0089094B">
            <w:pPr>
              <w:autoSpaceDE w:val="0"/>
              <w:autoSpaceDN w:val="0"/>
              <w:adjustRightInd w:val="0"/>
              <w:jc w:val="both"/>
              <w:rPr>
                <w:sz w:val="20"/>
                <w:szCs w:val="20"/>
              </w:rPr>
            </w:pPr>
          </w:p>
        </w:tc>
        <w:tc>
          <w:tcPr>
            <w:tcW w:w="1276" w:type="dxa"/>
            <w:vMerge w:val="restart"/>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p w:rsidR="008F7C98" w:rsidRPr="00DD14C6" w:rsidRDefault="008F7C98" w:rsidP="0089094B">
            <w:pPr>
              <w:autoSpaceDE w:val="0"/>
              <w:autoSpaceDN w:val="0"/>
              <w:adjustRightInd w:val="0"/>
              <w:jc w:val="both"/>
              <w:rPr>
                <w:sz w:val="20"/>
                <w:szCs w:val="20"/>
              </w:rPr>
            </w:pP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Денежная компенсация за установку квартирного телефона лицам, подвергшимся политическим репрессиям и признанным реабилитированными</w:t>
            </w:r>
          </w:p>
        </w:tc>
        <w:tc>
          <w:tcPr>
            <w:tcW w:w="5245" w:type="dxa"/>
            <w:vMerge/>
          </w:tcPr>
          <w:p w:rsidR="008F7C98" w:rsidRPr="00DD14C6" w:rsidRDefault="008F7C98" w:rsidP="0089094B">
            <w:pPr>
              <w:autoSpaceDE w:val="0"/>
              <w:autoSpaceDN w:val="0"/>
              <w:adjustRightInd w:val="0"/>
              <w:jc w:val="both"/>
              <w:rPr>
                <w:sz w:val="20"/>
                <w:szCs w:val="20"/>
              </w:rPr>
            </w:pPr>
          </w:p>
        </w:tc>
        <w:tc>
          <w:tcPr>
            <w:tcW w:w="1276" w:type="dxa"/>
            <w:vMerge/>
          </w:tcPr>
          <w:p w:rsidR="008F7C98" w:rsidRPr="00DD14C6" w:rsidRDefault="008F7C98" w:rsidP="0089094B">
            <w:pPr>
              <w:autoSpaceDE w:val="0"/>
              <w:autoSpaceDN w:val="0"/>
              <w:adjustRightInd w:val="0"/>
              <w:jc w:val="both"/>
              <w:rPr>
                <w:sz w:val="20"/>
                <w:szCs w:val="20"/>
              </w:rPr>
            </w:pP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Денежная компенсация один раз в год стоимости проезда (туда и обратно) железнодорожным транспортом, водным, воздушным или междугородным автомобильным транспортом в пределах территории Российской Федерации лицам, подвергшимся политическим репрессиям и признанным реабилитированными</w:t>
            </w:r>
          </w:p>
        </w:tc>
        <w:tc>
          <w:tcPr>
            <w:tcW w:w="5245" w:type="dxa"/>
            <w:vMerge/>
          </w:tcPr>
          <w:p w:rsidR="008F7C98" w:rsidRPr="00DD14C6" w:rsidRDefault="008F7C98" w:rsidP="0089094B">
            <w:pPr>
              <w:autoSpaceDE w:val="0"/>
              <w:autoSpaceDN w:val="0"/>
              <w:adjustRightInd w:val="0"/>
              <w:jc w:val="both"/>
              <w:rPr>
                <w:sz w:val="20"/>
                <w:szCs w:val="20"/>
              </w:rPr>
            </w:pPr>
          </w:p>
        </w:tc>
        <w:tc>
          <w:tcPr>
            <w:tcW w:w="1276" w:type="dxa"/>
            <w:vMerge/>
          </w:tcPr>
          <w:p w:rsidR="008F7C98" w:rsidRPr="00DD14C6" w:rsidRDefault="008F7C98" w:rsidP="0089094B">
            <w:pPr>
              <w:autoSpaceDE w:val="0"/>
              <w:autoSpaceDN w:val="0"/>
              <w:adjustRightInd w:val="0"/>
              <w:jc w:val="both"/>
              <w:rPr>
                <w:sz w:val="20"/>
                <w:szCs w:val="20"/>
              </w:rPr>
            </w:pP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Компенсация расходов по оплате жилого помещения и коммунальных услуг, приобретению топлива и газоснабжению реабилитированным лицам и лицам, признанным пострадавшими от политических репрессий</w:t>
            </w:r>
          </w:p>
        </w:tc>
        <w:tc>
          <w:tcPr>
            <w:tcW w:w="5245" w:type="dxa"/>
          </w:tcPr>
          <w:p w:rsidR="00E93A17" w:rsidRPr="00DD14C6" w:rsidRDefault="00E93A17" w:rsidP="0089094B">
            <w:pPr>
              <w:autoSpaceDE w:val="0"/>
              <w:autoSpaceDN w:val="0"/>
              <w:adjustRightInd w:val="0"/>
              <w:jc w:val="both"/>
              <w:rPr>
                <w:sz w:val="20"/>
                <w:szCs w:val="20"/>
              </w:rPr>
            </w:pPr>
            <w:r w:rsidRPr="00DD14C6">
              <w:rPr>
                <w:sz w:val="20"/>
                <w:szCs w:val="20"/>
              </w:rPr>
              <w:t>Закон Российской Федерации от 18.10.1991 № 1761-1 «О реабилитации жертв политических репрессий»;</w:t>
            </w:r>
          </w:p>
          <w:p w:rsidR="008F7C98" w:rsidRPr="00DD14C6" w:rsidRDefault="008F7C98" w:rsidP="0089094B">
            <w:pPr>
              <w:autoSpaceDE w:val="0"/>
              <w:autoSpaceDN w:val="0"/>
              <w:adjustRightInd w:val="0"/>
              <w:jc w:val="both"/>
              <w:rPr>
                <w:sz w:val="20"/>
                <w:szCs w:val="20"/>
              </w:rPr>
            </w:pPr>
            <w:r w:rsidRPr="00DD14C6">
              <w:rPr>
                <w:sz w:val="20"/>
                <w:szCs w:val="20"/>
              </w:rPr>
              <w:t xml:space="preserve">Закон Новосибирской области от 29.12.2004 № 253-ОЗ «О мерах социальной поддержки отдельных категорий граждан, проживающих в Новосибирской области»;  </w:t>
            </w:r>
          </w:p>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F7C98" w:rsidRPr="00DD14C6" w:rsidRDefault="00591744" w:rsidP="0089094B">
            <w:pPr>
              <w:autoSpaceDE w:val="0"/>
              <w:autoSpaceDN w:val="0"/>
              <w:adjustRightInd w:val="0"/>
              <w:jc w:val="both"/>
              <w:rPr>
                <w:sz w:val="20"/>
                <w:szCs w:val="20"/>
              </w:rPr>
            </w:pPr>
            <w:r w:rsidRPr="00DD14C6">
              <w:rPr>
                <w:sz w:val="20"/>
                <w:szCs w:val="20"/>
              </w:rPr>
              <w:lastRenderedPageBreak/>
              <w:t>п</w:t>
            </w:r>
            <w:r w:rsidR="008F7C98" w:rsidRPr="00DD14C6">
              <w:rPr>
                <w:sz w:val="20"/>
                <w:szCs w:val="20"/>
              </w:rPr>
              <w:t>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lastRenderedPageBreak/>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lastRenderedPageBreak/>
              <w:t>Компенсация расходов по оплате жилого помещения и коммунальных услуг, приобретению топлива и газоснабжению ветеранам труда Российской Федерации</w:t>
            </w:r>
          </w:p>
        </w:tc>
        <w:tc>
          <w:tcPr>
            <w:tcW w:w="5245" w:type="dxa"/>
          </w:tcPr>
          <w:p w:rsidR="00E93A17" w:rsidRPr="00DD14C6" w:rsidRDefault="00E93A17" w:rsidP="0089094B">
            <w:pPr>
              <w:autoSpaceDE w:val="0"/>
              <w:autoSpaceDN w:val="0"/>
              <w:adjustRightInd w:val="0"/>
              <w:jc w:val="both"/>
              <w:rPr>
                <w:sz w:val="20"/>
                <w:szCs w:val="20"/>
              </w:rPr>
            </w:pPr>
            <w:r w:rsidRPr="00DD14C6">
              <w:rPr>
                <w:sz w:val="20"/>
                <w:szCs w:val="20"/>
              </w:rPr>
              <w:t>Федеральный закон от 12.01.1995 № 5-ФЗ «О ветеранах»;</w:t>
            </w:r>
          </w:p>
          <w:p w:rsidR="008F7C98" w:rsidRPr="00DD14C6" w:rsidRDefault="008F7C98" w:rsidP="0089094B">
            <w:pPr>
              <w:autoSpaceDE w:val="0"/>
              <w:autoSpaceDN w:val="0"/>
              <w:adjustRightInd w:val="0"/>
              <w:jc w:val="both"/>
              <w:rPr>
                <w:sz w:val="20"/>
                <w:szCs w:val="20"/>
              </w:rPr>
            </w:pPr>
            <w:r w:rsidRPr="00DD14C6">
              <w:rPr>
                <w:sz w:val="20"/>
                <w:szCs w:val="20"/>
              </w:rPr>
              <w:t xml:space="preserve">Закон Новосибирской области от 29.12.2004 № 253-ОЗ «О мерах социальной поддержки отдельных категорий граждан, проживающих в Новосибирской области»;  </w:t>
            </w:r>
          </w:p>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Компенсация расходов по оплате жилого помещения и коммунальных услуг, приобретению топлива и газоснабжению ветеранам труда Новосибирской области</w:t>
            </w:r>
          </w:p>
        </w:tc>
        <w:tc>
          <w:tcPr>
            <w:tcW w:w="5245" w:type="dxa"/>
            <w:vMerge w:val="restart"/>
          </w:tcPr>
          <w:p w:rsidR="008F7C98" w:rsidRPr="00DD14C6" w:rsidRDefault="008F7C98" w:rsidP="0089094B">
            <w:pPr>
              <w:autoSpaceDE w:val="0"/>
              <w:autoSpaceDN w:val="0"/>
              <w:adjustRightInd w:val="0"/>
              <w:jc w:val="both"/>
              <w:rPr>
                <w:sz w:val="20"/>
                <w:szCs w:val="20"/>
              </w:rPr>
            </w:pPr>
            <w:r w:rsidRPr="00DD14C6">
              <w:rPr>
                <w:sz w:val="20"/>
                <w:szCs w:val="20"/>
              </w:rPr>
              <w:t xml:space="preserve">Закон Новосибирской области от 29.12.2004 № 253-ОЗ «О мерах социальной поддержки отдельных категорий граждан, проживающих в Новосибирской области»;  </w:t>
            </w:r>
          </w:p>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 xml:space="preserve">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 </w:t>
            </w:r>
          </w:p>
        </w:tc>
        <w:tc>
          <w:tcPr>
            <w:tcW w:w="1276" w:type="dxa"/>
            <w:vMerge w:val="restart"/>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Компенсация расходов по оплате жилого помещения и коммунальных услуг, приобретению топлива и газоснабжению лицам, имеющим почетное звание Российской Федерации, РСФСР или СССР, проживающих на территории Новосибирской области</w:t>
            </w:r>
          </w:p>
        </w:tc>
        <w:tc>
          <w:tcPr>
            <w:tcW w:w="5245" w:type="dxa"/>
            <w:vMerge/>
          </w:tcPr>
          <w:p w:rsidR="008F7C98" w:rsidRPr="00DD14C6" w:rsidRDefault="008F7C98" w:rsidP="0089094B">
            <w:pPr>
              <w:autoSpaceDE w:val="0"/>
              <w:autoSpaceDN w:val="0"/>
              <w:adjustRightInd w:val="0"/>
              <w:jc w:val="both"/>
              <w:rPr>
                <w:sz w:val="20"/>
                <w:szCs w:val="20"/>
              </w:rPr>
            </w:pPr>
          </w:p>
        </w:tc>
        <w:tc>
          <w:tcPr>
            <w:tcW w:w="1276" w:type="dxa"/>
            <w:vMerge/>
          </w:tcPr>
          <w:p w:rsidR="008F7C98" w:rsidRPr="00DD14C6" w:rsidRDefault="008F7C98" w:rsidP="0089094B">
            <w:pPr>
              <w:autoSpaceDE w:val="0"/>
              <w:autoSpaceDN w:val="0"/>
              <w:adjustRightInd w:val="0"/>
              <w:jc w:val="both"/>
              <w:rPr>
                <w:sz w:val="20"/>
                <w:szCs w:val="20"/>
              </w:rPr>
            </w:pP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Компенсация расходов по оплате жилого помещения и коммунальных услуг, приобретению топлива и газоснабжению специалистам в сельской местности (педагогические, медицинские и социальные работники)</w:t>
            </w:r>
          </w:p>
        </w:tc>
        <w:tc>
          <w:tcPr>
            <w:tcW w:w="5245" w:type="dxa"/>
          </w:tcPr>
          <w:p w:rsidR="00E93A17" w:rsidRPr="00DD14C6" w:rsidRDefault="00E93A17" w:rsidP="0089094B">
            <w:pPr>
              <w:autoSpaceDE w:val="0"/>
              <w:autoSpaceDN w:val="0"/>
              <w:adjustRightInd w:val="0"/>
              <w:jc w:val="both"/>
              <w:rPr>
                <w:sz w:val="20"/>
                <w:szCs w:val="20"/>
              </w:rPr>
            </w:pPr>
            <w:r w:rsidRPr="00DD14C6">
              <w:rPr>
                <w:sz w:val="20"/>
                <w:szCs w:val="20"/>
              </w:rPr>
              <w:t>Закон Новосибирской области от 13.04.2005 № 285-ОЗ «О мерах социальной поддержки по оплате жилого помещения и коммунальных услуг отдельных категорий граждан, проживающих и работающих в сельской местности и поселках городского типа на территории Новосибирской области»;</w:t>
            </w:r>
          </w:p>
          <w:p w:rsidR="00E93A17" w:rsidRPr="00DD14C6" w:rsidRDefault="00E93A17" w:rsidP="0089094B">
            <w:pPr>
              <w:autoSpaceDE w:val="0"/>
              <w:autoSpaceDN w:val="0"/>
              <w:adjustRightInd w:val="0"/>
              <w:jc w:val="both"/>
              <w:rPr>
                <w:sz w:val="20"/>
                <w:szCs w:val="20"/>
              </w:rPr>
            </w:pPr>
            <w:r w:rsidRPr="00DD14C6">
              <w:rPr>
                <w:sz w:val="20"/>
                <w:szCs w:val="20"/>
              </w:rPr>
              <w:t xml:space="preserve">Закон Новосибирской области от 27.04.2010 № 493-ОЗ «О мерах социальной поддержки по оплате жилого помещения и коммунальных услуг работников образования, проживающих и работающих в сельской местности, поселках городского типа на территории Новосибирской области»; </w:t>
            </w:r>
          </w:p>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w:t>
            </w:r>
            <w:r w:rsidRPr="00DD14C6">
              <w:rPr>
                <w:sz w:val="20"/>
                <w:szCs w:val="20"/>
              </w:rPr>
              <w:t>рритории Новосибирской области»</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Возмещение специализированным службам по вопросам похоронного дела стоимости услуг согласно гарантированному перечню услуг по погребению</w:t>
            </w:r>
          </w:p>
        </w:tc>
        <w:tc>
          <w:tcPr>
            <w:tcW w:w="5245" w:type="dxa"/>
            <w:vMerge w:val="restart"/>
          </w:tcPr>
          <w:p w:rsidR="00E93A17" w:rsidRPr="00DD14C6" w:rsidRDefault="00E93A17" w:rsidP="0089094B">
            <w:pPr>
              <w:autoSpaceDE w:val="0"/>
              <w:autoSpaceDN w:val="0"/>
              <w:adjustRightInd w:val="0"/>
              <w:jc w:val="both"/>
              <w:rPr>
                <w:sz w:val="20"/>
                <w:szCs w:val="20"/>
              </w:rPr>
            </w:pPr>
            <w:r w:rsidRPr="00DD14C6">
              <w:rPr>
                <w:sz w:val="20"/>
                <w:szCs w:val="20"/>
              </w:rPr>
              <w:t>Федеральный закон от 12.01.1996 № 8-ФЗ «О погребении и похоронном деле»;</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 xml:space="preserve">остановление главы администрации (губернатора) Новосибирской области от 28.01.2005 № 29  «Об утверждении Положения о порядке возмещения </w:t>
            </w:r>
            <w:r w:rsidR="008F7C98" w:rsidRPr="00DD14C6">
              <w:rPr>
                <w:sz w:val="20"/>
                <w:szCs w:val="20"/>
              </w:rPr>
              <w:lastRenderedPageBreak/>
              <w:t>специализированным службам по вопросам похоронного дела стоимости гарантированного переч</w:t>
            </w:r>
            <w:r w:rsidR="00E93A17" w:rsidRPr="00DD14C6">
              <w:rPr>
                <w:sz w:val="20"/>
                <w:szCs w:val="20"/>
              </w:rPr>
              <w:t>ня услуг по погребению умерших»</w:t>
            </w:r>
          </w:p>
        </w:tc>
        <w:tc>
          <w:tcPr>
            <w:tcW w:w="1276" w:type="dxa"/>
            <w:vMerge w:val="restart"/>
          </w:tcPr>
          <w:p w:rsidR="008F7C98" w:rsidRPr="00DD14C6" w:rsidRDefault="008F7C98" w:rsidP="0089094B">
            <w:pPr>
              <w:autoSpaceDE w:val="0"/>
              <w:autoSpaceDN w:val="0"/>
              <w:adjustRightInd w:val="0"/>
              <w:jc w:val="both"/>
              <w:rPr>
                <w:sz w:val="20"/>
                <w:szCs w:val="20"/>
              </w:rPr>
            </w:pPr>
            <w:r w:rsidRPr="00DD14C6">
              <w:rPr>
                <w:sz w:val="20"/>
                <w:szCs w:val="20"/>
              </w:rPr>
              <w:lastRenderedPageBreak/>
              <w:t>Областной бюджет</w:t>
            </w:r>
          </w:p>
          <w:p w:rsidR="008F7C98" w:rsidRPr="00DD14C6" w:rsidRDefault="008F7C98" w:rsidP="0089094B">
            <w:pPr>
              <w:autoSpaceDE w:val="0"/>
              <w:autoSpaceDN w:val="0"/>
              <w:adjustRightInd w:val="0"/>
              <w:jc w:val="both"/>
              <w:rPr>
                <w:sz w:val="20"/>
                <w:szCs w:val="20"/>
              </w:rPr>
            </w:pP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lastRenderedPageBreak/>
              <w:t>Выплата социального пособия на погребение</w:t>
            </w:r>
          </w:p>
        </w:tc>
        <w:tc>
          <w:tcPr>
            <w:tcW w:w="5245" w:type="dxa"/>
            <w:vMerge/>
          </w:tcPr>
          <w:p w:rsidR="008F7C98" w:rsidRPr="00DD14C6" w:rsidRDefault="008F7C98" w:rsidP="0089094B">
            <w:pPr>
              <w:autoSpaceDE w:val="0"/>
              <w:autoSpaceDN w:val="0"/>
              <w:adjustRightInd w:val="0"/>
              <w:jc w:val="both"/>
              <w:rPr>
                <w:sz w:val="20"/>
                <w:szCs w:val="20"/>
              </w:rPr>
            </w:pPr>
          </w:p>
        </w:tc>
        <w:tc>
          <w:tcPr>
            <w:tcW w:w="1276" w:type="dxa"/>
            <w:vMerge/>
          </w:tcPr>
          <w:p w:rsidR="008F7C98" w:rsidRPr="00DD14C6" w:rsidRDefault="008F7C98" w:rsidP="0089094B">
            <w:pPr>
              <w:autoSpaceDE w:val="0"/>
              <w:autoSpaceDN w:val="0"/>
              <w:adjustRightInd w:val="0"/>
              <w:jc w:val="both"/>
              <w:rPr>
                <w:sz w:val="20"/>
                <w:szCs w:val="20"/>
              </w:rPr>
            </w:pP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lastRenderedPageBreak/>
              <w:t>Ежемесячные денежные пособия инвалидам боевых действий</w:t>
            </w:r>
          </w:p>
        </w:tc>
        <w:tc>
          <w:tcPr>
            <w:tcW w:w="5245" w:type="dxa"/>
            <w:vMerge w:val="restart"/>
          </w:tcPr>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11.10.2004 № 225-ОЗ «О дополнительных мерах социальной защиты граждан, уволенных с военной службы, и членов семей погибших военнослужащих»;</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Правительства Новосибирской области от 02.08.2010 № 80-п «О Порядке предоставления денежных пособий лицам, ставшим инвалидами вследствие ранения, контузии или увечья, полученных при исполнении обязанностей военной службы в ходе боевых действий, членам семей погибших военнослужащих»</w:t>
            </w:r>
          </w:p>
        </w:tc>
        <w:tc>
          <w:tcPr>
            <w:tcW w:w="1276" w:type="dxa"/>
            <w:vMerge w:val="restart"/>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Ежемесячные и единовременные денежные пособия членам семей погибших военнослужащих</w:t>
            </w:r>
          </w:p>
        </w:tc>
        <w:tc>
          <w:tcPr>
            <w:tcW w:w="5245" w:type="dxa"/>
            <w:vMerge/>
          </w:tcPr>
          <w:p w:rsidR="008F7C98" w:rsidRPr="00DD14C6" w:rsidRDefault="008F7C98" w:rsidP="0089094B">
            <w:pPr>
              <w:autoSpaceDE w:val="0"/>
              <w:autoSpaceDN w:val="0"/>
              <w:adjustRightInd w:val="0"/>
              <w:jc w:val="both"/>
              <w:rPr>
                <w:sz w:val="20"/>
                <w:szCs w:val="20"/>
              </w:rPr>
            </w:pPr>
          </w:p>
        </w:tc>
        <w:tc>
          <w:tcPr>
            <w:tcW w:w="1276" w:type="dxa"/>
            <w:vMerge/>
          </w:tcPr>
          <w:p w:rsidR="008F7C98" w:rsidRPr="00DD14C6" w:rsidRDefault="008F7C98" w:rsidP="0089094B">
            <w:pPr>
              <w:autoSpaceDE w:val="0"/>
              <w:autoSpaceDN w:val="0"/>
              <w:adjustRightInd w:val="0"/>
              <w:jc w:val="both"/>
              <w:rPr>
                <w:sz w:val="20"/>
                <w:szCs w:val="20"/>
              </w:rPr>
            </w:pP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Предоставление гражданам субсидий на оплату жилого помещения и коммунальных услуг</w:t>
            </w:r>
          </w:p>
        </w:tc>
        <w:tc>
          <w:tcPr>
            <w:tcW w:w="5245" w:type="dxa"/>
          </w:tcPr>
          <w:p w:rsidR="008F7C98" w:rsidRPr="00DD14C6" w:rsidRDefault="008F7C98" w:rsidP="0089094B">
            <w:pPr>
              <w:autoSpaceDE w:val="0"/>
              <w:autoSpaceDN w:val="0"/>
              <w:adjustRightInd w:val="0"/>
              <w:jc w:val="both"/>
              <w:rPr>
                <w:sz w:val="20"/>
                <w:szCs w:val="20"/>
              </w:rPr>
            </w:pPr>
            <w:r w:rsidRPr="00DD14C6">
              <w:rPr>
                <w:sz w:val="20"/>
                <w:szCs w:val="20"/>
              </w:rPr>
              <w:t>Постановление Правительства Р</w:t>
            </w:r>
            <w:r w:rsidR="00591744" w:rsidRPr="00DD14C6">
              <w:rPr>
                <w:sz w:val="20"/>
                <w:szCs w:val="20"/>
              </w:rPr>
              <w:t xml:space="preserve">оссийской </w:t>
            </w:r>
            <w:r w:rsidRPr="00DD14C6">
              <w:rPr>
                <w:sz w:val="20"/>
                <w:szCs w:val="20"/>
              </w:rPr>
              <w:t>Ф</w:t>
            </w:r>
            <w:r w:rsidR="00591744" w:rsidRPr="00DD14C6">
              <w:rPr>
                <w:sz w:val="20"/>
                <w:szCs w:val="20"/>
              </w:rPr>
              <w:t>едерации</w:t>
            </w:r>
            <w:r w:rsidRPr="00DD14C6">
              <w:rPr>
                <w:sz w:val="20"/>
                <w:szCs w:val="20"/>
              </w:rPr>
              <w:t xml:space="preserve"> от 14.12.2005 № 761 «О предоставлении субсидий на оплату жилого помещения и коммунальных услуг»;</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администрации Новосибирской области от 28.12.2007 № 208-па «О Порядке финансирования расходов территориальных органов министерства социального развития Новосибирской области - отделов пособий и социальных выплат, связанных с предоставлением субсидий на оплату жилого помещения и коммунальных услуг»</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Компенсация части расходов на проведение кадастровых работ отдельным категориям граждан, проживающим на территории Новосибирской области</w:t>
            </w:r>
          </w:p>
        </w:tc>
        <w:tc>
          <w:tcPr>
            <w:tcW w:w="5245" w:type="dxa"/>
          </w:tcPr>
          <w:p w:rsidR="008F7C98" w:rsidRPr="00DD14C6" w:rsidRDefault="008F7C98" w:rsidP="0089094B">
            <w:pPr>
              <w:autoSpaceDE w:val="0"/>
              <w:autoSpaceDN w:val="0"/>
              <w:adjustRightInd w:val="0"/>
              <w:jc w:val="both"/>
              <w:rPr>
                <w:sz w:val="20"/>
                <w:szCs w:val="20"/>
              </w:rPr>
            </w:pPr>
            <w:r w:rsidRPr="00DD14C6">
              <w:rPr>
                <w:sz w:val="20"/>
                <w:szCs w:val="20"/>
              </w:rPr>
              <w:t>Постановление Правительства Новосибирской области от 22.07.2013 № 317-п «О социальной поддержке отдельных категорий граждан пр</w:t>
            </w:r>
            <w:r w:rsidR="00591744" w:rsidRPr="00DD14C6">
              <w:rPr>
                <w:sz w:val="20"/>
                <w:szCs w:val="20"/>
              </w:rPr>
              <w:t>и проведении кадастровых работ»</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Компенсация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tc>
        <w:tc>
          <w:tcPr>
            <w:tcW w:w="5245" w:type="dxa"/>
          </w:tcPr>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05.05.2016 № 57-ОЗ «О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r w:rsidR="00591744" w:rsidRPr="00DD14C6">
              <w:rPr>
                <w:sz w:val="20"/>
                <w:szCs w:val="20"/>
              </w:rPr>
              <w:t>;</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Правительства Новосибирской области от 17.05.2016 № 146-п «О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 федеральный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245" w:type="dxa"/>
          </w:tcPr>
          <w:p w:rsidR="008F7C98" w:rsidRPr="00DD14C6" w:rsidRDefault="008F7C98" w:rsidP="0089094B">
            <w:pPr>
              <w:autoSpaceDE w:val="0"/>
              <w:autoSpaceDN w:val="0"/>
              <w:adjustRightInd w:val="0"/>
              <w:jc w:val="both"/>
              <w:rPr>
                <w:bCs/>
                <w:sz w:val="20"/>
                <w:szCs w:val="20"/>
              </w:rPr>
            </w:pPr>
            <w:r w:rsidRPr="00DD14C6">
              <w:rPr>
                <w:bCs/>
                <w:sz w:val="20"/>
                <w:szCs w:val="20"/>
              </w:rPr>
              <w:t>Федеральный закон от 20.07.2012 № 125-ФЗ «О донорстве крови и ее компонентов»;</w:t>
            </w:r>
          </w:p>
          <w:p w:rsidR="008F7C98" w:rsidRPr="00DD14C6" w:rsidRDefault="00591744" w:rsidP="0089094B">
            <w:pPr>
              <w:autoSpaceDE w:val="0"/>
              <w:autoSpaceDN w:val="0"/>
              <w:adjustRightInd w:val="0"/>
              <w:jc w:val="both"/>
              <w:rPr>
                <w:bCs/>
                <w:sz w:val="20"/>
                <w:szCs w:val="20"/>
              </w:rPr>
            </w:pPr>
            <w:r w:rsidRPr="00DD14C6">
              <w:rPr>
                <w:bCs/>
                <w:sz w:val="20"/>
                <w:szCs w:val="20"/>
              </w:rPr>
              <w:t>Постановление Правительства Российской Федерации от 09.03.2013 № 197 «О предоставлении субвенций из федерального бюджета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w:t>
            </w:r>
            <w:r w:rsidR="0083149E" w:rsidRPr="00DD14C6">
              <w:rPr>
                <w:bCs/>
                <w:sz w:val="20"/>
                <w:szCs w:val="20"/>
              </w:rPr>
              <w:t xml:space="preserve"> знаком «Почетный донор России»</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Федеральный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5245" w:type="dxa"/>
          </w:tcPr>
          <w:p w:rsidR="008F7C98" w:rsidRPr="00DD14C6" w:rsidRDefault="008F7C98" w:rsidP="0089094B">
            <w:pPr>
              <w:autoSpaceDE w:val="0"/>
              <w:autoSpaceDN w:val="0"/>
              <w:adjustRightInd w:val="0"/>
              <w:jc w:val="both"/>
              <w:rPr>
                <w:sz w:val="20"/>
                <w:szCs w:val="20"/>
              </w:rPr>
            </w:pPr>
            <w:r w:rsidRPr="00DD14C6">
              <w:rPr>
                <w:sz w:val="20"/>
                <w:szCs w:val="20"/>
              </w:rPr>
              <w:t>Федеральный закон от 17.09.1998 № 157-ФЗ «Об иммунопрофилактике инфекционных болезней»;</w:t>
            </w:r>
          </w:p>
          <w:p w:rsidR="008F7C98" w:rsidRPr="00DD14C6" w:rsidRDefault="00591744" w:rsidP="0089094B">
            <w:pPr>
              <w:autoSpaceDE w:val="0"/>
              <w:autoSpaceDN w:val="0"/>
              <w:adjustRightInd w:val="0"/>
              <w:jc w:val="both"/>
              <w:rPr>
                <w:sz w:val="20"/>
                <w:szCs w:val="20"/>
              </w:rPr>
            </w:pPr>
            <w:r w:rsidRPr="00DD14C6">
              <w:rPr>
                <w:sz w:val="20"/>
                <w:szCs w:val="20"/>
              </w:rPr>
              <w:t>Постановление Правительства Российской Федерации от 21.09.2005 № 579 «О порядке предоставления субвенций из федерального бюджета бюджетам субъектов Российской Федерации на реализацию полномочий по выплате гражданам государственных единовременных пособий и ежемесячных денежных компенсаций при возникновен</w:t>
            </w:r>
            <w:r w:rsidR="0083149E" w:rsidRPr="00DD14C6">
              <w:rPr>
                <w:sz w:val="20"/>
                <w:szCs w:val="20"/>
              </w:rPr>
              <w:t>ии поствакцинальных осложнений»</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Федеральный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Оплата жилищно-коммунальных услуг отдельным категориям граждан</w:t>
            </w:r>
          </w:p>
        </w:tc>
        <w:tc>
          <w:tcPr>
            <w:tcW w:w="5245" w:type="dxa"/>
          </w:tcPr>
          <w:p w:rsidR="00591744" w:rsidRPr="00DD14C6" w:rsidRDefault="00591744" w:rsidP="00591744">
            <w:pPr>
              <w:autoSpaceDE w:val="0"/>
              <w:autoSpaceDN w:val="0"/>
              <w:adjustRightInd w:val="0"/>
              <w:jc w:val="both"/>
              <w:rPr>
                <w:sz w:val="20"/>
                <w:szCs w:val="20"/>
              </w:rPr>
            </w:pPr>
            <w:r w:rsidRPr="00DD14C6">
              <w:rPr>
                <w:sz w:val="20"/>
                <w:szCs w:val="20"/>
              </w:rPr>
              <w:t xml:space="preserve">Закон Российской Федерации от 15.05.1991 № 1244-1 «О социальной защите граждан, подвергшихся воздействию радиации вследствие катастрофы на </w:t>
            </w:r>
            <w:r w:rsidRPr="00DD14C6">
              <w:rPr>
                <w:sz w:val="20"/>
                <w:szCs w:val="20"/>
              </w:rPr>
              <w:lastRenderedPageBreak/>
              <w:t>Чернобыльской АЭС»;</w:t>
            </w:r>
          </w:p>
          <w:p w:rsidR="00591744" w:rsidRPr="00DD14C6" w:rsidRDefault="00591744" w:rsidP="0089094B">
            <w:pPr>
              <w:autoSpaceDE w:val="0"/>
              <w:autoSpaceDN w:val="0"/>
              <w:adjustRightInd w:val="0"/>
              <w:jc w:val="both"/>
              <w:rPr>
                <w:sz w:val="20"/>
                <w:szCs w:val="20"/>
              </w:rPr>
            </w:pPr>
            <w:r w:rsidRPr="00DD14C6">
              <w:rPr>
                <w:sz w:val="20"/>
                <w:szCs w:val="20"/>
              </w:rPr>
              <w:t>Федеральный закон от 12.01.1995 № 5-ФЗ «О ветеранах»;</w:t>
            </w:r>
          </w:p>
          <w:p w:rsidR="00591744" w:rsidRPr="00DD14C6" w:rsidRDefault="00591744" w:rsidP="00591744">
            <w:pPr>
              <w:autoSpaceDE w:val="0"/>
              <w:autoSpaceDN w:val="0"/>
              <w:adjustRightInd w:val="0"/>
              <w:jc w:val="both"/>
              <w:rPr>
                <w:sz w:val="20"/>
                <w:szCs w:val="20"/>
              </w:rPr>
            </w:pPr>
            <w:r w:rsidRPr="00DD14C6">
              <w:rPr>
                <w:sz w:val="20"/>
                <w:szCs w:val="20"/>
              </w:rPr>
              <w:t>Федеральный закон от 24.11.1995 № 181-ФЗ «О социальной защите инвалидов в Российской Федерации»;</w:t>
            </w:r>
          </w:p>
          <w:p w:rsidR="00591744" w:rsidRPr="00DD14C6" w:rsidRDefault="00591744" w:rsidP="00591744">
            <w:pPr>
              <w:autoSpaceDE w:val="0"/>
              <w:autoSpaceDN w:val="0"/>
              <w:adjustRightInd w:val="0"/>
              <w:jc w:val="both"/>
              <w:rPr>
                <w:sz w:val="20"/>
                <w:szCs w:val="20"/>
              </w:rPr>
            </w:pPr>
            <w:r w:rsidRPr="00DD14C6">
              <w:rPr>
                <w:sz w:val="20"/>
                <w:szCs w:val="20"/>
              </w:rPr>
              <w:t>Федеральный закон от 10.01.2002 № 2-ФЗ «О социальных гарантиях гражданам, подвергшимся радиационному воздействию вследствие ядерных испытаний на Семипалатинском полигоне»;</w:t>
            </w:r>
          </w:p>
          <w:p w:rsidR="00591744"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F7C98" w:rsidRPr="00DD14C6" w:rsidRDefault="00591744" w:rsidP="0089094B">
            <w:pPr>
              <w:autoSpaceDE w:val="0"/>
              <w:autoSpaceDN w:val="0"/>
              <w:adjustRightInd w:val="0"/>
              <w:jc w:val="both"/>
              <w:rPr>
                <w:sz w:val="20"/>
                <w:szCs w:val="20"/>
              </w:rPr>
            </w:pPr>
            <w:r w:rsidRPr="00DD14C6">
              <w:rPr>
                <w:sz w:val="20"/>
                <w:szCs w:val="20"/>
              </w:rPr>
              <w:t>п</w:t>
            </w:r>
            <w:r w:rsidR="008F7C98" w:rsidRPr="00DD14C6">
              <w:rPr>
                <w:sz w:val="20"/>
                <w:szCs w:val="20"/>
              </w:rPr>
              <w:t>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w:t>
            </w:r>
            <w:r w:rsidRPr="00DD14C6">
              <w:rPr>
                <w:sz w:val="20"/>
                <w:szCs w:val="20"/>
              </w:rPr>
              <w:t>рритории Новосибирской области»</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lastRenderedPageBreak/>
              <w:t>Федеральный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lastRenderedPageBreak/>
              <w:t>Выплаты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DD14C6">
              <w:rPr>
                <w:sz w:val="20"/>
                <w:szCs w:val="20"/>
              </w:rPr>
              <w:t>дств в с</w:t>
            </w:r>
            <w:proofErr w:type="gramEnd"/>
            <w:r w:rsidRPr="00DD14C6">
              <w:rPr>
                <w:sz w:val="20"/>
                <w:szCs w:val="20"/>
              </w:rPr>
              <w:t>оответствии с Федеральным законом от 25 апреля 2</w:t>
            </w:r>
            <w:r w:rsidR="0083149E" w:rsidRPr="00DD14C6">
              <w:rPr>
                <w:sz w:val="20"/>
                <w:szCs w:val="20"/>
              </w:rPr>
              <w:t>002 года № </w:t>
            </w:r>
            <w:r w:rsidRPr="00DD14C6">
              <w:rPr>
                <w:sz w:val="20"/>
                <w:szCs w:val="20"/>
              </w:rPr>
              <w:t>40-ФЗ «Об обязательном страховании гражданской ответственности владельцев транспортных средств»</w:t>
            </w:r>
          </w:p>
        </w:tc>
        <w:tc>
          <w:tcPr>
            <w:tcW w:w="5245" w:type="dxa"/>
          </w:tcPr>
          <w:p w:rsidR="008F7C98" w:rsidRPr="00DD14C6" w:rsidRDefault="008F7C98" w:rsidP="0089094B">
            <w:pPr>
              <w:autoSpaceDE w:val="0"/>
              <w:autoSpaceDN w:val="0"/>
              <w:adjustRightInd w:val="0"/>
              <w:jc w:val="both"/>
              <w:rPr>
                <w:sz w:val="20"/>
                <w:szCs w:val="20"/>
              </w:rPr>
            </w:pPr>
            <w:r w:rsidRPr="00DD14C6">
              <w:rPr>
                <w:sz w:val="20"/>
                <w:szCs w:val="20"/>
              </w:rPr>
              <w:t>Федеральный закон от 25.04.2002 № 40-ФЗ «Об обязательном страховании гражданской ответственности в</w:t>
            </w:r>
            <w:r w:rsidR="0083149E" w:rsidRPr="00DD14C6">
              <w:rPr>
                <w:sz w:val="20"/>
                <w:szCs w:val="20"/>
              </w:rPr>
              <w:t>ладельцев транспортных средств»</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Федеральный бюджет</w:t>
            </w:r>
          </w:p>
        </w:tc>
      </w:tr>
      <w:tr w:rsidR="00B53FB1" w:rsidRPr="00DD14C6" w:rsidTr="00B56C2E">
        <w:tc>
          <w:tcPr>
            <w:tcW w:w="3402" w:type="dxa"/>
          </w:tcPr>
          <w:p w:rsidR="008F7C98" w:rsidRPr="00DD14C6" w:rsidRDefault="008F7C98" w:rsidP="0083149E">
            <w:pPr>
              <w:autoSpaceDE w:val="0"/>
              <w:autoSpaceDN w:val="0"/>
              <w:adjustRightInd w:val="0"/>
              <w:jc w:val="both"/>
              <w:rPr>
                <w:sz w:val="20"/>
                <w:szCs w:val="20"/>
              </w:rPr>
            </w:pPr>
            <w:r w:rsidRPr="00DD14C6">
              <w:rPr>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подпрограммы «Развитие мер социальной поддержки отдельных категорий граждан</w:t>
            </w:r>
            <w:r w:rsidR="0083149E" w:rsidRPr="00DD14C6">
              <w:rPr>
                <w:sz w:val="20"/>
                <w:szCs w:val="20"/>
              </w:rPr>
              <w:t>»</w:t>
            </w:r>
            <w:r w:rsidRPr="00DD14C6">
              <w:rPr>
                <w:sz w:val="20"/>
                <w:szCs w:val="20"/>
              </w:rPr>
              <w:t xml:space="preserve"> государственной программы Российской Федерации «</w:t>
            </w:r>
            <w:proofErr w:type="gramStart"/>
            <w:r w:rsidRPr="00DD14C6">
              <w:rPr>
                <w:sz w:val="20"/>
                <w:szCs w:val="20"/>
              </w:rPr>
              <w:t>Социальная</w:t>
            </w:r>
            <w:proofErr w:type="gramEnd"/>
            <w:r w:rsidRPr="00DD14C6">
              <w:rPr>
                <w:sz w:val="20"/>
                <w:szCs w:val="20"/>
              </w:rPr>
              <w:t xml:space="preserve"> поддержка граждан»</w:t>
            </w:r>
          </w:p>
        </w:tc>
        <w:tc>
          <w:tcPr>
            <w:tcW w:w="5245" w:type="dxa"/>
          </w:tcPr>
          <w:p w:rsidR="00591744" w:rsidRPr="00DD14C6" w:rsidRDefault="00591744" w:rsidP="00591744">
            <w:pPr>
              <w:autoSpaceDE w:val="0"/>
              <w:autoSpaceDN w:val="0"/>
              <w:adjustRightInd w:val="0"/>
              <w:jc w:val="both"/>
              <w:rPr>
                <w:sz w:val="20"/>
                <w:szCs w:val="20"/>
              </w:rPr>
            </w:pPr>
            <w:r w:rsidRPr="00DD14C6">
              <w:rPr>
                <w:sz w:val="20"/>
                <w:szCs w:val="20"/>
              </w:rPr>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591744" w:rsidRPr="00DD14C6" w:rsidRDefault="00591744" w:rsidP="0089094B">
            <w:pPr>
              <w:autoSpaceDE w:val="0"/>
              <w:autoSpaceDN w:val="0"/>
              <w:adjustRightInd w:val="0"/>
              <w:jc w:val="both"/>
              <w:rPr>
                <w:sz w:val="20"/>
                <w:szCs w:val="20"/>
              </w:rPr>
            </w:pPr>
            <w:r w:rsidRPr="00DD14C6">
              <w:rPr>
                <w:sz w:val="20"/>
                <w:szCs w:val="20"/>
              </w:rPr>
              <w:t xml:space="preserve">Федеральный закон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D14C6">
              <w:rPr>
                <w:sz w:val="20"/>
                <w:szCs w:val="20"/>
              </w:rPr>
              <w:t>Теча</w:t>
            </w:r>
            <w:proofErr w:type="spellEnd"/>
            <w:r w:rsidRPr="00DD14C6">
              <w:rPr>
                <w:sz w:val="20"/>
                <w:szCs w:val="20"/>
              </w:rPr>
              <w:t>»;</w:t>
            </w:r>
          </w:p>
          <w:p w:rsidR="00591744" w:rsidRPr="00DD14C6" w:rsidRDefault="00591744" w:rsidP="00591744">
            <w:pPr>
              <w:autoSpaceDE w:val="0"/>
              <w:autoSpaceDN w:val="0"/>
              <w:adjustRightInd w:val="0"/>
              <w:jc w:val="both"/>
              <w:rPr>
                <w:sz w:val="20"/>
                <w:szCs w:val="20"/>
              </w:rPr>
            </w:pPr>
            <w:r w:rsidRPr="00DD14C6">
              <w:rPr>
                <w:sz w:val="20"/>
                <w:szCs w:val="20"/>
              </w:rPr>
              <w:t xml:space="preserve">Федеральный закон от 10.01.2002 № 2-ФЗ «О социальных гарантиях гражданам, подвергшимся радиационному воздействию вследствие ядерных испытаний на Семипалатинском полигоне»; </w:t>
            </w:r>
          </w:p>
          <w:p w:rsidR="008F7C98" w:rsidRPr="00DD14C6" w:rsidRDefault="00591744" w:rsidP="00591744">
            <w:pPr>
              <w:autoSpaceDE w:val="0"/>
              <w:autoSpaceDN w:val="0"/>
              <w:adjustRightInd w:val="0"/>
              <w:jc w:val="both"/>
              <w:rPr>
                <w:sz w:val="20"/>
                <w:szCs w:val="20"/>
              </w:rPr>
            </w:pPr>
            <w:r w:rsidRPr="00DD14C6">
              <w:rPr>
                <w:sz w:val="20"/>
                <w:szCs w:val="20"/>
              </w:rPr>
              <w:t xml:space="preserve">Постановление Правительства Российской Федерации от 15.04.2014 № 296 «Об утверждении государственной программы Российской Федерации </w:t>
            </w:r>
            <w:r w:rsidR="0083149E" w:rsidRPr="00DD14C6">
              <w:rPr>
                <w:sz w:val="20"/>
                <w:szCs w:val="20"/>
              </w:rPr>
              <w:t>«</w:t>
            </w:r>
            <w:proofErr w:type="gramStart"/>
            <w:r w:rsidR="0083149E" w:rsidRPr="00DD14C6">
              <w:rPr>
                <w:sz w:val="20"/>
                <w:szCs w:val="20"/>
              </w:rPr>
              <w:t>Социальная</w:t>
            </w:r>
            <w:proofErr w:type="gramEnd"/>
            <w:r w:rsidR="0083149E" w:rsidRPr="00DD14C6">
              <w:rPr>
                <w:sz w:val="20"/>
                <w:szCs w:val="20"/>
              </w:rPr>
              <w:t xml:space="preserve"> поддержка граждан»</w:t>
            </w: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Федеральный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Выплаты компенсации народным дружинникам и единовременные пособия членам их семей</w:t>
            </w:r>
          </w:p>
        </w:tc>
        <w:tc>
          <w:tcPr>
            <w:tcW w:w="5245" w:type="dxa"/>
          </w:tcPr>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01.07.2015 № 566-ОЗ «Об отдельных вопросах правового регулирования участия граждан в охране общественного порядка на территории Новосибирской области»</w:t>
            </w:r>
          </w:p>
          <w:p w:rsidR="0083149E" w:rsidRPr="00DD14C6" w:rsidRDefault="0083149E" w:rsidP="0089094B">
            <w:pPr>
              <w:autoSpaceDE w:val="0"/>
              <w:autoSpaceDN w:val="0"/>
              <w:adjustRightInd w:val="0"/>
              <w:jc w:val="both"/>
              <w:rPr>
                <w:sz w:val="20"/>
                <w:szCs w:val="20"/>
              </w:rPr>
            </w:pP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B53FB1" w:rsidRPr="00DD14C6" w:rsidTr="00B56C2E">
        <w:tc>
          <w:tcPr>
            <w:tcW w:w="3402" w:type="dxa"/>
          </w:tcPr>
          <w:p w:rsidR="008F7C98" w:rsidRPr="00DD14C6" w:rsidRDefault="008F7C98" w:rsidP="0089094B">
            <w:pPr>
              <w:autoSpaceDE w:val="0"/>
              <w:autoSpaceDN w:val="0"/>
              <w:adjustRightInd w:val="0"/>
              <w:jc w:val="both"/>
              <w:rPr>
                <w:sz w:val="20"/>
                <w:szCs w:val="20"/>
              </w:rPr>
            </w:pPr>
            <w:r w:rsidRPr="00DD14C6">
              <w:rPr>
                <w:sz w:val="20"/>
                <w:szCs w:val="20"/>
              </w:rPr>
              <w:t>Ежемесячные денежные выплаты лицам, имеющим почетное звание Российской Федерации, РСФСР или СССР, проживающим на территории Новосибирской области при отказе от набора социальных услуг</w:t>
            </w:r>
          </w:p>
        </w:tc>
        <w:tc>
          <w:tcPr>
            <w:tcW w:w="5245" w:type="dxa"/>
          </w:tcPr>
          <w:p w:rsidR="008F7C98" w:rsidRPr="00DD14C6" w:rsidRDefault="008F7C98" w:rsidP="0089094B">
            <w:pPr>
              <w:autoSpaceDE w:val="0"/>
              <w:autoSpaceDN w:val="0"/>
              <w:adjustRightInd w:val="0"/>
              <w:jc w:val="both"/>
              <w:rPr>
                <w:sz w:val="20"/>
                <w:szCs w:val="20"/>
              </w:rPr>
            </w:pPr>
            <w:r w:rsidRPr="00DD14C6">
              <w:rPr>
                <w:sz w:val="20"/>
                <w:szCs w:val="20"/>
              </w:rPr>
              <w:t>Закон Новосибирской области от 29.12.2004 № 253-ОЗ «О мерах социальной поддержки отдельных категорий граждан, проживающих в Новосибирской области»</w:t>
            </w:r>
          </w:p>
          <w:p w:rsidR="008F7C98" w:rsidRPr="00DD14C6" w:rsidRDefault="008F7C98" w:rsidP="0089094B">
            <w:pPr>
              <w:autoSpaceDE w:val="0"/>
              <w:autoSpaceDN w:val="0"/>
              <w:adjustRightInd w:val="0"/>
              <w:jc w:val="both"/>
              <w:rPr>
                <w:sz w:val="20"/>
                <w:szCs w:val="20"/>
              </w:rPr>
            </w:pPr>
          </w:p>
        </w:tc>
        <w:tc>
          <w:tcPr>
            <w:tcW w:w="1276" w:type="dxa"/>
          </w:tcPr>
          <w:p w:rsidR="008F7C98" w:rsidRPr="00DD14C6" w:rsidRDefault="008F7C98" w:rsidP="0089094B">
            <w:pPr>
              <w:autoSpaceDE w:val="0"/>
              <w:autoSpaceDN w:val="0"/>
              <w:adjustRightInd w:val="0"/>
              <w:jc w:val="both"/>
              <w:rPr>
                <w:sz w:val="20"/>
                <w:szCs w:val="20"/>
              </w:rPr>
            </w:pPr>
            <w:r w:rsidRPr="00DD14C6">
              <w:rPr>
                <w:sz w:val="20"/>
                <w:szCs w:val="20"/>
              </w:rPr>
              <w:t>Областной бюджет</w:t>
            </w:r>
          </w:p>
        </w:tc>
      </w:tr>
      <w:tr w:rsidR="0083149E" w:rsidRPr="00DD14C6" w:rsidTr="00B56C2E">
        <w:tc>
          <w:tcPr>
            <w:tcW w:w="3402" w:type="dxa"/>
          </w:tcPr>
          <w:p w:rsidR="0083149E" w:rsidRPr="00DD14C6" w:rsidRDefault="0083149E" w:rsidP="0089094B">
            <w:pPr>
              <w:autoSpaceDE w:val="0"/>
              <w:autoSpaceDN w:val="0"/>
              <w:adjustRightInd w:val="0"/>
              <w:jc w:val="both"/>
              <w:rPr>
                <w:sz w:val="20"/>
                <w:szCs w:val="20"/>
              </w:rPr>
            </w:pPr>
            <w:r w:rsidRPr="00DD14C6">
              <w:rPr>
                <w:sz w:val="20"/>
                <w:szCs w:val="20"/>
              </w:rPr>
              <w:t>Выплата региональной социальной доплаты к пенсии</w:t>
            </w:r>
          </w:p>
        </w:tc>
        <w:tc>
          <w:tcPr>
            <w:tcW w:w="5245" w:type="dxa"/>
          </w:tcPr>
          <w:p w:rsidR="00A662C3" w:rsidRPr="00DD14C6" w:rsidRDefault="00A662C3" w:rsidP="00A662C3">
            <w:pPr>
              <w:autoSpaceDE w:val="0"/>
              <w:autoSpaceDN w:val="0"/>
              <w:adjustRightInd w:val="0"/>
              <w:jc w:val="both"/>
              <w:rPr>
                <w:sz w:val="20"/>
                <w:szCs w:val="20"/>
              </w:rPr>
            </w:pPr>
            <w:r w:rsidRPr="00DD14C6">
              <w:rPr>
                <w:sz w:val="20"/>
                <w:szCs w:val="20"/>
              </w:rPr>
              <w:t xml:space="preserve">Федеральный закон от 17.07.1999 № 178-ФЗ «О государственной социальной помощи»; </w:t>
            </w:r>
          </w:p>
          <w:p w:rsidR="0083149E" w:rsidRPr="00DD14C6" w:rsidRDefault="00A662C3" w:rsidP="00A662C3">
            <w:pPr>
              <w:autoSpaceDE w:val="0"/>
              <w:autoSpaceDN w:val="0"/>
              <w:adjustRightInd w:val="0"/>
              <w:jc w:val="both"/>
              <w:rPr>
                <w:sz w:val="20"/>
                <w:szCs w:val="20"/>
              </w:rPr>
            </w:pPr>
            <w:r w:rsidRPr="00DD14C6">
              <w:rPr>
                <w:sz w:val="20"/>
                <w:szCs w:val="20"/>
              </w:rPr>
              <w:t>постановление администрации Новосибирской области от 17.11.2009 № 422-па «О  региональной социальной доплате к пенсии»</w:t>
            </w:r>
          </w:p>
        </w:tc>
        <w:tc>
          <w:tcPr>
            <w:tcW w:w="1276" w:type="dxa"/>
          </w:tcPr>
          <w:p w:rsidR="0083149E" w:rsidRPr="00DD14C6" w:rsidRDefault="0083149E" w:rsidP="0089094B">
            <w:pPr>
              <w:autoSpaceDE w:val="0"/>
              <w:autoSpaceDN w:val="0"/>
              <w:adjustRightInd w:val="0"/>
              <w:jc w:val="both"/>
              <w:rPr>
                <w:sz w:val="20"/>
                <w:szCs w:val="20"/>
              </w:rPr>
            </w:pPr>
            <w:r w:rsidRPr="00DD14C6">
              <w:rPr>
                <w:sz w:val="20"/>
                <w:szCs w:val="20"/>
              </w:rPr>
              <w:t>Областной бюджет, федеральный бюджет</w:t>
            </w:r>
          </w:p>
        </w:tc>
      </w:tr>
    </w:tbl>
    <w:p w:rsidR="00591744" w:rsidRPr="00DD14C6" w:rsidRDefault="00591744" w:rsidP="008F7C98">
      <w:pPr>
        <w:autoSpaceDE w:val="0"/>
        <w:autoSpaceDN w:val="0"/>
        <w:adjustRightInd w:val="0"/>
        <w:ind w:firstLine="709"/>
        <w:jc w:val="both"/>
        <w:rPr>
          <w:sz w:val="28"/>
          <w:szCs w:val="28"/>
        </w:rPr>
      </w:pPr>
    </w:p>
    <w:p w:rsidR="008F7C98" w:rsidRPr="00DD14C6" w:rsidRDefault="008F7C98" w:rsidP="008F7C98">
      <w:pPr>
        <w:autoSpaceDE w:val="0"/>
        <w:autoSpaceDN w:val="0"/>
        <w:adjustRightInd w:val="0"/>
        <w:ind w:firstLine="709"/>
        <w:jc w:val="both"/>
        <w:rPr>
          <w:sz w:val="28"/>
          <w:szCs w:val="28"/>
        </w:rPr>
      </w:pPr>
      <w:r w:rsidRPr="00DD14C6">
        <w:rPr>
          <w:sz w:val="28"/>
          <w:szCs w:val="28"/>
        </w:rPr>
        <w:t>Основное мероприятие 1.2.4.1.1.2. Оказание адресной помощи отдельным категориям граждан  по различным направлениям.</w:t>
      </w:r>
    </w:p>
    <w:p w:rsidR="008F7C98" w:rsidRPr="00DD14C6" w:rsidRDefault="008F7C98" w:rsidP="008F7C98">
      <w:pPr>
        <w:autoSpaceDE w:val="0"/>
        <w:autoSpaceDN w:val="0"/>
        <w:adjustRightInd w:val="0"/>
        <w:ind w:firstLine="709"/>
        <w:jc w:val="both"/>
        <w:rPr>
          <w:sz w:val="28"/>
          <w:szCs w:val="28"/>
        </w:rPr>
      </w:pPr>
      <w:r w:rsidRPr="00DD14C6">
        <w:rPr>
          <w:sz w:val="28"/>
          <w:szCs w:val="28"/>
        </w:rPr>
        <w:t xml:space="preserve">В рамках основного мероприятия </w:t>
      </w:r>
      <w:r w:rsidR="00B56C2E" w:rsidRPr="00DD14C6">
        <w:rPr>
          <w:sz w:val="28"/>
          <w:szCs w:val="28"/>
        </w:rPr>
        <w:t>реализуются</w:t>
      </w:r>
      <w:r w:rsidRPr="00DD14C6">
        <w:rPr>
          <w:sz w:val="28"/>
          <w:szCs w:val="28"/>
        </w:rPr>
        <w:t xml:space="preserve"> мероприятия:</w:t>
      </w:r>
    </w:p>
    <w:p w:rsidR="008F7C98" w:rsidRPr="00DD14C6" w:rsidRDefault="008F7C98" w:rsidP="0095614B">
      <w:pPr>
        <w:autoSpaceDE w:val="0"/>
        <w:autoSpaceDN w:val="0"/>
        <w:adjustRightInd w:val="0"/>
        <w:ind w:firstLine="709"/>
        <w:jc w:val="both"/>
        <w:rPr>
          <w:sz w:val="28"/>
          <w:szCs w:val="28"/>
        </w:rPr>
      </w:pPr>
      <w:r w:rsidRPr="00DD14C6">
        <w:rPr>
          <w:sz w:val="28"/>
          <w:szCs w:val="28"/>
        </w:rPr>
        <w:t>по оказанию адресной социальной помощи в виде:</w:t>
      </w:r>
    </w:p>
    <w:p w:rsidR="008F7C98" w:rsidRPr="00DD14C6" w:rsidRDefault="00591744" w:rsidP="008F7C98">
      <w:pPr>
        <w:autoSpaceDE w:val="0"/>
        <w:autoSpaceDN w:val="0"/>
        <w:adjustRightInd w:val="0"/>
        <w:ind w:firstLine="539"/>
        <w:jc w:val="both"/>
        <w:rPr>
          <w:sz w:val="28"/>
          <w:szCs w:val="28"/>
        </w:rPr>
      </w:pPr>
      <w:r w:rsidRPr="00DD14C6">
        <w:rPr>
          <w:sz w:val="28"/>
          <w:szCs w:val="28"/>
        </w:rPr>
        <w:tab/>
      </w:r>
      <w:r w:rsidR="008F7C98" w:rsidRPr="00DD14C6">
        <w:rPr>
          <w:sz w:val="28"/>
          <w:szCs w:val="28"/>
        </w:rPr>
        <w:t xml:space="preserve">натуральной помощи малоимущим гражданам и гражданам, находящимся в трудной жизненной ситуации; </w:t>
      </w:r>
    </w:p>
    <w:p w:rsidR="008F7C98" w:rsidRPr="00DD14C6" w:rsidRDefault="00591744" w:rsidP="008F7C98">
      <w:pPr>
        <w:autoSpaceDE w:val="0"/>
        <w:autoSpaceDN w:val="0"/>
        <w:adjustRightInd w:val="0"/>
        <w:ind w:firstLine="539"/>
        <w:jc w:val="both"/>
        <w:rPr>
          <w:sz w:val="28"/>
          <w:szCs w:val="28"/>
        </w:rPr>
      </w:pPr>
      <w:r w:rsidRPr="00DD14C6">
        <w:rPr>
          <w:sz w:val="28"/>
          <w:szCs w:val="28"/>
        </w:rPr>
        <w:tab/>
      </w:r>
      <w:r w:rsidR="008F7C98" w:rsidRPr="00DD14C6">
        <w:rPr>
          <w:sz w:val="28"/>
          <w:szCs w:val="28"/>
        </w:rPr>
        <w:t xml:space="preserve">единовременной материальной помощи малоимущим гражданам; социальной помощи на основании социального контракта; </w:t>
      </w:r>
    </w:p>
    <w:p w:rsidR="008F7C98" w:rsidRPr="00DD14C6" w:rsidRDefault="00591744" w:rsidP="008F7C98">
      <w:pPr>
        <w:autoSpaceDE w:val="0"/>
        <w:autoSpaceDN w:val="0"/>
        <w:adjustRightInd w:val="0"/>
        <w:ind w:firstLine="539"/>
        <w:jc w:val="both"/>
        <w:rPr>
          <w:sz w:val="28"/>
          <w:szCs w:val="28"/>
        </w:rPr>
      </w:pPr>
      <w:r w:rsidRPr="00DD14C6">
        <w:rPr>
          <w:sz w:val="28"/>
          <w:szCs w:val="28"/>
        </w:rPr>
        <w:tab/>
      </w:r>
      <w:r w:rsidR="008F7C98" w:rsidRPr="00DD14C6">
        <w:rPr>
          <w:sz w:val="28"/>
          <w:szCs w:val="28"/>
        </w:rPr>
        <w:t xml:space="preserve">адресной социальной помощи неработающим пенсионерам, являющимся получателями трудовых пенсий по старости и инвалидности, на газификацию жилья; </w:t>
      </w:r>
    </w:p>
    <w:p w:rsidR="008F7C98" w:rsidRPr="00DD14C6" w:rsidRDefault="00591744" w:rsidP="008F7C98">
      <w:pPr>
        <w:autoSpaceDE w:val="0"/>
        <w:autoSpaceDN w:val="0"/>
        <w:adjustRightInd w:val="0"/>
        <w:ind w:firstLine="539"/>
        <w:jc w:val="both"/>
        <w:rPr>
          <w:sz w:val="28"/>
          <w:szCs w:val="28"/>
        </w:rPr>
      </w:pPr>
      <w:r w:rsidRPr="00DD14C6">
        <w:rPr>
          <w:sz w:val="28"/>
          <w:szCs w:val="28"/>
        </w:rPr>
        <w:tab/>
      </w:r>
      <w:r w:rsidR="008F7C98" w:rsidRPr="00DD14C6">
        <w:rPr>
          <w:sz w:val="28"/>
          <w:szCs w:val="28"/>
        </w:rPr>
        <w:t xml:space="preserve">единовременной материальной помощи инвалидам и ветеранам Великой Отечественной войны из числа лиц, указанных в </w:t>
      </w:r>
      <w:hyperlink r:id="rId6" w:history="1">
        <w:r w:rsidR="008F7C98" w:rsidRPr="00DD14C6">
          <w:rPr>
            <w:sz w:val="28"/>
            <w:szCs w:val="28"/>
          </w:rPr>
          <w:t>подпунктах 1</w:t>
        </w:r>
      </w:hyperlink>
      <w:r w:rsidR="008F7C98" w:rsidRPr="00DD14C6">
        <w:rPr>
          <w:sz w:val="28"/>
          <w:szCs w:val="28"/>
        </w:rPr>
        <w:t>-</w:t>
      </w:r>
      <w:hyperlink r:id="rId7" w:history="1">
        <w:r w:rsidR="008F7C98" w:rsidRPr="00DD14C6">
          <w:rPr>
            <w:sz w:val="28"/>
            <w:szCs w:val="28"/>
          </w:rPr>
          <w:t>3 пункта 1 статьи 2</w:t>
        </w:r>
      </w:hyperlink>
      <w:r w:rsidR="008F7C98" w:rsidRPr="00DD14C6">
        <w:rPr>
          <w:sz w:val="28"/>
          <w:szCs w:val="28"/>
        </w:rPr>
        <w:t xml:space="preserve"> Федерального закона от 12.01.1995 № 5-ФЗ «О ветеранах», а также бывшим несовершеннолетним узникам концлагерей, гетто и других мест принудительного содержания в связи с проведением Дня Победы.</w:t>
      </w:r>
    </w:p>
    <w:p w:rsidR="008F7C98" w:rsidRPr="00DD14C6" w:rsidRDefault="008F7C98" w:rsidP="0095614B">
      <w:pPr>
        <w:autoSpaceDE w:val="0"/>
        <w:autoSpaceDN w:val="0"/>
        <w:adjustRightInd w:val="0"/>
        <w:ind w:firstLine="709"/>
        <w:jc w:val="both"/>
        <w:rPr>
          <w:sz w:val="28"/>
          <w:szCs w:val="28"/>
        </w:rPr>
      </w:pPr>
      <w:r w:rsidRPr="00DD14C6">
        <w:rPr>
          <w:sz w:val="28"/>
          <w:szCs w:val="28"/>
        </w:rPr>
        <w:t xml:space="preserve">Порядок и условия предоставления социальной помощи, устанавливаются постановлением Правительства Новосибирской области от 17.09.2013 № 395-п «Об установлении Порядка назначения и предоставления социальной помощи на территории Новосибирской области». Социальная помощь является </w:t>
      </w:r>
      <w:r w:rsidRPr="00DD14C6">
        <w:rPr>
          <w:bCs/>
          <w:sz w:val="28"/>
          <w:szCs w:val="28"/>
        </w:rPr>
        <w:t xml:space="preserve">адресной </w:t>
      </w:r>
      <w:r w:rsidRPr="00DD14C6">
        <w:rPr>
          <w:sz w:val="28"/>
          <w:szCs w:val="28"/>
        </w:rPr>
        <w:t>и назначается на основании письменного заявления.</w:t>
      </w:r>
    </w:p>
    <w:p w:rsidR="00DB504B" w:rsidRPr="00DD14C6" w:rsidRDefault="00DB504B" w:rsidP="00A54D3E">
      <w:pPr>
        <w:pStyle w:val="ConsPlusNormal"/>
        <w:ind w:firstLine="709"/>
        <w:jc w:val="both"/>
        <w:outlineLvl w:val="2"/>
        <w:rPr>
          <w:sz w:val="28"/>
          <w:szCs w:val="28"/>
        </w:rPr>
      </w:pPr>
      <w:r w:rsidRPr="00DD14C6">
        <w:rPr>
          <w:sz w:val="28"/>
          <w:szCs w:val="28"/>
        </w:rPr>
        <w:t xml:space="preserve">Перечень основных мероприятий Подпрограммы 4 государственной программы приведен в </w:t>
      </w:r>
      <w:hyperlink r:id="rId8" w:history="1">
        <w:r w:rsidRPr="00DD14C6">
          <w:rPr>
            <w:sz w:val="28"/>
            <w:szCs w:val="28"/>
          </w:rPr>
          <w:t>приложении № 2</w:t>
        </w:r>
      </w:hyperlink>
      <w:r w:rsidRPr="00DD14C6">
        <w:rPr>
          <w:sz w:val="28"/>
          <w:szCs w:val="28"/>
        </w:rPr>
        <w:t xml:space="preserve"> «Основные мероприятия государственной программы Новосибирской области «</w:t>
      </w:r>
      <w:proofErr w:type="gramStart"/>
      <w:r w:rsidRPr="00DD14C6">
        <w:rPr>
          <w:sz w:val="28"/>
          <w:szCs w:val="28"/>
        </w:rPr>
        <w:t>Социальная</w:t>
      </w:r>
      <w:proofErr w:type="gramEnd"/>
      <w:r w:rsidRPr="00DD14C6">
        <w:rPr>
          <w:sz w:val="28"/>
          <w:szCs w:val="28"/>
        </w:rPr>
        <w:t xml:space="preserve"> поддержка в Новосибирской области» к государственной программе.</w:t>
      </w:r>
    </w:p>
    <w:p w:rsidR="002B5912" w:rsidRPr="00DD14C6" w:rsidRDefault="002B5912" w:rsidP="00CD2F34">
      <w:pPr>
        <w:pStyle w:val="ConsPlusNormal"/>
        <w:jc w:val="center"/>
        <w:rPr>
          <w:b/>
          <w:sz w:val="28"/>
          <w:szCs w:val="28"/>
        </w:rPr>
      </w:pPr>
    </w:p>
    <w:p w:rsidR="006A2F7C" w:rsidRPr="00DD14C6" w:rsidRDefault="00FF744E" w:rsidP="00CD2F34">
      <w:pPr>
        <w:pStyle w:val="ConsPlusNormal"/>
        <w:jc w:val="center"/>
        <w:rPr>
          <w:b/>
          <w:bCs/>
          <w:iCs/>
          <w:sz w:val="28"/>
          <w:szCs w:val="28"/>
        </w:rPr>
      </w:pPr>
      <w:r w:rsidRPr="00DD14C6">
        <w:rPr>
          <w:b/>
          <w:sz w:val="28"/>
          <w:szCs w:val="28"/>
          <w:lang w:val="en-US"/>
        </w:rPr>
        <w:t>IV</w:t>
      </w:r>
      <w:r w:rsidRPr="00DD14C6">
        <w:rPr>
          <w:b/>
          <w:sz w:val="28"/>
          <w:szCs w:val="28"/>
        </w:rPr>
        <w:t xml:space="preserve">. Ожидаемые и конечные результаты </w:t>
      </w:r>
    </w:p>
    <w:p w:rsidR="00794B44" w:rsidRPr="00DD14C6" w:rsidRDefault="00794B44" w:rsidP="004408D3">
      <w:pPr>
        <w:pStyle w:val="ConsPlusNormal"/>
        <w:jc w:val="center"/>
        <w:rPr>
          <w:b/>
          <w:bCs/>
          <w:iCs/>
          <w:sz w:val="28"/>
          <w:szCs w:val="28"/>
        </w:rPr>
      </w:pPr>
    </w:p>
    <w:p w:rsidR="00FA2EEB" w:rsidRPr="00DD14C6" w:rsidRDefault="00FA2EEB" w:rsidP="00CD2F34">
      <w:pPr>
        <w:ind w:firstLine="709"/>
        <w:jc w:val="both"/>
      </w:pPr>
      <w:r w:rsidRPr="00DD14C6">
        <w:rPr>
          <w:sz w:val="28"/>
          <w:szCs w:val="28"/>
        </w:rPr>
        <w:t xml:space="preserve">Общий экономический эффект от реализации подпрограммы будет выражаться в повышении </w:t>
      </w:r>
      <w:proofErr w:type="gramStart"/>
      <w:r w:rsidRPr="00DD14C6">
        <w:rPr>
          <w:sz w:val="28"/>
          <w:szCs w:val="28"/>
        </w:rPr>
        <w:t>эффективности распределения средств бюджета Новосибирской области</w:t>
      </w:r>
      <w:proofErr w:type="gramEnd"/>
      <w:r w:rsidRPr="00DD14C6">
        <w:rPr>
          <w:sz w:val="28"/>
          <w:szCs w:val="28"/>
        </w:rPr>
        <w:t xml:space="preserve"> с учетом адресного подхода к поддержке граждан, в улучшении качества жизни граждан и общего благосостояния населения Новосибирской области.</w:t>
      </w:r>
    </w:p>
    <w:p w:rsidR="00FA2EEB" w:rsidRPr="00DD14C6" w:rsidRDefault="00FA2EEB" w:rsidP="00CD2F34">
      <w:pPr>
        <w:ind w:firstLine="709"/>
        <w:jc w:val="both"/>
        <w:rPr>
          <w:sz w:val="28"/>
          <w:szCs w:val="28"/>
        </w:rPr>
      </w:pPr>
      <w:r w:rsidRPr="00DD14C6">
        <w:rPr>
          <w:sz w:val="28"/>
          <w:szCs w:val="28"/>
        </w:rPr>
        <w:t>Реализация подпрограммы «Адресная поддержка отдельных категорий граждан» позволит достичь следующих результатов:</w:t>
      </w:r>
    </w:p>
    <w:p w:rsidR="007C6DA3" w:rsidRPr="00DD14C6" w:rsidRDefault="007C6DA3" w:rsidP="00CD2F34">
      <w:pPr>
        <w:ind w:firstLine="709"/>
        <w:jc w:val="both"/>
        <w:rPr>
          <w:sz w:val="28"/>
          <w:szCs w:val="28"/>
        </w:rPr>
      </w:pPr>
      <w:r w:rsidRPr="00DD14C6">
        <w:rPr>
          <w:sz w:val="28"/>
          <w:szCs w:val="28"/>
        </w:rPr>
        <w:t>объем просроченной задолженности по предоставлению социальных выплат отдельным категориям граждан ежегодно будет составлять 0,0 тыс. рублей;</w:t>
      </w:r>
    </w:p>
    <w:p w:rsidR="00A30422" w:rsidRPr="00DD14C6" w:rsidRDefault="00D66574" w:rsidP="00710088">
      <w:pPr>
        <w:ind w:firstLine="709"/>
        <w:jc w:val="both"/>
        <w:rPr>
          <w:sz w:val="28"/>
          <w:szCs w:val="28"/>
        </w:rPr>
      </w:pPr>
      <w:r w:rsidRPr="00DD14C6">
        <w:rPr>
          <w:sz w:val="28"/>
          <w:szCs w:val="28"/>
        </w:rPr>
        <w:t xml:space="preserve">количество оказанной адресной социальной помощи гражданам, оказавшимся в трудной жизненной ситуации, </w:t>
      </w:r>
      <w:r w:rsidR="002E0FCF" w:rsidRPr="00DD14C6">
        <w:rPr>
          <w:sz w:val="28"/>
          <w:szCs w:val="28"/>
        </w:rPr>
        <w:t xml:space="preserve">будет составлять не менее </w:t>
      </w:r>
      <w:r w:rsidR="008C3DE5" w:rsidRPr="00DD14C6">
        <w:rPr>
          <w:sz w:val="28"/>
          <w:szCs w:val="28"/>
        </w:rPr>
        <w:t>9 334</w:t>
      </w:r>
      <w:r w:rsidR="002E0FCF" w:rsidRPr="00DD14C6">
        <w:rPr>
          <w:sz w:val="28"/>
          <w:szCs w:val="28"/>
        </w:rPr>
        <w:t xml:space="preserve"> выплат в год</w:t>
      </w:r>
      <w:r w:rsidR="00910CD7" w:rsidRPr="00DD14C6">
        <w:rPr>
          <w:sz w:val="28"/>
          <w:szCs w:val="28"/>
        </w:rPr>
        <w:t>.</w:t>
      </w:r>
    </w:p>
    <w:p w:rsidR="00F4568F" w:rsidRPr="00B53FB1" w:rsidRDefault="00F4568F" w:rsidP="00F4568F">
      <w:pPr>
        <w:ind w:firstLine="709"/>
        <w:jc w:val="both"/>
      </w:pPr>
      <w:r w:rsidRPr="00DD14C6">
        <w:rPr>
          <w:sz w:val="28"/>
          <w:szCs w:val="28"/>
        </w:rPr>
        <w:t>Социальная эффективность: исполнение обязательств по социальной поддержке отдельных категорий граждан: обеспечение мерами социальной поддержки 100% граждан, обратившихся и имеющих право на их получение</w:t>
      </w:r>
      <w:r w:rsidR="00EB147D" w:rsidRPr="00DD14C6">
        <w:rPr>
          <w:sz w:val="28"/>
          <w:szCs w:val="28"/>
        </w:rPr>
        <w:t>.</w:t>
      </w:r>
    </w:p>
    <w:p w:rsidR="00E90B9C" w:rsidRPr="00B53FB1" w:rsidRDefault="00E90B9C" w:rsidP="00DA2531">
      <w:pPr>
        <w:jc w:val="center"/>
      </w:pPr>
    </w:p>
    <w:sectPr w:rsidR="00E90B9C" w:rsidRPr="00B53FB1" w:rsidSect="00002C20">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20"/>
    <w:rsid w:val="00002C20"/>
    <w:rsid w:val="0002341B"/>
    <w:rsid w:val="00064606"/>
    <w:rsid w:val="00082880"/>
    <w:rsid w:val="000978A4"/>
    <w:rsid w:val="000A4934"/>
    <w:rsid w:val="000B30A3"/>
    <w:rsid w:val="000C40DB"/>
    <w:rsid w:val="000D2D53"/>
    <w:rsid w:val="000E0521"/>
    <w:rsid w:val="000F0D2D"/>
    <w:rsid w:val="000F47A4"/>
    <w:rsid w:val="00105568"/>
    <w:rsid w:val="0012769B"/>
    <w:rsid w:val="00136FDD"/>
    <w:rsid w:val="00164A05"/>
    <w:rsid w:val="00171344"/>
    <w:rsid w:val="00171726"/>
    <w:rsid w:val="00177ECE"/>
    <w:rsid w:val="001A5E86"/>
    <w:rsid w:val="001B00EB"/>
    <w:rsid w:val="001B4758"/>
    <w:rsid w:val="001C2B80"/>
    <w:rsid w:val="001F6559"/>
    <w:rsid w:val="0022711E"/>
    <w:rsid w:val="00253838"/>
    <w:rsid w:val="00294725"/>
    <w:rsid w:val="002A206B"/>
    <w:rsid w:val="002B5912"/>
    <w:rsid w:val="002C7E1F"/>
    <w:rsid w:val="002D2256"/>
    <w:rsid w:val="002D27AB"/>
    <w:rsid w:val="002E0FCF"/>
    <w:rsid w:val="002F1B25"/>
    <w:rsid w:val="00312625"/>
    <w:rsid w:val="00316BA7"/>
    <w:rsid w:val="0038493F"/>
    <w:rsid w:val="003A013B"/>
    <w:rsid w:val="003A11BD"/>
    <w:rsid w:val="003C2317"/>
    <w:rsid w:val="003C2B1B"/>
    <w:rsid w:val="003D75C9"/>
    <w:rsid w:val="003E59E3"/>
    <w:rsid w:val="004050D3"/>
    <w:rsid w:val="00405409"/>
    <w:rsid w:val="00407BA3"/>
    <w:rsid w:val="0041210A"/>
    <w:rsid w:val="004408D3"/>
    <w:rsid w:val="00443CFD"/>
    <w:rsid w:val="00451CB1"/>
    <w:rsid w:val="00452E0B"/>
    <w:rsid w:val="0049686F"/>
    <w:rsid w:val="004C5131"/>
    <w:rsid w:val="004E2AE3"/>
    <w:rsid w:val="004F141D"/>
    <w:rsid w:val="00514D3D"/>
    <w:rsid w:val="005163B7"/>
    <w:rsid w:val="00545E49"/>
    <w:rsid w:val="00547258"/>
    <w:rsid w:val="0055091C"/>
    <w:rsid w:val="00554031"/>
    <w:rsid w:val="00556EEE"/>
    <w:rsid w:val="005625A1"/>
    <w:rsid w:val="005905E7"/>
    <w:rsid w:val="00591744"/>
    <w:rsid w:val="005A0A26"/>
    <w:rsid w:val="005A6453"/>
    <w:rsid w:val="005B4A04"/>
    <w:rsid w:val="005B5BF6"/>
    <w:rsid w:val="005C43CB"/>
    <w:rsid w:val="005C71C2"/>
    <w:rsid w:val="005F097F"/>
    <w:rsid w:val="005F43D5"/>
    <w:rsid w:val="0061258F"/>
    <w:rsid w:val="00623215"/>
    <w:rsid w:val="006427A8"/>
    <w:rsid w:val="0065665D"/>
    <w:rsid w:val="0066030B"/>
    <w:rsid w:val="0066255B"/>
    <w:rsid w:val="006834B3"/>
    <w:rsid w:val="006A2F7C"/>
    <w:rsid w:val="006C515E"/>
    <w:rsid w:val="006D36B7"/>
    <w:rsid w:val="0070028B"/>
    <w:rsid w:val="00710088"/>
    <w:rsid w:val="00712196"/>
    <w:rsid w:val="007133D3"/>
    <w:rsid w:val="007300E2"/>
    <w:rsid w:val="00731A3C"/>
    <w:rsid w:val="007550F3"/>
    <w:rsid w:val="00762179"/>
    <w:rsid w:val="00766247"/>
    <w:rsid w:val="00772371"/>
    <w:rsid w:val="00794B44"/>
    <w:rsid w:val="00796BAA"/>
    <w:rsid w:val="007978F1"/>
    <w:rsid w:val="007A2147"/>
    <w:rsid w:val="007B12C4"/>
    <w:rsid w:val="007B1EEE"/>
    <w:rsid w:val="007B5413"/>
    <w:rsid w:val="007C6DA3"/>
    <w:rsid w:val="007D22EC"/>
    <w:rsid w:val="007D4918"/>
    <w:rsid w:val="007E744A"/>
    <w:rsid w:val="007F50CC"/>
    <w:rsid w:val="007F5776"/>
    <w:rsid w:val="00827349"/>
    <w:rsid w:val="00831155"/>
    <w:rsid w:val="0083149E"/>
    <w:rsid w:val="00845764"/>
    <w:rsid w:val="008465F9"/>
    <w:rsid w:val="00856DF1"/>
    <w:rsid w:val="00857D00"/>
    <w:rsid w:val="00865891"/>
    <w:rsid w:val="00871FAC"/>
    <w:rsid w:val="00882169"/>
    <w:rsid w:val="0089094B"/>
    <w:rsid w:val="008C3DE5"/>
    <w:rsid w:val="008F7C98"/>
    <w:rsid w:val="00910CD7"/>
    <w:rsid w:val="00911AC7"/>
    <w:rsid w:val="00927429"/>
    <w:rsid w:val="0095212F"/>
    <w:rsid w:val="0095614B"/>
    <w:rsid w:val="0097118A"/>
    <w:rsid w:val="009B14C3"/>
    <w:rsid w:val="009E1201"/>
    <w:rsid w:val="009E735A"/>
    <w:rsid w:val="009F29FF"/>
    <w:rsid w:val="00A00E56"/>
    <w:rsid w:val="00A02E96"/>
    <w:rsid w:val="00A30422"/>
    <w:rsid w:val="00A45F68"/>
    <w:rsid w:val="00A4629F"/>
    <w:rsid w:val="00A50AB3"/>
    <w:rsid w:val="00A54D3E"/>
    <w:rsid w:val="00A5581D"/>
    <w:rsid w:val="00A662C3"/>
    <w:rsid w:val="00AA2087"/>
    <w:rsid w:val="00AB1FD9"/>
    <w:rsid w:val="00AC0192"/>
    <w:rsid w:val="00AC5661"/>
    <w:rsid w:val="00AF6265"/>
    <w:rsid w:val="00B33AEB"/>
    <w:rsid w:val="00B53FB1"/>
    <w:rsid w:val="00B54785"/>
    <w:rsid w:val="00B56C2E"/>
    <w:rsid w:val="00B641FE"/>
    <w:rsid w:val="00B701A0"/>
    <w:rsid w:val="00B85939"/>
    <w:rsid w:val="00BA02CF"/>
    <w:rsid w:val="00BF776E"/>
    <w:rsid w:val="00C2395B"/>
    <w:rsid w:val="00C83367"/>
    <w:rsid w:val="00C838E9"/>
    <w:rsid w:val="00CD2F34"/>
    <w:rsid w:val="00D02492"/>
    <w:rsid w:val="00D06F21"/>
    <w:rsid w:val="00D10A0C"/>
    <w:rsid w:val="00D14CCD"/>
    <w:rsid w:val="00D152F9"/>
    <w:rsid w:val="00D21D5B"/>
    <w:rsid w:val="00D30852"/>
    <w:rsid w:val="00D35F59"/>
    <w:rsid w:val="00D66574"/>
    <w:rsid w:val="00D72FB8"/>
    <w:rsid w:val="00D74720"/>
    <w:rsid w:val="00D76A7B"/>
    <w:rsid w:val="00D81E06"/>
    <w:rsid w:val="00D92A3B"/>
    <w:rsid w:val="00D9591E"/>
    <w:rsid w:val="00D966A5"/>
    <w:rsid w:val="00D96C55"/>
    <w:rsid w:val="00DA2531"/>
    <w:rsid w:val="00DB504B"/>
    <w:rsid w:val="00DB5AE3"/>
    <w:rsid w:val="00DD14C6"/>
    <w:rsid w:val="00DE3803"/>
    <w:rsid w:val="00DF79ED"/>
    <w:rsid w:val="00E06E98"/>
    <w:rsid w:val="00E20CED"/>
    <w:rsid w:val="00E2615F"/>
    <w:rsid w:val="00E26FFC"/>
    <w:rsid w:val="00E27C7C"/>
    <w:rsid w:val="00E31AF9"/>
    <w:rsid w:val="00E50193"/>
    <w:rsid w:val="00E6648F"/>
    <w:rsid w:val="00E74E51"/>
    <w:rsid w:val="00E77974"/>
    <w:rsid w:val="00E90B9C"/>
    <w:rsid w:val="00E93A17"/>
    <w:rsid w:val="00EA4749"/>
    <w:rsid w:val="00EA5EFD"/>
    <w:rsid w:val="00EB147D"/>
    <w:rsid w:val="00EB5A78"/>
    <w:rsid w:val="00EC078F"/>
    <w:rsid w:val="00EC4CDA"/>
    <w:rsid w:val="00ED0E37"/>
    <w:rsid w:val="00ED70A5"/>
    <w:rsid w:val="00EE5CB5"/>
    <w:rsid w:val="00EF29DA"/>
    <w:rsid w:val="00F04397"/>
    <w:rsid w:val="00F208B9"/>
    <w:rsid w:val="00F41E00"/>
    <w:rsid w:val="00F4568F"/>
    <w:rsid w:val="00F61136"/>
    <w:rsid w:val="00F85A74"/>
    <w:rsid w:val="00FA2EEB"/>
    <w:rsid w:val="00FB51E6"/>
    <w:rsid w:val="00FC065F"/>
    <w:rsid w:val="00FC5031"/>
    <w:rsid w:val="00FC7E49"/>
    <w:rsid w:val="00FD25E7"/>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C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56EEE"/>
    <w:pPr>
      <w:spacing w:after="0"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D10A0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BA02CF"/>
    <w:rPr>
      <w:rFonts w:ascii="Segoe UI" w:hAnsi="Segoe UI" w:cs="Segoe UI"/>
      <w:sz w:val="18"/>
      <w:szCs w:val="18"/>
    </w:rPr>
  </w:style>
  <w:style w:type="character" w:customStyle="1" w:styleId="a4">
    <w:name w:val="Текст выноски Знак"/>
    <w:basedOn w:val="a0"/>
    <w:link w:val="a3"/>
    <w:uiPriority w:val="99"/>
    <w:semiHidden/>
    <w:rsid w:val="00BA02CF"/>
    <w:rPr>
      <w:rFonts w:ascii="Segoe UI" w:eastAsia="Times New Roman" w:hAnsi="Segoe UI" w:cs="Segoe UI"/>
      <w:sz w:val="18"/>
      <w:szCs w:val="18"/>
      <w:lang w:eastAsia="ru-RU"/>
    </w:rPr>
  </w:style>
  <w:style w:type="table" w:styleId="a5">
    <w:name w:val="Table Grid"/>
    <w:basedOn w:val="a1"/>
    <w:uiPriority w:val="59"/>
    <w:rsid w:val="008F7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1"/>
    <w:uiPriority w:val="99"/>
    <w:locked/>
    <w:rsid w:val="00927429"/>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927429"/>
    <w:pPr>
      <w:widowControl w:val="0"/>
      <w:shd w:val="clear" w:color="auto" w:fill="FFFFFF"/>
      <w:spacing w:line="322" w:lineRule="exact"/>
    </w:pPr>
    <w:rPr>
      <w:rFonts w:eastAsiaTheme="minorHAnsi"/>
      <w:sz w:val="26"/>
      <w:szCs w:val="26"/>
      <w:lang w:eastAsia="en-US"/>
    </w:rPr>
  </w:style>
  <w:style w:type="character" w:customStyle="1" w:styleId="20">
    <w:name w:val="Основной текст (2)"/>
    <w:basedOn w:val="2"/>
    <w:uiPriority w:val="99"/>
    <w:rsid w:val="00927429"/>
    <w:rPr>
      <w:rFonts w:ascii="Times New Roman" w:hAnsi="Times New Roman" w:cs="Times New Roman"/>
      <w:sz w:val="26"/>
      <w:szCs w:val="26"/>
      <w:u w:val="none"/>
      <w:shd w:val="clear" w:color="auto" w:fill="FFFFFF"/>
    </w:rPr>
  </w:style>
  <w:style w:type="character" w:styleId="a6">
    <w:name w:val="Emphasis"/>
    <w:basedOn w:val="a0"/>
    <w:uiPriority w:val="20"/>
    <w:qFormat/>
    <w:rsid w:val="00927429"/>
    <w:rPr>
      <w:i/>
      <w:iCs/>
    </w:rPr>
  </w:style>
  <w:style w:type="character" w:styleId="a7">
    <w:name w:val="Hyperlink"/>
    <w:basedOn w:val="a0"/>
    <w:uiPriority w:val="99"/>
    <w:unhideWhenUsed/>
    <w:rsid w:val="004121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C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56EEE"/>
    <w:pPr>
      <w:spacing w:after="0"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D10A0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BA02CF"/>
    <w:rPr>
      <w:rFonts w:ascii="Segoe UI" w:hAnsi="Segoe UI" w:cs="Segoe UI"/>
      <w:sz w:val="18"/>
      <w:szCs w:val="18"/>
    </w:rPr>
  </w:style>
  <w:style w:type="character" w:customStyle="1" w:styleId="a4">
    <w:name w:val="Текст выноски Знак"/>
    <w:basedOn w:val="a0"/>
    <w:link w:val="a3"/>
    <w:uiPriority w:val="99"/>
    <w:semiHidden/>
    <w:rsid w:val="00BA02CF"/>
    <w:rPr>
      <w:rFonts w:ascii="Segoe UI" w:eastAsia="Times New Roman" w:hAnsi="Segoe UI" w:cs="Segoe UI"/>
      <w:sz w:val="18"/>
      <w:szCs w:val="18"/>
      <w:lang w:eastAsia="ru-RU"/>
    </w:rPr>
  </w:style>
  <w:style w:type="table" w:styleId="a5">
    <w:name w:val="Table Grid"/>
    <w:basedOn w:val="a1"/>
    <w:uiPriority w:val="59"/>
    <w:rsid w:val="008F7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1"/>
    <w:uiPriority w:val="99"/>
    <w:locked/>
    <w:rsid w:val="00927429"/>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927429"/>
    <w:pPr>
      <w:widowControl w:val="0"/>
      <w:shd w:val="clear" w:color="auto" w:fill="FFFFFF"/>
      <w:spacing w:line="322" w:lineRule="exact"/>
    </w:pPr>
    <w:rPr>
      <w:rFonts w:eastAsiaTheme="minorHAnsi"/>
      <w:sz w:val="26"/>
      <w:szCs w:val="26"/>
      <w:lang w:eastAsia="en-US"/>
    </w:rPr>
  </w:style>
  <w:style w:type="character" w:customStyle="1" w:styleId="20">
    <w:name w:val="Основной текст (2)"/>
    <w:basedOn w:val="2"/>
    <w:uiPriority w:val="99"/>
    <w:rsid w:val="00927429"/>
    <w:rPr>
      <w:rFonts w:ascii="Times New Roman" w:hAnsi="Times New Roman" w:cs="Times New Roman"/>
      <w:sz w:val="26"/>
      <w:szCs w:val="26"/>
      <w:u w:val="none"/>
      <w:shd w:val="clear" w:color="auto" w:fill="FFFFFF"/>
    </w:rPr>
  </w:style>
  <w:style w:type="character" w:styleId="a6">
    <w:name w:val="Emphasis"/>
    <w:basedOn w:val="a0"/>
    <w:uiPriority w:val="20"/>
    <w:qFormat/>
    <w:rsid w:val="00927429"/>
    <w:rPr>
      <w:i/>
      <w:iCs/>
    </w:rPr>
  </w:style>
  <w:style w:type="character" w:styleId="a7">
    <w:name w:val="Hyperlink"/>
    <w:basedOn w:val="a0"/>
    <w:uiPriority w:val="99"/>
    <w:unhideWhenUsed/>
    <w:rsid w:val="00412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93755">
      <w:bodyDiv w:val="1"/>
      <w:marLeft w:val="0"/>
      <w:marRight w:val="0"/>
      <w:marTop w:val="0"/>
      <w:marBottom w:val="0"/>
      <w:divBdr>
        <w:top w:val="none" w:sz="0" w:space="0" w:color="auto"/>
        <w:left w:val="none" w:sz="0" w:space="0" w:color="auto"/>
        <w:bottom w:val="none" w:sz="0" w:space="0" w:color="auto"/>
        <w:right w:val="none" w:sz="0" w:space="0" w:color="auto"/>
      </w:divBdr>
    </w:div>
    <w:div w:id="15038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65441B33396C693AFF3722832C70FC7D4FCFAC8BC62E82454C8598E6FF248579EE95C52E447DD9DC45FEB514E88A08DE3F971126632A2C173F4188v7j8L" TargetMode="External"/><Relationship Id="rId3" Type="http://schemas.microsoft.com/office/2007/relationships/stylesWithEffects" Target="stylesWithEffects.xml"/><Relationship Id="rId7" Type="http://schemas.openxmlformats.org/officeDocument/2006/relationships/hyperlink" Target="consultantplus://offline/ref=BD56334321A853F9F71ACF82045AF234622104381E0B8B0E8071148FA4AD35EFA84416A9C34B74B45FD1546AD714777797C5FE03E849E9D0D2R1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D56334321A853F9F71ACF82045AF234622104381E0B8B0E8071148FA4AD35EFA84416A9C34B74B75ED1546AD714777797C5FE03E849E9D0D2R1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2381</TotalTime>
  <Pages>12</Pages>
  <Words>5109</Words>
  <Characters>29127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Чмель Екатерина Сергеевна</dc:creator>
  <cp:lastModifiedBy>Арипова Надежда Алексеевна</cp:lastModifiedBy>
  <cp:revision>101</cp:revision>
  <cp:lastPrinted>2019-09-05T09:46:00Z</cp:lastPrinted>
  <dcterms:created xsi:type="dcterms:W3CDTF">2018-02-21T05:29:00Z</dcterms:created>
  <dcterms:modified xsi:type="dcterms:W3CDTF">2020-07-21T03:37:00Z</dcterms:modified>
</cp:coreProperties>
</file>