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приказом управления государственной архивной службы Новосибирской области</w:t>
      </w: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от ____________ № ______________</w:t>
      </w:r>
    </w:p>
    <w:p w:rsidR="00BC053F" w:rsidRDefault="00BC053F">
      <w:pPr>
        <w:pStyle w:val="a4"/>
        <w:ind w:left="9639"/>
        <w:jc w:val="center"/>
        <w:rPr>
          <w:sz w:val="24"/>
          <w:szCs w:val="24"/>
        </w:rPr>
      </w:pPr>
    </w:p>
    <w:p w:rsidR="00BC053F" w:rsidRDefault="00BC053F">
      <w:pPr>
        <w:pStyle w:val="a4"/>
        <w:ind w:left="9639"/>
        <w:jc w:val="center"/>
        <w:rPr>
          <w:sz w:val="24"/>
          <w:szCs w:val="24"/>
        </w:rPr>
      </w:pP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BC053F" w:rsidRDefault="00BC0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53F" w:rsidRDefault="00BC0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8"/>
        <w:gridCol w:w="1802"/>
      </w:tblGrid>
      <w:tr w:rsidR="00BC053F">
        <w:tc>
          <w:tcPr>
            <w:tcW w:w="12758" w:type="dxa"/>
            <w:tcBorders>
              <w:right w:val="single" w:sz="4" w:space="0" w:color="auto"/>
            </w:tcBorders>
          </w:tcPr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ЛИСТ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(список контрольных вопросов, ответы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свидетельствуют о соблюдении или несоблюдении контролируемым лицом обязательных требований) для осуществления регионального государственного контроля (надзора) за соблюдением законодательства об архивном деле в отношении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юридических лиц, органов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осударственной власти Новосибирской области и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иных государственных органов Новосибирской области, органов местного самоуправления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Новосибирской области, осуществляющих деятельность на территории Новосибирской области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хранению, комплектованию, учету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использованию документов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Архивного фонда Российской Федерации и других архивных документов</w:t>
            </w:r>
          </w:p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</w:tr>
    </w:tbl>
    <w:p w:rsidR="00BC053F" w:rsidRDefault="00BC053F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756"/>
      </w:tblGrid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контроля (надзора)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утверждении формы проверочного листа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контроля (надзора), в отношении которого проводится контрольное (надзорное) мероприятие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(наименование, ИНН, ОГРН, адрес)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контрольного (надзорного)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решения контрольного (надзорного) органа о проведении контрольного (надзорного) 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Учетный номер контрольного (надзорного) мероприятия в едином реестре контрольных (надзорных) мероприятий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инициалы должностного лица контрольного (надзорного) органа, уполномоченного на проведение контрольного (надзорного) мероприятия) и заполняющего проверочный лист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3F" w:rsidRDefault="00BC053F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3F" w:rsidRDefault="00BC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387"/>
        <w:gridCol w:w="1701"/>
        <w:gridCol w:w="1860"/>
      </w:tblGrid>
      <w:tr w:rsidR="00BC053F">
        <w:tc>
          <w:tcPr>
            <w:tcW w:w="704" w:type="dxa"/>
          </w:tcPr>
          <w:p w:rsidR="00BC053F" w:rsidRDefault="002012D0">
            <w:pPr>
              <w:keepNext/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BC053F" w:rsidRDefault="00836B77" w:rsidP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В</w:t>
            </w:r>
            <w:r w:rsidR="002012D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ы</w:t>
            </w:r>
            <w:r w:rsidR="002012D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, отражающи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е</w:t>
            </w:r>
            <w:r w:rsidR="002012D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содержание </w:t>
            </w:r>
            <w:r w:rsidR="002012D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обязательных требований, нарушение которых влечет риск причинения вреда (ущерба) охраняемым законом ценностям,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еквизиты нормативных правовых актов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с указанием их структурных единиц, которыми установлены обязательные требования</w:t>
            </w:r>
          </w:p>
        </w:tc>
        <w:tc>
          <w:tcPr>
            <w:tcW w:w="1701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Ответы на вопросы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(да/нет/ неприменимо)</w:t>
            </w:r>
          </w:p>
        </w:tc>
        <w:tc>
          <w:tcPr>
            <w:tcW w:w="1860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Примечание</w:t>
            </w:r>
          </w:p>
        </w:tc>
      </w:tr>
    </w:tbl>
    <w:p w:rsidR="00BC053F" w:rsidRDefault="00BC053F">
      <w:pPr>
        <w:keepNext/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387"/>
        <w:gridCol w:w="1701"/>
        <w:gridCol w:w="1843"/>
        <w:gridCol w:w="17"/>
      </w:tblGrid>
      <w:tr w:rsidR="00BC053F">
        <w:trPr>
          <w:tblHeader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gridSpan w:val="2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09" w:type="dxa"/>
            <w:gridSpan w:val="5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хранения документов Архивного фонда Российской Федерации и других архивных документов</w:t>
            </w: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BC053F" w:rsidRDefault="00201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архива в юридическом лице, органе государственной власти Новосибирской области, государственном органе Новосибирской области, органе местного самоуправления Новосибирской области (далее – организация)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1, 2 статьи 13 Федерального закона от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2.10.2004 № 125-ФЗ «Об архивном деле в Российской Федерации»;</w:t>
            </w:r>
          </w:p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 1.3, 1.4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органах местного самоуправления и организациях, утвержденных приказом Министерства культуры Российской Федерации от 31.03.2015 № 526 </w:t>
            </w:r>
            <w:r w:rsidR="00836B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(далее – Правила от 31.03.2015 № 526);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7, 8 Правил организации хранения, комплектования, учета и использования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утвержденных приказом Федерального архивного агентства от 09.12.2020 № 155 (далее – Правила от 09.12.2020 № 155)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руководителем организации положения об архиве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1.5 Правил от 31.03.2015 № 526;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 Правил от 09.12.2020 № 155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помещения под архив (архивохранилища), с соблюдением нормативных режимов хранения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2.14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–2.19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архива организации средствами пожаротушения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2.15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архива организации охранной и пожарной сигнализацией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2.15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архивохранилище труб водоснабжения и канализации, технологических или бытовых выводов воды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2.17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архивохранилище естественной или искусственной вентиляции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2.19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оборудования архивохранилища дверями с повышенной технической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укрепленностью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возможного взлома, оснащенными замками повышенной секретности (за исключением архивохранилищ, располагающихся на охраняемой территории)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2.20 Прави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окон архивохранилища, расположенного на первом этаже, запирающимися решетками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2.20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документов в архивохранилище на стационарных и/или передвижных металлических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стеллажах, в металлических шкафах или контейнерах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2.21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в архиве организации установленных требований по расстановке и размещению стационарных и/или передвижных металлических стеллажей и металлических 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2.21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архивохранилища средствами охраны, обеспечивающими контроль доступа в архивохранилище и помещения архива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2.23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светового режима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архивных документов, установленного к естественному или искусственному освещению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2.24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 документов в коробках, папках и переплетах, в шкафах или на стеллажах закрытого типа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 2.24 Правил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bottom w:val="nil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961" w:type="dxa"/>
            <w:tcBorders>
              <w:bottom w:val="nil"/>
            </w:tcBorders>
          </w:tcPr>
          <w:p w:rsidR="00BC053F" w:rsidRDefault="002012D0" w:rsidP="00836B7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Соблюдение температурно-влажностного режима хранения архивных документов:</w:t>
            </w:r>
          </w:p>
        </w:tc>
        <w:tc>
          <w:tcPr>
            <w:tcW w:w="5387" w:type="dxa"/>
            <w:tcBorders>
              <w:bottom w:val="nil"/>
            </w:tcBorders>
          </w:tcPr>
          <w:p w:rsidR="00BC053F" w:rsidRDefault="00BC05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77" w:rsidTr="00836B77">
        <w:tc>
          <w:tcPr>
            <w:tcW w:w="704" w:type="dxa"/>
            <w:tcBorders>
              <w:top w:val="nil"/>
              <w:bottom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836B77" w:rsidRDefault="00836B7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 на бумажном носителе</w:t>
            </w:r>
          </w:p>
        </w:tc>
        <w:tc>
          <w:tcPr>
            <w:tcW w:w="5387" w:type="dxa"/>
            <w:tcBorders>
              <w:top w:val="nil"/>
            </w:tcBorders>
          </w:tcPr>
          <w:p w:rsidR="00836B77" w:rsidRDefault="00836B7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2.25, 2.26, 2.34 Правил от 31.03.2015 № 526</w:t>
            </w:r>
          </w:p>
        </w:tc>
        <w:tc>
          <w:tcPr>
            <w:tcW w:w="1701" w:type="dxa"/>
            <w:tcBorders>
              <w:top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 на магнитных дисках и дисковых накопителях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 2.25, 2.26, 2.34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3) на оптических дисках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2.25, 2.26, 2.34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4) на кинопленке с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нитроосновой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черно-белые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2.25, 2.26, 2.34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5) на кинопленке с безопасной основой 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черно-белые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2.25, 2.26, 2.34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6) для фотодокументов –черно-белые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2.25, 2.26, 2.34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c>
          <w:tcPr>
            <w:tcW w:w="704" w:type="dxa"/>
            <w:tcBorders>
              <w:top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7) для фотодокументов – цветные</w:t>
            </w:r>
          </w:p>
        </w:tc>
        <w:tc>
          <w:tcPr>
            <w:tcW w:w="5387" w:type="dxa"/>
          </w:tcPr>
          <w:p w:rsidR="00BC053F" w:rsidRDefault="002012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2.25, 2.26, 2.34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961" w:type="dxa"/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санитарно-гигиенических мероприятий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 2.27, 2.28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архивохранилище: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сотрудников в верхней одежде, мокрой и грязной обуви;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хранения посторонних предметов, имущества и оборудования;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употребления пищевых продуктов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2.29 Правил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961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Наличие акта об утрате документов, согласованного с экспертной комиссией и утвержденного руководителем организации, с прилагаемой к нему справкой о проведении розыска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2.44, 3.15, 4.32, 6.8. Правил от 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892" w:type="dxa"/>
            <w:gridSpan w:val="4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учета документов Архивного фонда Российской Федерации и других архивных документов</w:t>
            </w: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научно-технической документации отдельно от других видов документов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 16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09.12.2020 № 155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паспорта архива организации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3.12 Правил от 31.03.2015 № 526;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54 Правил от 09.12.2020 № 155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книги учета поступления и выбытия дел, документов установленной формы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списка фондов установленной формы (в архиве организации, хранящей документы более одного фонда)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 3.6, 3.8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листов фондов установленной формы (в архиве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хранящей документы более одного фонда)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3.9 Правил от 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дела фонда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2.43–3.15 Правил от 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номенклатуры дел, согласованной и утвержденной в установленном порядке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2.2, 4.14–4.18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nil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61" w:type="dxa"/>
            <w:tcBorders>
              <w:bottom w:val="nil"/>
            </w:tcBorders>
          </w:tcPr>
          <w:p w:rsidR="00BC053F" w:rsidRDefault="002012D0" w:rsidP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согласованных и утвержденных в установленном порядке описей дел и справочного аппарата к ним:</w:t>
            </w:r>
          </w:p>
        </w:tc>
        <w:tc>
          <w:tcPr>
            <w:tcW w:w="5387" w:type="dxa"/>
            <w:tcBorders>
              <w:bottom w:val="nil"/>
            </w:tcBorders>
          </w:tcPr>
          <w:p w:rsidR="00BC053F" w:rsidRDefault="00BC0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77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дел постоянного хранения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836B77" w:rsidRDefault="00836B77" w:rsidP="00836B7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3.10, 4.11–4.12, 4.31–4.32, 5.5 Правил от 31.03.2015 № 526;</w:t>
            </w:r>
          </w:p>
          <w:p w:rsidR="00836B77" w:rsidRDefault="00836B77" w:rsidP="00836B7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пункты 17, 70–78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09.12.2020 № 155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дел по личному составу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3.10, 4.12, 4.31–4.32, 5.5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дел временных (свыше 10 лет) сроков хранения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пункты 3.6, 3.10, 4.11–4.12, 4.31–4.32, 5.5 Правил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электронных дел, документов постоянного хранения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3.10, 4.11–4.12, 4.31, 5.5 Правил от 31.03.2015 № 526;</w:t>
            </w:r>
          </w:p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пункты 17, 70–78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09.12.2020 № 155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 электронных дел, документов временных (свыше 10 лет) сроков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 и справочный аппарат к ним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 3.6, 3.10, 4.11–4.12, 4.31, 5.5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разработанного и утвержденного в установленном порядке перечня проектов/объектов, проблем/тем, научно-техническая документация по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подлежит передаче на постоянное хранение в государственный или муниципальный архив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пункты 110–111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09.12.2020 № 155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конце всех экземпляров описи дел, документов итоговой записи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3.10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реестра описей (при наличии в архиве организации двух и более описей дел, документов)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3.11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nil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961" w:type="dxa"/>
            <w:tcBorders>
              <w:bottom w:val="nil"/>
            </w:tcBorders>
          </w:tcPr>
          <w:p w:rsidR="00BC053F" w:rsidRDefault="002012D0" w:rsidP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оформлению дел на бумажном носителе:</w:t>
            </w:r>
          </w:p>
        </w:tc>
        <w:tc>
          <w:tcPr>
            <w:tcW w:w="5387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77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соблюдение объема дела по листам и толщине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4.19–4.20 Правил от 31.03.2015 № 526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подшивка/переплет документов дела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4.19, 4.21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отсутствие металлических скреплений в документах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4.21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нумерация листов в деле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4.19, 4.22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составление листа-заверителя дела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4.19, 4.21, 4.23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составление внутренней описи документов дела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4.19, 4.21, 4.30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nil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961" w:type="dxa"/>
            <w:tcBorders>
              <w:bottom w:val="nil"/>
            </w:tcBorders>
          </w:tcPr>
          <w:p w:rsidR="00BC053F" w:rsidRDefault="002012D0" w:rsidP="0083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при формировании дел:</w:t>
            </w:r>
          </w:p>
        </w:tc>
        <w:tc>
          <w:tcPr>
            <w:tcW w:w="5387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77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размещение в делах документов, соответствующих заголовку дела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Правил от 31.03.2015 № 526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отсутствие в делах черновых и дублетных экземпляров документов, а также документов, подлежащих возвр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группировка в дело документов с одинаковыми сроками хранения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включение в дело по одному экземпляру каждого документа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группировка в дело документов одного календарного года с учетом установленных исключений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группировка приказов по личному составу в дела в соответствии с установленными для них сроками хранения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4.20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 w:rsidP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расположение документов в личных делах в хронологическом порядке по мере поступления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ункт 4.20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053F" w:rsidRDefault="002012D0" w:rsidP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группировка лицевых счетов по заработной плате работников в отдельные дела и расположение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алфавиту фамилий, имен и отчеств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C053F" w:rsidRDefault="002012D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ункт 4.20 Правил от 31.03.2015 № 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bottom w:val="nil"/>
            </w:tcBorders>
          </w:tcPr>
          <w:p w:rsidR="00BC053F" w:rsidRDefault="002012D0" w:rsidP="00836B77">
            <w:pPr>
              <w:keepNext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4961" w:type="dxa"/>
            <w:tcBorders>
              <w:bottom w:val="nil"/>
            </w:tcBorders>
          </w:tcPr>
          <w:p w:rsidR="00BC053F" w:rsidRDefault="002012D0" w:rsidP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оформлению обложки дела:</w:t>
            </w:r>
          </w:p>
        </w:tc>
        <w:tc>
          <w:tcPr>
            <w:tcW w:w="5387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77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указание наименования организации и ее непосредственной подчиненности</w:t>
            </w:r>
          </w:p>
        </w:tc>
        <w:tc>
          <w:tcPr>
            <w:tcW w:w="5387" w:type="dxa"/>
            <w:tcBorders>
              <w:top w:val="nil"/>
            </w:tcBorders>
          </w:tcPr>
          <w:p w:rsidR="00836B77" w:rsidRDefault="0083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4.24– 4.25 Правил от 31.03.2015 № 526</w:t>
            </w:r>
          </w:p>
        </w:tc>
        <w:tc>
          <w:tcPr>
            <w:tcW w:w="1701" w:type="dxa"/>
            <w:tcBorders>
              <w:top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36B77" w:rsidRDefault="00836B77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указание наименования структурного подразделения</w:t>
            </w:r>
          </w:p>
        </w:tc>
        <w:tc>
          <w:tcPr>
            <w:tcW w:w="5387" w:type="dxa"/>
          </w:tcPr>
          <w:p w:rsidR="00BC053F" w:rsidRDefault="0020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4.24–4.25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указание индекса дела по номенклатуре дел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>пункт 4.25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указание номера тома (части)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4.25 Правил от 31.03.2015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указание заголовка дела (тома, части)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>пункты 4.25–4.26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указание крайних дат дела (тома, части)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>пункты 4.25, 4.28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указание количества листов в деле, проставленное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листа-заверителя дела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>пункты 4.25, 4.29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  <w:bottom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указание срока хранения дела</w:t>
            </w:r>
          </w:p>
        </w:tc>
        <w:tc>
          <w:tcPr>
            <w:tcW w:w="5387" w:type="dxa"/>
          </w:tcPr>
          <w:p w:rsidR="00BC053F" w:rsidRDefault="0020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4.25, 4.29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836B77">
        <w:trPr>
          <w:gridAfter w:val="1"/>
          <w:wAfter w:w="17" w:type="dxa"/>
        </w:trPr>
        <w:tc>
          <w:tcPr>
            <w:tcW w:w="704" w:type="dxa"/>
            <w:tcBorders>
              <w:top w:val="nil"/>
            </w:tcBorders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оформление архивного шифра дела</w:t>
            </w:r>
          </w:p>
        </w:tc>
        <w:tc>
          <w:tcPr>
            <w:tcW w:w="5387" w:type="dxa"/>
          </w:tcPr>
          <w:p w:rsidR="00BC053F" w:rsidRDefault="002012D0">
            <w:r>
              <w:rPr>
                <w:rFonts w:ascii="Times New Roman" w:hAnsi="Times New Roman" w:cs="Times New Roman"/>
                <w:sz w:val="24"/>
                <w:szCs w:val="24"/>
              </w:rPr>
              <w:t>пункты 4.25, 4.27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4"/>
            <w:tcBorders>
              <w:bottom w:val="single" w:sz="4" w:space="0" w:color="auto"/>
            </w:tcBorders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комплектования документами Архивного фонда Российской Федерации и другими архивными документами</w:t>
            </w: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правового акта о создании и составе экспертной комиссии организации, положения об экспертной (центральной экспертной) комиссии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 5–6 статьи 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 22.10.2004 № 125-ФЗ «Об архивном деле в Российской Федерации»;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4.7–4.11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проведения экспертизы ценности документов в организации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4.3–4.6, 4.10–4.11 Правил от 31.03.201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фактов утраты или несанкционированного уничтожения документов Архивного фонда Российской Федерации, документов по личному составу в течение установленных сроков временного хранения</w:t>
            </w:r>
          </w:p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 1–2 статьи 17, подпункт 2 части 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подпункт 2 части 3, часть 4 статьи 18, статьи 21–22, 22.1 Федерального закона от 22.10.2004 № 125-ФЗ «Об архивном деле в Российской Федерации»;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3.15, 4.3–4.6, 4.10–4.13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наличие (в соответствии с учетным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документами) и физическое состояние документов Архивного фонда Российской Федерации, в том числе электронных документов (единиц хранения), документов по личному составу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 1–2 статьи 17, подпункт 2 части 1, подпункт 2 части 3, часть 4 статьи 18,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22, 22.1 Федерального закона от 22.10.2004 № 125-ФЗ «Об архивном деле в Российской Федерации»;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2.9–2.11, 3.1, 3.3–3.4, 4.19–4.30, 4.34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передачи документов Архивного фонда Российской Федерации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архивы</w:t>
            </w:r>
          </w:p>
        </w:tc>
        <w:tc>
          <w:tcPr>
            <w:tcW w:w="5387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 1, 3, 4 статьи 21, статьи 22, 22.1 Федерального закона от 22.10.2004 № 125-ФЗ «Об архивном деле в Российской Федерации»;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6.1, 6.5 Правил от 31.03.2015 № 526;</w:t>
            </w:r>
          </w:p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117–118 Правил от 09.12.2020 № 155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  <w:trHeight w:val="190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892" w:type="dxa"/>
            <w:gridSpan w:val="4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использования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 Архивного фонда Российской Федерации и других архивных документов</w:t>
            </w:r>
          </w:p>
        </w:tc>
      </w:tr>
      <w:tr w:rsidR="00BC053F">
        <w:trPr>
          <w:gridAfter w:val="1"/>
          <w:wAfter w:w="17" w:type="dxa"/>
          <w:trHeight w:val="603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использования архивных документов, в том числе выдачи архивных справок, выписок, копий документов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tabs>
                <w:tab w:val="left" w:pos="68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пункт 5.8 Правил от 31.03.2015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  <w:trHeight w:val="665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и сроков исполнения запросов пользователей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tabs>
                <w:tab w:val="left" w:pos="68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пункты 5.9–5.10 Правил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>
        <w:trPr>
          <w:gridAfter w:val="1"/>
          <w:wAfter w:w="17" w:type="dxa"/>
          <w:trHeight w:val="502"/>
        </w:trPr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61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разрешения руководителя архива организации (лица, ответственного за архив) на работу в помещении архива</w:t>
            </w:r>
          </w:p>
        </w:tc>
        <w:tc>
          <w:tcPr>
            <w:tcW w:w="5387" w:type="dxa"/>
          </w:tcPr>
          <w:p w:rsidR="00BC053F" w:rsidRDefault="002012D0">
            <w:pPr>
              <w:pStyle w:val="ConsPlusNormal"/>
              <w:tabs>
                <w:tab w:val="left" w:pos="68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 5.19 Правил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 31.03.2015 № 526</w:t>
            </w:r>
          </w:p>
        </w:tc>
        <w:tc>
          <w:tcPr>
            <w:tcW w:w="1701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3F" w:rsidRDefault="00BC053F">
      <w:pPr>
        <w:tabs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53F" w:rsidRDefault="002012D0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BC053F">
      <w:headerReference w:type="default" r:id="rId8"/>
      <w:pgSz w:w="16838" w:h="11906" w:orient="landscape"/>
      <w:pgMar w:top="1418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D0" w:rsidRDefault="002012D0">
      <w:pPr>
        <w:spacing w:after="0" w:line="240" w:lineRule="auto"/>
      </w:pPr>
      <w:r>
        <w:separator/>
      </w:r>
    </w:p>
  </w:endnote>
  <w:endnote w:type="continuationSeparator" w:id="0">
    <w:p w:rsidR="002012D0" w:rsidRDefault="0020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D0" w:rsidRDefault="002012D0">
      <w:pPr>
        <w:spacing w:after="0" w:line="240" w:lineRule="auto"/>
      </w:pPr>
      <w:r>
        <w:separator/>
      </w:r>
    </w:p>
  </w:footnote>
  <w:footnote w:type="continuationSeparator" w:id="0">
    <w:p w:rsidR="002012D0" w:rsidRDefault="0020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3F" w:rsidRDefault="00BC053F">
    <w:pPr>
      <w:pStyle w:val="a6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0A6"/>
    <w:multiLevelType w:val="multilevel"/>
    <w:tmpl w:val="151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25131"/>
    <w:multiLevelType w:val="hybridMultilevel"/>
    <w:tmpl w:val="7806F14E"/>
    <w:lvl w:ilvl="0" w:tplc="5BD8D27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1F3771"/>
    <w:multiLevelType w:val="multilevel"/>
    <w:tmpl w:val="554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3F"/>
    <w:rsid w:val="002012D0"/>
    <w:rsid w:val="00836B77"/>
    <w:rsid w:val="00B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2C00D-4CC4-48A1-8456-E87BB8C6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pPr>
      <w:widowControl w:val="0"/>
      <w:shd w:val="clear" w:color="auto" w:fill="FFFFFF"/>
      <w:spacing w:before="420" w:after="0" w:line="480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4AF6-3B42-4966-9EDD-FB600C22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u.zaharova</dc:creator>
  <cp:lastModifiedBy>Коврижных Инга Александровна</cp:lastModifiedBy>
  <cp:revision>2</cp:revision>
  <cp:lastPrinted>2021-10-21T05:25:00Z</cp:lastPrinted>
  <dcterms:created xsi:type="dcterms:W3CDTF">2021-10-22T12:25:00Z</dcterms:created>
  <dcterms:modified xsi:type="dcterms:W3CDTF">2021-10-22T12:25:00Z</dcterms:modified>
</cp:coreProperties>
</file>