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350" w:rsidRDefault="005A75F9">
      <w:pPr>
        <w:spacing w:before="0" w:after="0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452350" w:rsidRDefault="005A75F9">
      <w:pPr>
        <w:spacing w:before="0" w:after="0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постановления Правительства</w:t>
      </w:r>
    </w:p>
    <w:p w:rsidR="00452350" w:rsidRDefault="005A75F9">
      <w:pPr>
        <w:spacing w:before="0" w:after="0"/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452350" w:rsidRDefault="00452350">
      <w:pPr>
        <w:spacing w:before="0" w:after="0"/>
        <w:rPr>
          <w:sz w:val="28"/>
          <w:szCs w:val="28"/>
        </w:rPr>
      </w:pPr>
    </w:p>
    <w:p w:rsidR="00452350" w:rsidRDefault="00452350">
      <w:pPr>
        <w:spacing w:before="0" w:after="0"/>
        <w:rPr>
          <w:sz w:val="28"/>
          <w:szCs w:val="28"/>
        </w:rPr>
      </w:pPr>
    </w:p>
    <w:p w:rsidR="00452350" w:rsidRDefault="00452350">
      <w:pPr>
        <w:spacing w:before="0" w:after="0"/>
        <w:rPr>
          <w:sz w:val="28"/>
          <w:szCs w:val="28"/>
        </w:rPr>
      </w:pPr>
    </w:p>
    <w:p w:rsidR="00452350" w:rsidRDefault="00452350">
      <w:pPr>
        <w:spacing w:before="0" w:after="0"/>
        <w:rPr>
          <w:sz w:val="28"/>
          <w:szCs w:val="28"/>
        </w:rPr>
      </w:pPr>
    </w:p>
    <w:p w:rsidR="00452350" w:rsidRDefault="00452350">
      <w:pPr>
        <w:spacing w:before="0" w:after="0"/>
        <w:rPr>
          <w:sz w:val="28"/>
          <w:szCs w:val="28"/>
        </w:rPr>
      </w:pPr>
    </w:p>
    <w:p w:rsidR="00452350" w:rsidRDefault="00452350">
      <w:pPr>
        <w:spacing w:before="0" w:after="0"/>
        <w:rPr>
          <w:sz w:val="28"/>
          <w:szCs w:val="28"/>
        </w:rPr>
      </w:pPr>
    </w:p>
    <w:p w:rsidR="00452350" w:rsidRDefault="005A75F9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Правительства Новосибирской области </w:t>
      </w:r>
    </w:p>
    <w:p w:rsidR="00452350" w:rsidRDefault="005A75F9">
      <w:pPr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от 20.02.2015 № 68-п</w:t>
      </w:r>
    </w:p>
    <w:p w:rsidR="00452350" w:rsidRDefault="00452350">
      <w:pPr>
        <w:spacing w:before="0" w:after="0"/>
        <w:rPr>
          <w:sz w:val="28"/>
          <w:szCs w:val="28"/>
        </w:rPr>
      </w:pPr>
    </w:p>
    <w:p w:rsidR="00452350" w:rsidRDefault="005A75F9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Правительство Новосибирской </w:t>
      </w:r>
      <w:proofErr w:type="gramStart"/>
      <w:r>
        <w:rPr>
          <w:sz w:val="28"/>
          <w:szCs w:val="28"/>
        </w:rPr>
        <w:t xml:space="preserve">области  </w:t>
      </w:r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> о с т а н о в л я е т</w:t>
      </w:r>
      <w:r>
        <w:rPr>
          <w:sz w:val="28"/>
          <w:szCs w:val="28"/>
        </w:rPr>
        <w:t>:</w:t>
      </w:r>
    </w:p>
    <w:p w:rsidR="00452350" w:rsidRDefault="005A75F9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постановление Правительства Новосибирской области от 20.02.2015 № 68-п «Об утверждении государственной программы Новосибирской области «Стимулирование развития жилищного строительства в Новосибирской области» следующие изменения:</w:t>
      </w:r>
    </w:p>
    <w:p w:rsidR="00452350" w:rsidRDefault="005A75F9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1. Утвердить прил</w:t>
      </w:r>
      <w:r>
        <w:rPr>
          <w:sz w:val="28"/>
          <w:szCs w:val="28"/>
          <w:lang w:eastAsia="en-US"/>
        </w:rPr>
        <w:t xml:space="preserve">агаемую государственную программу Новосибирской области «Стимулирование развития жилищного строительства в Новосибирской области» </w:t>
      </w:r>
      <w:r>
        <w:rPr>
          <w:sz w:val="28"/>
          <w:szCs w:val="28"/>
          <w:lang w:eastAsia="en-US"/>
        </w:rPr>
        <w:t>в редакции согласно приложению № 1 к настоящему Постановлению.</w:t>
      </w:r>
    </w:p>
    <w:p w:rsidR="00452350" w:rsidRDefault="005A75F9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2. Порядок финансирования мероприятий, предусмотренных государс</w:t>
      </w:r>
      <w:r>
        <w:rPr>
          <w:sz w:val="28"/>
          <w:szCs w:val="28"/>
          <w:lang w:eastAsia="en-US"/>
        </w:rPr>
        <w:t>твенной программой изложить в редакции согласно приложению № 2 к настоящему Постановлению.</w:t>
      </w:r>
    </w:p>
    <w:p w:rsidR="00452350" w:rsidRDefault="00452350">
      <w:pPr>
        <w:spacing w:before="0" w:after="0"/>
        <w:jc w:val="both"/>
        <w:rPr>
          <w:sz w:val="28"/>
          <w:szCs w:val="28"/>
        </w:rPr>
      </w:pPr>
    </w:p>
    <w:p w:rsidR="00452350" w:rsidRDefault="00452350">
      <w:pPr>
        <w:spacing w:before="0" w:after="0"/>
        <w:jc w:val="both"/>
        <w:rPr>
          <w:sz w:val="28"/>
          <w:szCs w:val="28"/>
          <w:lang w:eastAsia="en-US"/>
        </w:rPr>
      </w:pPr>
    </w:p>
    <w:p w:rsidR="00452350" w:rsidRDefault="005A75F9">
      <w:pPr>
        <w:spacing w:before="0" w:after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Губернатор Новосибирской области А.А. Травников</w:t>
      </w:r>
      <w:r>
        <w:rPr>
          <w:sz w:val="28"/>
          <w:szCs w:val="28"/>
          <w:lang w:eastAsia="en-US"/>
        </w:rPr>
        <w:br/>
      </w:r>
    </w:p>
    <w:p w:rsidR="00452350" w:rsidRDefault="00452350">
      <w:pPr>
        <w:spacing w:before="0" w:after="0"/>
        <w:jc w:val="both"/>
        <w:rPr>
          <w:sz w:val="28"/>
          <w:szCs w:val="28"/>
          <w:lang w:eastAsia="en-US"/>
        </w:rPr>
      </w:pPr>
    </w:p>
    <w:p w:rsidR="00452350" w:rsidRDefault="00452350">
      <w:pPr>
        <w:spacing w:before="0" w:after="0"/>
        <w:jc w:val="both"/>
        <w:rPr>
          <w:sz w:val="28"/>
          <w:szCs w:val="28"/>
          <w:lang w:eastAsia="en-US"/>
        </w:rPr>
      </w:pPr>
    </w:p>
    <w:p w:rsidR="00452350" w:rsidRDefault="00452350">
      <w:pPr>
        <w:spacing w:before="0" w:after="0"/>
        <w:jc w:val="both"/>
        <w:rPr>
          <w:sz w:val="28"/>
          <w:szCs w:val="28"/>
          <w:lang w:eastAsia="en-US"/>
        </w:rPr>
      </w:pPr>
    </w:p>
    <w:p w:rsidR="00452350" w:rsidRDefault="00452350">
      <w:pPr>
        <w:spacing w:before="0" w:after="0"/>
        <w:jc w:val="both"/>
        <w:rPr>
          <w:sz w:val="28"/>
          <w:szCs w:val="28"/>
          <w:lang w:eastAsia="en-US"/>
        </w:rPr>
      </w:pPr>
    </w:p>
    <w:p w:rsidR="00452350" w:rsidRDefault="00452350">
      <w:pPr>
        <w:spacing w:before="0" w:after="0"/>
        <w:jc w:val="both"/>
        <w:rPr>
          <w:sz w:val="28"/>
          <w:szCs w:val="28"/>
          <w:lang w:eastAsia="en-US"/>
        </w:rPr>
      </w:pPr>
    </w:p>
    <w:p w:rsidR="00452350" w:rsidRDefault="00452350">
      <w:pPr>
        <w:spacing w:before="0" w:after="0"/>
        <w:jc w:val="both"/>
        <w:rPr>
          <w:sz w:val="28"/>
          <w:szCs w:val="28"/>
          <w:lang w:eastAsia="en-US"/>
        </w:rPr>
      </w:pPr>
    </w:p>
    <w:p w:rsidR="00452350" w:rsidRDefault="00452350">
      <w:pPr>
        <w:spacing w:before="0" w:after="0"/>
        <w:jc w:val="both"/>
        <w:rPr>
          <w:sz w:val="28"/>
          <w:szCs w:val="28"/>
          <w:lang w:eastAsia="en-US"/>
        </w:rPr>
      </w:pPr>
    </w:p>
    <w:p w:rsidR="00452350" w:rsidRDefault="00452350">
      <w:pPr>
        <w:spacing w:before="0" w:after="0"/>
        <w:jc w:val="both"/>
        <w:rPr>
          <w:sz w:val="28"/>
          <w:szCs w:val="28"/>
          <w:lang w:eastAsia="en-US"/>
        </w:rPr>
      </w:pPr>
    </w:p>
    <w:p w:rsidR="00452350" w:rsidRDefault="00452350">
      <w:pPr>
        <w:spacing w:before="0" w:after="0"/>
        <w:jc w:val="both"/>
        <w:rPr>
          <w:sz w:val="28"/>
          <w:szCs w:val="28"/>
          <w:lang w:eastAsia="en-US"/>
        </w:rPr>
      </w:pPr>
    </w:p>
    <w:p w:rsidR="00452350" w:rsidRDefault="00452350">
      <w:pPr>
        <w:spacing w:before="0" w:after="0"/>
        <w:jc w:val="both"/>
        <w:rPr>
          <w:sz w:val="28"/>
          <w:szCs w:val="28"/>
          <w:lang w:eastAsia="en-US"/>
        </w:rPr>
      </w:pPr>
    </w:p>
    <w:p w:rsidR="00452350" w:rsidRDefault="00452350">
      <w:pPr>
        <w:spacing w:before="0" w:after="0"/>
        <w:jc w:val="both"/>
        <w:rPr>
          <w:sz w:val="28"/>
          <w:szCs w:val="28"/>
          <w:lang w:eastAsia="en-US"/>
        </w:rPr>
      </w:pPr>
    </w:p>
    <w:p w:rsidR="00452350" w:rsidRDefault="00452350">
      <w:pPr>
        <w:spacing w:before="0" w:after="0"/>
        <w:jc w:val="both"/>
        <w:rPr>
          <w:sz w:val="28"/>
          <w:szCs w:val="28"/>
          <w:lang w:eastAsia="en-US"/>
        </w:rPr>
      </w:pPr>
    </w:p>
    <w:p w:rsidR="00452350" w:rsidRDefault="00452350">
      <w:pPr>
        <w:spacing w:before="0" w:after="0"/>
        <w:jc w:val="both"/>
        <w:rPr>
          <w:sz w:val="28"/>
          <w:szCs w:val="28"/>
          <w:lang w:eastAsia="en-US"/>
        </w:rPr>
      </w:pPr>
    </w:p>
    <w:p w:rsidR="00452350" w:rsidRDefault="00452350">
      <w:pPr>
        <w:spacing w:before="0" w:after="0"/>
        <w:jc w:val="both"/>
        <w:rPr>
          <w:sz w:val="28"/>
          <w:szCs w:val="28"/>
          <w:lang w:eastAsia="en-US"/>
        </w:rPr>
      </w:pPr>
    </w:p>
    <w:p w:rsidR="00452350" w:rsidRDefault="005A75F9">
      <w:pPr>
        <w:spacing w:before="0" w:after="0"/>
        <w:rPr>
          <w:sz w:val="20"/>
        </w:rPr>
      </w:pPr>
      <w:r>
        <w:rPr>
          <w:sz w:val="20"/>
        </w:rPr>
        <w:t xml:space="preserve">А.В. Колмаков </w:t>
      </w:r>
    </w:p>
    <w:p w:rsidR="00452350" w:rsidRDefault="005A75F9" w:rsidP="00223F19">
      <w:pPr>
        <w:spacing w:before="0" w:after="0"/>
        <w:rPr>
          <w:sz w:val="16"/>
          <w:szCs w:val="16"/>
        </w:rPr>
      </w:pPr>
      <w:r>
        <w:rPr>
          <w:sz w:val="20"/>
        </w:rPr>
        <w:t>228-64-66</w:t>
      </w:r>
      <w:bookmarkStart w:id="0" w:name="_GoBack"/>
      <w:bookmarkEnd w:id="0"/>
    </w:p>
    <w:sectPr w:rsidR="00452350">
      <w:headerReference w:type="default" r:id="rId8"/>
      <w:footerReference w:type="first" r:id="rId9"/>
      <w:pgSz w:w="11909" w:h="16834"/>
      <w:pgMar w:top="1134" w:right="567" w:bottom="1134" w:left="1418" w:header="720" w:footer="720" w:gutter="0"/>
      <w:pgNumType w:start="1"/>
      <w:cols w:space="6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5F9" w:rsidRDefault="005A75F9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5A75F9" w:rsidRDefault="005A75F9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350" w:rsidRDefault="0045235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5F9" w:rsidRDefault="005A75F9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5A75F9" w:rsidRDefault="005A75F9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9522478"/>
      <w:docPartObj>
        <w:docPartGallery w:val="Page Numbers (Top of Page)"/>
        <w:docPartUnique/>
      </w:docPartObj>
    </w:sdtPr>
    <w:sdtEndPr/>
    <w:sdtContent>
      <w:p w:rsidR="00452350" w:rsidRDefault="005A75F9">
        <w:pPr>
          <w:pStyle w:val="af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>PAGE   \* MERGEFORMAT</w:instrText>
        </w:r>
        <w:r>
          <w:rPr>
            <w:sz w:val="20"/>
            <w:szCs w:val="20"/>
          </w:rPr>
          <w:fldChar w:fldCharType="separate"/>
        </w:r>
        <w:r w:rsidR="00223F19">
          <w:rPr>
            <w:noProof/>
            <w:sz w:val="20"/>
            <w:szCs w:val="20"/>
          </w:rPr>
          <w:t>2</w:t>
        </w:r>
        <w:r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3B5729"/>
    <w:multiLevelType w:val="hybridMultilevel"/>
    <w:tmpl w:val="F8C2CA26"/>
    <w:lvl w:ilvl="0" w:tplc="88BC300C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B5586512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D10A021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EA64BEBC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C5444FEE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B7EEA3DE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FCC604A8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1002A0F8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FBA203D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516436CE"/>
    <w:multiLevelType w:val="hybridMultilevel"/>
    <w:tmpl w:val="86501460"/>
    <w:lvl w:ilvl="0" w:tplc="0BD40FF4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3FB447F2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8FE24418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984CFF84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2CC60ADA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B582F498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1AF46920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7D548822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1450B3AE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350"/>
    <w:rsid w:val="00223F19"/>
    <w:rsid w:val="00452350"/>
    <w:rsid w:val="005A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082659-EA31-4FF1-970F-F4C677293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spacing w:before="0" w:after="0" w:line="317" w:lineRule="exact"/>
      <w:ind w:right="24"/>
      <w:jc w:val="right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4">
    <w:name w:val="Intense Quote"/>
    <w:basedOn w:val="a"/>
    <w:next w:val="a"/>
    <w:link w:val="a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5">
    <w:name w:val="Выделенная цитата Знак"/>
    <w:link w:val="a4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6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7">
    <w:name w:val="endnote text"/>
    <w:basedOn w:val="a"/>
    <w:link w:val="a8"/>
    <w:uiPriority w:val="99"/>
    <w:semiHidden/>
    <w:unhideWhenUsed/>
    <w:pPr>
      <w:spacing w:after="0"/>
    </w:pPr>
    <w:rPr>
      <w:sz w:val="20"/>
    </w:rPr>
  </w:style>
  <w:style w:type="character" w:customStyle="1" w:styleId="a8">
    <w:name w:val="Текст концевой сноски Знак"/>
    <w:link w:val="a7"/>
    <w:uiPriority w:val="99"/>
    <w:rPr>
      <w:sz w:val="20"/>
    </w:rPr>
  </w:style>
  <w:style w:type="character" w:styleId="a9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a">
    <w:name w:val="TOC Heading"/>
    <w:uiPriority w:val="39"/>
    <w:unhideWhenUsed/>
  </w:style>
  <w:style w:type="paragraph" w:styleId="ab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uiPriority w:val="99"/>
    <w:rPr>
      <w:rFonts w:ascii="Cambria" w:hAnsi="Cambria" w:cs="Times New Roman"/>
      <w:b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rPr>
      <w:rFonts w:ascii="Cambria" w:hAnsi="Cambria" w:cs="Times New Roman"/>
    </w:rPr>
  </w:style>
  <w:style w:type="paragraph" w:styleId="ac">
    <w:name w:val="Balloon Text"/>
    <w:basedOn w:val="a"/>
    <w:link w:val="ad"/>
    <w:uiPriority w:val="99"/>
    <w:semiHidden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Pr>
      <w:rFonts w:ascii="Tahoma" w:hAnsi="Tahoma" w:cs="Times New Roman"/>
      <w:sz w:val="16"/>
    </w:rPr>
  </w:style>
  <w:style w:type="paragraph" w:styleId="ae">
    <w:name w:val="Body Text"/>
    <w:basedOn w:val="a"/>
    <w:link w:val="af"/>
    <w:uiPriority w:val="99"/>
    <w:pPr>
      <w:spacing w:before="0" w:after="0"/>
      <w:jc w:val="both"/>
    </w:pPr>
    <w:rPr>
      <w:sz w:val="28"/>
      <w:szCs w:val="28"/>
    </w:rPr>
  </w:style>
  <w:style w:type="character" w:customStyle="1" w:styleId="af">
    <w:name w:val="Основной текст Знак"/>
    <w:basedOn w:val="a0"/>
    <w:link w:val="ae"/>
    <w:uiPriority w:val="99"/>
    <w:rPr>
      <w:rFonts w:cs="Times New Roman"/>
      <w:sz w:val="20"/>
    </w:rPr>
  </w:style>
  <w:style w:type="paragraph" w:styleId="af0">
    <w:name w:val="header"/>
    <w:basedOn w:val="a"/>
    <w:link w:val="af1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f1">
    <w:name w:val="Верхний колонтитул Знак"/>
    <w:basedOn w:val="a0"/>
    <w:link w:val="af0"/>
    <w:uiPriority w:val="99"/>
    <w:rPr>
      <w:rFonts w:cs="Times New Roman"/>
      <w:sz w:val="28"/>
      <w:lang w:val="ru-RU" w:eastAsia="ru-RU"/>
    </w:rPr>
  </w:style>
  <w:style w:type="paragraph" w:styleId="af2">
    <w:name w:val="footer"/>
    <w:basedOn w:val="a"/>
    <w:link w:val="af3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f3">
    <w:name w:val="Нижний колонтитул Знак"/>
    <w:basedOn w:val="a0"/>
    <w:link w:val="af2"/>
    <w:uiPriority w:val="99"/>
    <w:rPr>
      <w:rFonts w:cs="Times New Roman"/>
      <w:sz w:val="28"/>
      <w:lang w:val="ru-RU" w:eastAsia="ru-RU"/>
    </w:rPr>
  </w:style>
  <w:style w:type="paragraph" w:styleId="25">
    <w:name w:val="Body Text 2"/>
    <w:basedOn w:val="a"/>
    <w:link w:val="26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6">
    <w:name w:val="Основной текст 2 Знак"/>
    <w:basedOn w:val="a0"/>
    <w:link w:val="25"/>
    <w:uiPriority w:val="99"/>
    <w:semiHidden/>
    <w:rPr>
      <w:rFonts w:cs="Times New Roman"/>
      <w:sz w:val="20"/>
    </w:rPr>
  </w:style>
  <w:style w:type="paragraph" w:styleId="27">
    <w:name w:val="Body Text Indent 2"/>
    <w:basedOn w:val="a"/>
    <w:link w:val="28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8">
    <w:name w:val="Основной текст с отступом 2 Знак"/>
    <w:basedOn w:val="a0"/>
    <w:link w:val="27"/>
    <w:uiPriority w:val="99"/>
    <w:semiHidden/>
    <w:rPr>
      <w:rFonts w:cs="Times New Roman"/>
      <w:sz w:val="20"/>
    </w:rPr>
  </w:style>
  <w:style w:type="character" w:styleId="af4">
    <w:name w:val="page number"/>
    <w:basedOn w:val="a0"/>
    <w:uiPriority w:val="99"/>
    <w:rPr>
      <w:rFonts w:cs="Times New Roman"/>
    </w:rPr>
  </w:style>
  <w:style w:type="paragraph" w:styleId="33">
    <w:name w:val="Body Text Indent 3"/>
    <w:basedOn w:val="a"/>
    <w:link w:val="34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Pr>
      <w:rFonts w:cs="Times New Roman"/>
      <w:sz w:val="16"/>
    </w:rPr>
  </w:style>
  <w:style w:type="paragraph" w:customStyle="1" w:styleId="ConsNormal">
    <w:name w:val="ConsNormal"/>
    <w:pPr>
      <w:ind w:firstLine="720"/>
    </w:pPr>
    <w:rPr>
      <w:rFonts w:ascii="Arial" w:hAnsi="Arial" w:cs="Arial"/>
    </w:rPr>
  </w:style>
  <w:style w:type="paragraph" w:customStyle="1" w:styleId="ConsNonformat">
    <w:name w:val="ConsNonformat"/>
    <w:rPr>
      <w:rFonts w:ascii="Courier New" w:hAnsi="Courier New" w:cs="Courier New"/>
    </w:rPr>
  </w:style>
  <w:style w:type="paragraph" w:customStyle="1" w:styleId="ConsTitle">
    <w:name w:val="ConsTitle"/>
    <w:uiPriority w:val="99"/>
    <w:rPr>
      <w:rFonts w:ascii="Arial" w:hAnsi="Arial" w:cs="Arial"/>
      <w:b/>
      <w:bCs/>
      <w:sz w:val="16"/>
      <w:szCs w:val="16"/>
    </w:rPr>
  </w:style>
  <w:style w:type="paragraph" w:styleId="35">
    <w:name w:val="Body Text 3"/>
    <w:basedOn w:val="a"/>
    <w:link w:val="36"/>
    <w:uiPriority w:val="99"/>
    <w:pPr>
      <w:widowControl w:val="0"/>
      <w:spacing w:before="0" w:after="0"/>
      <w:jc w:val="both"/>
    </w:pPr>
    <w:rPr>
      <w:szCs w:val="24"/>
    </w:rPr>
  </w:style>
  <w:style w:type="character" w:customStyle="1" w:styleId="36">
    <w:name w:val="Основной текст 3 Знак"/>
    <w:basedOn w:val="a0"/>
    <w:link w:val="35"/>
    <w:uiPriority w:val="99"/>
    <w:semiHidden/>
    <w:rPr>
      <w:rFonts w:cs="Times New Roman"/>
      <w:sz w:val="16"/>
    </w:rPr>
  </w:style>
  <w:style w:type="paragraph" w:customStyle="1" w:styleId="43">
    <w:name w:val="Заголовок4"/>
    <w:basedOn w:val="1"/>
    <w:next w:val="5"/>
    <w:uiPriority w:val="99"/>
    <w:pPr>
      <w:widowControl w:val="0"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spacing w:before="1860" w:line="320" w:lineRule="auto"/>
      <w:ind w:right="1600"/>
    </w:pPr>
    <w:rPr>
      <w:sz w:val="18"/>
      <w:szCs w:val="18"/>
    </w:rPr>
  </w:style>
  <w:style w:type="paragraph" w:styleId="af5">
    <w:name w:val="Normal (Web)"/>
    <w:basedOn w:val="a"/>
    <w:uiPriority w:val="99"/>
    <w:pPr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rPr>
      <w:b/>
      <w:bCs/>
      <w:sz w:val="28"/>
      <w:szCs w:val="28"/>
    </w:rPr>
  </w:style>
  <w:style w:type="paragraph" w:styleId="af6">
    <w:name w:val="Title"/>
    <w:basedOn w:val="a"/>
    <w:link w:val="af7"/>
    <w:uiPriority w:val="99"/>
    <w:qFormat/>
    <w:pPr>
      <w:spacing w:before="0" w:after="0"/>
      <w:jc w:val="center"/>
    </w:pPr>
    <w:rPr>
      <w:b/>
      <w:bCs/>
      <w:szCs w:val="24"/>
    </w:rPr>
  </w:style>
  <w:style w:type="character" w:customStyle="1" w:styleId="af7">
    <w:name w:val="Заголовок Знак"/>
    <w:basedOn w:val="a0"/>
    <w:link w:val="af6"/>
    <w:uiPriority w:val="99"/>
    <w:rPr>
      <w:rFonts w:ascii="Cambria" w:hAnsi="Cambria" w:cs="Times New Roman"/>
      <w:b/>
      <w:sz w:val="32"/>
    </w:rPr>
  </w:style>
  <w:style w:type="paragraph" w:customStyle="1" w:styleId="af8">
    <w:name w:val="Термин"/>
    <w:basedOn w:val="a"/>
    <w:next w:val="a"/>
    <w:uiPriority w:val="99"/>
    <w:pPr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outlineLvl w:val="1"/>
    </w:pPr>
    <w:rPr>
      <w:b/>
      <w:bCs/>
      <w:sz w:val="48"/>
      <w:szCs w:val="48"/>
      <w:lang w:val="pl-PL"/>
    </w:rPr>
  </w:style>
  <w:style w:type="paragraph" w:customStyle="1" w:styleId="af9">
    <w:name w:val="Список определений"/>
    <w:basedOn w:val="a"/>
    <w:next w:val="af8"/>
    <w:uiPriority w:val="99"/>
    <w:pPr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Pr>
      <w:rFonts w:ascii="Courier New" w:hAnsi="Courier New" w:cs="Courier New"/>
    </w:rPr>
  </w:style>
  <w:style w:type="paragraph" w:styleId="afa">
    <w:name w:val="Block Text"/>
    <w:basedOn w:val="a"/>
    <w:uiPriority w:val="99"/>
    <w:pPr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b">
    <w:name w:val="Цветовое выделение"/>
    <w:uiPriority w:val="99"/>
    <w:rPr>
      <w:b/>
      <w:color w:val="000080"/>
      <w:sz w:val="20"/>
    </w:rPr>
  </w:style>
  <w:style w:type="character" w:customStyle="1" w:styleId="afc">
    <w:name w:val="Не вступил в силу"/>
    <w:uiPriority w:val="99"/>
    <w:rPr>
      <w:color w:val="008080"/>
      <w:sz w:val="20"/>
    </w:rPr>
  </w:style>
  <w:style w:type="paragraph" w:customStyle="1" w:styleId="afd">
    <w:name w:val="Таблицы (моноширинный)"/>
    <w:basedOn w:val="a"/>
    <w:next w:val="a"/>
    <w:uiPriority w:val="99"/>
    <w:pPr>
      <w:widowControl w:val="0"/>
      <w:spacing w:before="0" w:after="0"/>
      <w:jc w:val="both"/>
    </w:pPr>
    <w:rPr>
      <w:rFonts w:ascii="Courier New" w:hAnsi="Courier New" w:cs="Courier New"/>
      <w:sz w:val="20"/>
    </w:rPr>
  </w:style>
  <w:style w:type="paragraph" w:styleId="afe">
    <w:name w:val="Plain Text"/>
    <w:basedOn w:val="a"/>
    <w:link w:val="aff"/>
    <w:uiPriority w:val="99"/>
    <w:pPr>
      <w:spacing w:before="0" w:after="0"/>
    </w:pPr>
    <w:rPr>
      <w:rFonts w:ascii="Courier New" w:hAnsi="Courier New" w:cs="Courier New"/>
      <w:sz w:val="20"/>
    </w:rPr>
  </w:style>
  <w:style w:type="character" w:customStyle="1" w:styleId="aff">
    <w:name w:val="Текст Знак"/>
    <w:basedOn w:val="a0"/>
    <w:link w:val="afe"/>
    <w:uiPriority w:val="99"/>
    <w:semiHidden/>
    <w:rPr>
      <w:rFonts w:ascii="Courier New" w:hAnsi="Courier New" w:cs="Times New Roman"/>
      <w:sz w:val="20"/>
    </w:rPr>
  </w:style>
  <w:style w:type="paragraph" w:styleId="aff0">
    <w:name w:val="footnote text"/>
    <w:basedOn w:val="a"/>
    <w:link w:val="aff1"/>
    <w:uiPriority w:val="99"/>
    <w:semiHidden/>
    <w:pPr>
      <w:spacing w:before="0" w:after="0"/>
    </w:pPr>
    <w:rPr>
      <w:sz w:val="20"/>
    </w:rPr>
  </w:style>
  <w:style w:type="character" w:customStyle="1" w:styleId="aff1">
    <w:name w:val="Текст сноски Знак"/>
    <w:basedOn w:val="a0"/>
    <w:link w:val="aff0"/>
    <w:uiPriority w:val="99"/>
    <w:semiHidden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hAnsi="Courier New" w:cs="Courier New"/>
    </w:rPr>
  </w:style>
  <w:style w:type="character" w:customStyle="1" w:styleId="13">
    <w:name w:val="Основной шрифт абзаца1"/>
    <w:uiPriority w:val="99"/>
    <w:rPr>
      <w:sz w:val="20"/>
    </w:rPr>
  </w:style>
  <w:style w:type="paragraph" w:customStyle="1" w:styleId="aff2">
    <w:name w:val="Îñíîâíîé òåêñò"/>
    <w:basedOn w:val="aff3"/>
    <w:uiPriority w:val="99"/>
    <w:rPr>
      <w:sz w:val="28"/>
      <w:szCs w:val="28"/>
    </w:rPr>
  </w:style>
  <w:style w:type="paragraph" w:customStyle="1" w:styleId="aff3">
    <w:name w:val="Îáû÷íûé"/>
    <w:uiPriority w:val="99"/>
    <w:rPr>
      <w:lang w:eastAsia="ar-SA"/>
    </w:rPr>
  </w:style>
  <w:style w:type="character" w:customStyle="1" w:styleId="aff4">
    <w:name w:val="Стиль полужирный"/>
    <w:uiPriority w:val="99"/>
    <w:rPr>
      <w:rFonts w:ascii="Times New Roman" w:hAnsi="Times New Roman"/>
      <w:sz w:val="24"/>
    </w:rPr>
  </w:style>
  <w:style w:type="paragraph" w:styleId="aff5">
    <w:name w:val="Body Text Indent"/>
    <w:basedOn w:val="a"/>
    <w:link w:val="aff6"/>
    <w:uiPriority w:val="99"/>
    <w:pPr>
      <w:spacing w:before="0" w:after="120"/>
      <w:ind w:left="283"/>
    </w:pPr>
    <w:rPr>
      <w:sz w:val="28"/>
      <w:szCs w:val="28"/>
    </w:rPr>
  </w:style>
  <w:style w:type="character" w:customStyle="1" w:styleId="aff6">
    <w:name w:val="Основной текст с отступом Знак"/>
    <w:basedOn w:val="a0"/>
    <w:link w:val="aff5"/>
    <w:uiPriority w:val="99"/>
    <w:semiHidden/>
    <w:rPr>
      <w:rFonts w:cs="Times New Roman"/>
      <w:sz w:val="20"/>
    </w:rPr>
  </w:style>
  <w:style w:type="table" w:styleId="aff7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8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aff9">
    <w:name w:val="Прижатый влево"/>
    <w:basedOn w:val="a"/>
    <w:next w:val="a"/>
    <w:uiPriority w:val="99"/>
    <w:pPr>
      <w:widowControl w:val="0"/>
      <w:spacing w:before="0" w:after="0"/>
    </w:pPr>
    <w:rPr>
      <w:rFonts w:ascii="Arial" w:hAnsi="Arial" w:cs="Arial"/>
      <w:sz w:val="20"/>
    </w:rPr>
  </w:style>
  <w:style w:type="paragraph" w:styleId="affa">
    <w:name w:val="No Spacing"/>
    <w:uiPriority w:val="1"/>
    <w:qFormat/>
    <w:pPr>
      <w:widowControl w:val="0"/>
      <w:ind w:firstLine="720"/>
      <w:jc w:val="both"/>
    </w:pPr>
    <w:rPr>
      <w:rFonts w:ascii="Arial" w:hAnsi="Arial" w:cs="Arial"/>
    </w:rPr>
  </w:style>
  <w:style w:type="paragraph" w:customStyle="1" w:styleId="14">
    <w:name w:val="заголовок 1"/>
    <w:basedOn w:val="a"/>
    <w:next w:val="a"/>
    <w:uiPriority w:val="99"/>
    <w:pPr>
      <w:keepNext/>
      <w:widowControl w:val="0"/>
      <w:spacing w:before="0" w:after="0"/>
      <w:jc w:val="both"/>
      <w:outlineLvl w:val="0"/>
    </w:pPr>
    <w:rPr>
      <w:sz w:val="28"/>
      <w:szCs w:val="28"/>
    </w:rPr>
  </w:style>
  <w:style w:type="paragraph" w:customStyle="1" w:styleId="affb">
    <w:name w:val="Кому"/>
    <w:basedOn w:val="a"/>
    <w:uiPriority w:val="99"/>
    <w:pPr>
      <w:spacing w:before="0" w:after="0"/>
    </w:pPr>
    <w:rPr>
      <w:rFonts w:ascii="Baltica" w:hAnsi="Baltica" w:cs="Baltica"/>
      <w:szCs w:val="24"/>
    </w:rPr>
  </w:style>
  <w:style w:type="paragraph" w:customStyle="1" w:styleId="29">
    <w:name w:val="заголовок 2"/>
    <w:basedOn w:val="a"/>
    <w:next w:val="a"/>
    <w:uiPriority w:val="99"/>
    <w:pPr>
      <w:keepNext/>
      <w:spacing w:before="0" w:after="0"/>
      <w:outlineLvl w:val="1"/>
    </w:pPr>
    <w:rPr>
      <w:sz w:val="28"/>
      <w:szCs w:val="28"/>
    </w:rPr>
  </w:style>
  <w:style w:type="paragraph" w:customStyle="1" w:styleId="affc">
    <w:name w:val="Цитаты"/>
    <w:basedOn w:val="a"/>
    <w:uiPriority w:val="99"/>
    <w:pPr>
      <w:ind w:left="360" w:right="360"/>
    </w:pPr>
    <w:rPr>
      <w:szCs w:val="24"/>
    </w:rPr>
  </w:style>
  <w:style w:type="character" w:styleId="affd">
    <w:name w:val="Hyperlink"/>
    <w:basedOn w:val="a0"/>
    <w:uiPriority w:val="99"/>
    <w:rPr>
      <w:rFonts w:cs="Times New Roman"/>
      <w:color w:val="0000FF"/>
      <w:u w:val="single"/>
    </w:rPr>
  </w:style>
  <w:style w:type="paragraph" w:customStyle="1" w:styleId="37">
    <w:name w:val="заголовок 3"/>
    <w:basedOn w:val="a"/>
    <w:next w:val="a"/>
    <w:uiPriority w:val="99"/>
    <w:pPr>
      <w:keepNext/>
      <w:spacing w:before="0" w:after="0"/>
      <w:jc w:val="center"/>
    </w:pPr>
    <w:rPr>
      <w:sz w:val="28"/>
      <w:szCs w:val="28"/>
      <w:lang w:val="en-US"/>
    </w:rPr>
  </w:style>
  <w:style w:type="character" w:styleId="affe">
    <w:name w:val="Strong"/>
    <w:basedOn w:val="a0"/>
    <w:uiPriority w:val="99"/>
    <w:qFormat/>
    <w:rPr>
      <w:rFonts w:cs="Times New Roman"/>
      <w:b/>
    </w:rPr>
  </w:style>
  <w:style w:type="paragraph" w:styleId="afff">
    <w:name w:val="Subtitle"/>
    <w:basedOn w:val="a"/>
    <w:link w:val="afff0"/>
    <w:uiPriority w:val="99"/>
    <w:qFormat/>
    <w:pPr>
      <w:spacing w:before="0" w:after="0"/>
      <w:ind w:firstLine="720"/>
      <w:jc w:val="right"/>
    </w:pPr>
    <w:rPr>
      <w:sz w:val="28"/>
      <w:szCs w:val="28"/>
    </w:rPr>
  </w:style>
  <w:style w:type="character" w:customStyle="1" w:styleId="afff0">
    <w:name w:val="Подзаголовок Знак"/>
    <w:basedOn w:val="a0"/>
    <w:link w:val="afff"/>
    <w:uiPriority w:val="99"/>
    <w:rPr>
      <w:rFonts w:ascii="Cambria" w:hAnsi="Cambria" w:cs="Times New Roman"/>
      <w:sz w:val="24"/>
    </w:rPr>
  </w:style>
  <w:style w:type="paragraph" w:customStyle="1" w:styleId="62">
    <w:name w:val="заголовок 6"/>
    <w:basedOn w:val="a"/>
    <w:next w:val="a"/>
    <w:uiPriority w:val="99"/>
    <w:pPr>
      <w:keepNext/>
      <w:spacing w:before="0" w:after="0"/>
      <w:jc w:val="center"/>
      <w:outlineLvl w:val="5"/>
    </w:pPr>
    <w:rPr>
      <w:sz w:val="28"/>
      <w:szCs w:val="28"/>
    </w:rPr>
  </w:style>
  <w:style w:type="character" w:customStyle="1" w:styleId="15">
    <w:name w:val="Гиперссылка1"/>
    <w:uiPriority w:val="99"/>
    <w:rPr>
      <w:color w:val="0000FF"/>
      <w:u w:val="none"/>
    </w:rPr>
  </w:style>
  <w:style w:type="paragraph" w:styleId="2a">
    <w:name w:val="envelope return"/>
    <w:basedOn w:val="a"/>
    <w:uiPriority w:val="99"/>
    <w:pPr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Pr>
      <w:rFonts w:ascii="Arial" w:hAnsi="Arial"/>
      <w:color w:val="auto"/>
      <w:sz w:val="20"/>
    </w:rPr>
  </w:style>
  <w:style w:type="paragraph" w:customStyle="1" w:styleId="53">
    <w:name w:val="заголовок 5"/>
    <w:basedOn w:val="a"/>
    <w:next w:val="a"/>
    <w:uiPriority w:val="99"/>
    <w:pPr>
      <w:keepNext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f1">
    <w:name w:val="Знак Знак Знак 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afff2">
    <w:name w:val="Знак Знак Знак Знак Знак Знак Знак Знак Знак 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afff3">
    <w:name w:val="Об"/>
    <w:uiPriority w:val="99"/>
    <w:pPr>
      <w:widowControl w:val="0"/>
    </w:pPr>
  </w:style>
  <w:style w:type="paragraph" w:customStyle="1" w:styleId="afff4">
    <w:name w:val="Прикольный"/>
    <w:basedOn w:val="afff3"/>
    <w:uiPriority w:val="99"/>
  </w:style>
  <w:style w:type="paragraph" w:customStyle="1" w:styleId="16">
    <w:name w:val="Знак Знак Знак Знак1 Знак 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afff5">
    <w:name w:val="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afff6">
    <w:name w:val="Знак Знак 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2b">
    <w:name w:val="Знак Знак Знак Знак2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1 Знак Знак 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afff7">
    <w:name w:val="Знак 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19">
    <w:name w:val="Знак Знак Знак Знак1 Знак Знак 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1a">
    <w:name w:val="Знак Знак Знак1 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character" w:customStyle="1" w:styleId="afff8">
    <w:name w:val="Гипертекстовая ссылка"/>
    <w:uiPriority w:val="99"/>
    <w:rPr>
      <w:color w:val="008000"/>
      <w:sz w:val="20"/>
      <w:u w:val="single"/>
    </w:rPr>
  </w:style>
  <w:style w:type="paragraph" w:customStyle="1" w:styleId="afff9">
    <w:name w:val="????????"/>
    <w:basedOn w:val="a"/>
    <w:uiPriority w:val="99"/>
    <w:pPr>
      <w:widowControl w:val="0"/>
      <w:spacing w:before="0" w:after="0"/>
      <w:jc w:val="center"/>
    </w:pPr>
    <w:rPr>
      <w:sz w:val="28"/>
      <w:szCs w:val="28"/>
    </w:rPr>
  </w:style>
  <w:style w:type="paragraph" w:customStyle="1" w:styleId="ConsPlusCell">
    <w:name w:val="ConsPlusCell"/>
    <w:uiPriority w:val="99"/>
    <w:pPr>
      <w:widowControl w:val="0"/>
    </w:pPr>
    <w:rPr>
      <w:rFonts w:ascii="Arial" w:hAnsi="Arial" w:cs="Arial"/>
    </w:rPr>
  </w:style>
  <w:style w:type="character" w:customStyle="1" w:styleId="44">
    <w:name w:val="Основной текст (4)"/>
    <w:link w:val="410"/>
    <w:uiPriority w:val="99"/>
    <w:rPr>
      <w:b/>
      <w:sz w:val="18"/>
    </w:rPr>
  </w:style>
  <w:style w:type="paragraph" w:customStyle="1" w:styleId="410">
    <w:name w:val="Основной текст (4)1"/>
    <w:basedOn w:val="a"/>
    <w:link w:val="44"/>
    <w:uiPriority w:val="99"/>
    <w:pPr>
      <w:shd w:val="clear" w:color="auto" w:fill="FFFFFF"/>
      <w:spacing w:before="240" w:after="480" w:line="240" w:lineRule="atLeast"/>
      <w:jc w:val="center"/>
    </w:pPr>
    <w:rPr>
      <w:b/>
      <w:bCs/>
      <w:sz w:val="18"/>
      <w:szCs w:val="18"/>
    </w:rPr>
  </w:style>
  <w:style w:type="character" w:customStyle="1" w:styleId="38">
    <w:name w:val="Основной текст (3)"/>
    <w:link w:val="310"/>
    <w:uiPriority w:val="99"/>
    <w:rPr>
      <w:sz w:val="28"/>
    </w:rPr>
  </w:style>
  <w:style w:type="paragraph" w:customStyle="1" w:styleId="310">
    <w:name w:val="Основной текст (3)1"/>
    <w:basedOn w:val="a"/>
    <w:link w:val="38"/>
    <w:uiPriority w:val="99"/>
    <w:pPr>
      <w:shd w:val="clear" w:color="auto" w:fill="FFFFFF"/>
      <w:spacing w:before="300" w:after="240" w:line="240" w:lineRule="atLeast"/>
      <w:jc w:val="center"/>
    </w:pPr>
    <w:rPr>
      <w:sz w:val="28"/>
      <w:szCs w:val="28"/>
    </w:rPr>
  </w:style>
  <w:style w:type="paragraph" w:customStyle="1" w:styleId="afffa">
    <w:name w:val="Текст (лев. подпись)"/>
    <w:basedOn w:val="a"/>
    <w:next w:val="a"/>
    <w:uiPriority w:val="99"/>
    <w:pPr>
      <w:widowControl w:val="0"/>
      <w:spacing w:before="0" w:after="0"/>
    </w:pPr>
    <w:rPr>
      <w:rFonts w:ascii="Arial" w:hAnsi="Arial"/>
      <w:sz w:val="20"/>
    </w:rPr>
  </w:style>
  <w:style w:type="paragraph" w:customStyle="1" w:styleId="afffb">
    <w:name w:val="Текст (прав. подпись)"/>
    <w:basedOn w:val="a"/>
    <w:next w:val="a"/>
    <w:uiPriority w:val="99"/>
    <w:pPr>
      <w:widowControl w:val="0"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Pr>
      <w:rFonts w:ascii="Times New Roman" w:hAnsi="Times New Roman"/>
      <w:sz w:val="18"/>
    </w:rPr>
  </w:style>
  <w:style w:type="character" w:styleId="afffc">
    <w:name w:val="Placeholder Text"/>
    <w:basedOn w:val="a0"/>
    <w:uiPriority w:val="99"/>
    <w:semiHidden/>
    <w:rPr>
      <w:color w:val="808080"/>
    </w:rPr>
  </w:style>
  <w:style w:type="table" w:customStyle="1" w:styleId="1b">
    <w:name w:val="Сетка таблицы1"/>
    <w:basedOn w:val="a1"/>
    <w:next w:val="aff7"/>
    <w:uiPriority w:val="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2F541EC-D776-45A4-9C61-C9E3F83BB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778</Characters>
  <Application>Microsoft Office Word</Application>
  <DocSecurity>0</DocSecurity>
  <Lines>6</Lines>
  <Paragraphs>1</Paragraphs>
  <ScaleCrop>false</ScaleCrop>
  <Company>ANO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Ибрагимов Голибджон Гуфронович ADM</cp:lastModifiedBy>
  <cp:revision>10</cp:revision>
  <dcterms:created xsi:type="dcterms:W3CDTF">2024-03-15T10:29:00Z</dcterms:created>
  <dcterms:modified xsi:type="dcterms:W3CDTF">2024-05-22T01:47:00Z</dcterms:modified>
</cp:coreProperties>
</file>