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638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№ 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9638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 государственной программе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9638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9638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«Стимулирование развития жилищного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9638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в Новосибирской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4535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/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 объектах капитального строительства в рамках федерального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проекта «Жилье» по реализации мероприятия по стимулированию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программ развития жилищного строительства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Новосибирской области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084"/>
        <w:gridCol w:w="3063"/>
        <w:gridCol w:w="814"/>
        <w:gridCol w:w="992"/>
        <w:gridCol w:w="1134"/>
        <w:gridCol w:w="850"/>
        <w:gridCol w:w="1276"/>
        <w:gridCol w:w="1701"/>
        <w:gridCol w:w="1134"/>
      </w:tblGrid>
      <w:tr>
        <w:trPr>
          <w:trHeight w:val="88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проекта жилищного строительства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 ввода жилья (тыс. кв. метров)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объекта капитального строительства/мероприятия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W w:w="180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Мощность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Срок строительства объекта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4"/>
            <w:tcW w:w="496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 денежных средств, предусмотренных на строительство объектов капитального строительства, тыс. рублей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показатель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411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том числе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26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6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бюджет субъекта Российской Федерации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местный бюджет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>
          <w:trHeight w:val="276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0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30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gridSpan w:val="11"/>
            <w:tcW w:w="147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Микрорайон Южный, г. Бердск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Разработка типовой проектной документации по объектам образования. Школа в микрорайоне Южном, г. Бердск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2019 - 2020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222 857,4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156 000,0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66 857,4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Жилой микрорайон по 1-му Мочищенскому шоссе г. Новосибирска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Детский сад по ул. Охотской в Заельцовском районе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159 596,7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111 717,7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47 879,0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Р.п. Краснообск и п. Элитный Мичуринского сельсовета Новосибирского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Школа в р.п. Краснообске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2019 - 2020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636 562,4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445 593,7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190 968,7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Жилой микрорайон Родники г. Новосибирска и Станционного сельсовета Новосибирского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Школа по ул. Тюленина в Калининском районе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2019 - 2020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429 000,0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75 792,2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53 207,8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8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1 448 016,5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1 013 311,4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381 497,3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53 207,8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73"/>
        </w:trPr>
        <w:tc>
          <w:tcPr>
            <w:gridSpan w:val="11"/>
            <w:tcW w:w="1474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 год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Жилой микрорайон Береговой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Школа по ул. Большевистской в Октябрьском районе г. 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2020 - 2021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Жилой микрорайон Родники г. Новосибирска, п. Клюквенный и Станционный сельсовет Новосибирского района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135,6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Школа по ул. Тюленина в Калининском районе г. 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2019 - 2020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Здание школы по ул. Михаила Немыткина в г. Новосибирске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1100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2020 - 2021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642 857,1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450 000,0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192 857,1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Детский сад на 160 мест по ул. Краузе в Калининском районе г. Новосибирска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160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144 854,4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101 398,1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43 456,3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Площадка «Пригородная» Новосибирского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(с. Верх-Тула,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Толмачево,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Тулинский,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Элитный)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Школа в с. Верх-Тула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2020 - 2021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437 500,0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420 000,0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Жилой микрорайон «Чистая Слобода» по ул. Титова, жилой микрорайон «Ереснинский» г. 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автомобильной дороги общего пользования по ул. Титова в Ленинском районе г. Новосибирска от ул. Бийская до ул. Дукача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км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2019 - 2021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133 331,6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119 831,6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13 500,0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Жилой микрорайон Южно-Чемской (Просторный) по ул. Бронной, Виктора Шевелева, Александра Чистякова, Николая Сотникова, Дмитрия Шмонина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по ул. Петухова от железнодорожного переезда до земельного участка ООО «Дискус-Строй» в Кировском районе г. 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1,71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2019 - 2021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265 167,2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176 767,2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65 000,0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23 400,0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9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2 073 710,3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1 582 996,9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423 813,4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66 900,0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73"/>
        </w:trPr>
        <w:tc>
          <w:tcPr>
            <w:gridSpan w:val="11"/>
            <w:tcW w:w="1474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2021 год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Жилой микрорайон Береговой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75,86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Школа по ул. Большевистской в Октябрьском районе г. 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2020 - 2022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628 398,6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628 398,6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Жилой микрорайон Родники г. Новосибирска, п. Клюквенный и Станционный сельсовет Новосибирского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35,87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Здание школы по ул. Михаила Немыткина в г. Новосибирске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2020 - 2021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178 690,87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112 217,83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66 473,04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Площадка «Пригородная» Новосибирского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(с. Верх-Тула,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с. Толмачево,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Тулинский,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п. Элитный)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Школа в с. Верх-Тула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2020 - 2021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798 073,83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487 388,07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310 685,76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4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165,73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1 610 892,4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603 203,8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1 007 688,6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73"/>
        </w:trPr>
        <w:tc>
          <w:tcPr>
            <w:gridSpan w:val="11"/>
            <w:tcW w:w="1474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 год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Жилой микрорайон «Чистая Слобода» по ул. Титова, жилой микрорайон Ереснинский г. 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ливневого коллектора по ул. Порт-Артурской до очистных сооружений для обеспечения жилмассивов «Чистая Слобода» и «Ереснинский»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2022 - 2023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100 670,9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96 644,0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4 026,9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7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Жилой микрорайон Береговой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Школа по ул. Большевистской в Октябрьском районе г. 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мест</w:t>
              <w:br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2020 - 2022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1 406 839,6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1 406 839,6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9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1 507 510,5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96 644,0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1 406 839,6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4 026,9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gridSpan w:val="11"/>
            <w:tcW w:w="1474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2023 год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Жилой микрорайон «Чистая Слобода» по ул. Титова, жилой микрорайон Ереснинский г. Новосибирска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15,60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Строительство ливневого коллектора по ул. Порт-Артурской до очистных сооружений для обеспечения жилмассивов «Чистая Слобода» и «Ереснинский»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2022 - 2023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47 285,4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45 394,0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1 891,4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0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47 285,4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45 394,0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1 891,4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454"/>
        </w:trPr>
        <w:tc>
          <w:tcPr>
            <w:gridSpan w:val="11"/>
            <w:tcW w:w="147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Результат использования субсидии: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Реализованы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проекты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развитию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территорий,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расположенных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границах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населенных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пунктов,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предусматривающи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х строительство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жилья, которые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включены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государственные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программы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субъектов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Российской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Федерации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развитию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жилищного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строительства»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/>
              <w:rPr>
                <w:color w:val="000000" w:themeColor="text1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Направление расходов: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Стимулирование программ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развития жилищного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строительства (по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установленному уровню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софинансирования)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rPr>
          <w:trHeight w:val="14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Жилой микрорайон «Родники», «Клюквенный» г. Новосибирска и Новосибирского района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Ливневая канализация в Заельцовском и Калининском районах г. Новосибирска, I этап строительства, от ул. Тюленина до ул. Фадеева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1 996,0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262 475,8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251 976,7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10 499,1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1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262 475,8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251 976,7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  <w:r>
              <w:rPr>
                <w:rFonts w:ascii="Times New Roman" w:hAnsi="Times New Roman" w:eastAsia="Times New Roman" w:cs="Times New Roman"/>
                <w:sz w:val="19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10 499,1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ind w:left="0"/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/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/>
        <w:jc w:val="lef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/>
        <w:jc w:val="center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2024-05-20T08:14:00Z</dcterms:modified>
</cp:coreProperties>
</file>