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65" w:rsidRPr="0095433E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433E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FF2565" w:rsidRPr="0095433E" w:rsidRDefault="00FF2565" w:rsidP="009760C1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5433E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  <w:r w:rsidR="009760C1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Pr="0095433E">
        <w:rPr>
          <w:rFonts w:ascii="Times New Roman" w:hAnsi="Times New Roman" w:cs="Times New Roman"/>
          <w:sz w:val="28"/>
          <w:szCs w:val="28"/>
        </w:rPr>
        <w:t>субсидий</w:t>
      </w:r>
      <w:r w:rsidR="009760C1">
        <w:rPr>
          <w:rFonts w:ascii="Times New Roman" w:hAnsi="Times New Roman" w:cs="Times New Roman"/>
          <w:sz w:val="28"/>
          <w:szCs w:val="28"/>
        </w:rPr>
        <w:t xml:space="preserve"> </w:t>
      </w:r>
      <w:r w:rsidRPr="0095433E">
        <w:rPr>
          <w:rFonts w:ascii="Times New Roman" w:hAnsi="Times New Roman" w:cs="Times New Roman"/>
          <w:sz w:val="28"/>
          <w:szCs w:val="28"/>
        </w:rPr>
        <w:t>юридическим лицам,</w:t>
      </w:r>
    </w:p>
    <w:p w:rsidR="00FF2565" w:rsidRPr="0095433E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5433E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- производителям товаров, работ, услуг на реализацию мероприятий</w:t>
      </w:r>
    </w:p>
    <w:p w:rsidR="00FF2565" w:rsidRPr="0095433E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5433E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AA0279">
        <w:rPr>
          <w:rFonts w:ascii="Times New Roman" w:hAnsi="Times New Roman" w:cs="Times New Roman"/>
          <w:sz w:val="28"/>
          <w:szCs w:val="28"/>
        </w:rPr>
        <w:t>«</w:t>
      </w:r>
      <w:r w:rsidRPr="0095433E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</w:t>
      </w:r>
    </w:p>
    <w:p w:rsidR="00FF2565" w:rsidRPr="0095433E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95433E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AA0279">
        <w:rPr>
          <w:rFonts w:ascii="Times New Roman" w:hAnsi="Times New Roman" w:cs="Times New Roman"/>
          <w:sz w:val="28"/>
          <w:szCs w:val="28"/>
        </w:rPr>
        <w:t>»</w:t>
      </w:r>
    </w:p>
    <w:p w:rsidR="00FF2565" w:rsidRPr="0095433E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FF2565" w:rsidRPr="0095433E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FF2565" w:rsidRPr="0095433E" w:rsidRDefault="00FF2565" w:rsidP="00FF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5433E">
        <w:rPr>
          <w:rFonts w:ascii="Times New Roman" w:hAnsi="Times New Roman" w:cs="Times New Roman"/>
          <w:sz w:val="28"/>
          <w:szCs w:val="24"/>
        </w:rPr>
        <w:t>Категории получа</w:t>
      </w:r>
      <w:r w:rsidR="009760C1">
        <w:rPr>
          <w:rFonts w:ascii="Times New Roman" w:hAnsi="Times New Roman" w:cs="Times New Roman"/>
          <w:sz w:val="28"/>
          <w:szCs w:val="24"/>
        </w:rPr>
        <w:t>телей</w:t>
      </w:r>
      <w:r w:rsidR="00661111">
        <w:rPr>
          <w:rFonts w:ascii="Times New Roman" w:hAnsi="Times New Roman" w:cs="Times New Roman"/>
          <w:sz w:val="28"/>
          <w:szCs w:val="24"/>
        </w:rPr>
        <w:t xml:space="preserve"> гранта</w:t>
      </w:r>
      <w:r w:rsidR="009760C1">
        <w:rPr>
          <w:rFonts w:ascii="Times New Roman" w:hAnsi="Times New Roman" w:cs="Times New Roman"/>
          <w:sz w:val="28"/>
          <w:szCs w:val="24"/>
        </w:rPr>
        <w:t>, результат предоставления гранта</w:t>
      </w:r>
      <w:r w:rsidRPr="0095433E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FF2565" w:rsidRPr="0095433E" w:rsidRDefault="00FF2565" w:rsidP="00661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5433E">
        <w:rPr>
          <w:rFonts w:ascii="Times New Roman" w:hAnsi="Times New Roman" w:cs="Times New Roman"/>
          <w:sz w:val="28"/>
          <w:szCs w:val="24"/>
        </w:rPr>
        <w:t xml:space="preserve">размер </w:t>
      </w:r>
      <w:r w:rsidR="009760C1">
        <w:rPr>
          <w:rFonts w:ascii="Times New Roman" w:hAnsi="Times New Roman" w:cs="Times New Roman"/>
          <w:sz w:val="28"/>
          <w:szCs w:val="24"/>
        </w:rPr>
        <w:t>гранта и</w:t>
      </w:r>
      <w:r w:rsidR="00661111">
        <w:rPr>
          <w:rFonts w:ascii="Times New Roman" w:hAnsi="Times New Roman" w:cs="Times New Roman"/>
          <w:sz w:val="28"/>
          <w:szCs w:val="24"/>
        </w:rPr>
        <w:t xml:space="preserve"> направления расходов, </w:t>
      </w:r>
      <w:r w:rsidR="00661111" w:rsidRPr="00661111">
        <w:rPr>
          <w:rFonts w:ascii="Times New Roman" w:hAnsi="Times New Roman" w:cs="Times New Roman"/>
          <w:sz w:val="28"/>
          <w:szCs w:val="24"/>
        </w:rPr>
        <w:t>источником финансового обеспечения которых является грант</w:t>
      </w:r>
    </w:p>
    <w:p w:rsidR="00AA1B55" w:rsidRPr="0095433E" w:rsidRDefault="00AA1B55" w:rsidP="00FF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126"/>
        <w:gridCol w:w="8222"/>
      </w:tblGrid>
      <w:tr w:rsidR="0095433E" w:rsidRPr="0095433E" w:rsidTr="00B91D1E">
        <w:tc>
          <w:tcPr>
            <w:tcW w:w="4457" w:type="dxa"/>
          </w:tcPr>
          <w:p w:rsidR="00FF2565" w:rsidRPr="0095433E" w:rsidRDefault="00FF2565" w:rsidP="00FF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E">
              <w:rPr>
                <w:rFonts w:ascii="Times New Roman" w:hAnsi="Times New Roman" w:cs="Times New Roman"/>
                <w:sz w:val="24"/>
                <w:szCs w:val="24"/>
              </w:rPr>
              <w:br w:type="page"/>
              <w:t>Категории получателей</w:t>
            </w:r>
            <w:r w:rsidR="00661111">
              <w:rPr>
                <w:rFonts w:ascii="Times New Roman" w:hAnsi="Times New Roman" w:cs="Times New Roman"/>
                <w:sz w:val="24"/>
                <w:szCs w:val="24"/>
              </w:rPr>
              <w:t xml:space="preserve"> гранта</w:t>
            </w:r>
          </w:p>
        </w:tc>
        <w:tc>
          <w:tcPr>
            <w:tcW w:w="2126" w:type="dxa"/>
          </w:tcPr>
          <w:p w:rsidR="00FF2565" w:rsidRPr="0095433E" w:rsidRDefault="00FF2565" w:rsidP="00CA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CA79DB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</w:p>
        </w:tc>
        <w:tc>
          <w:tcPr>
            <w:tcW w:w="8222" w:type="dxa"/>
          </w:tcPr>
          <w:p w:rsidR="00661111" w:rsidRDefault="00FF2565" w:rsidP="00661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E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661111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CA79DB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Pr="009543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611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расходов, </w:t>
            </w:r>
          </w:p>
          <w:p w:rsidR="00FF2565" w:rsidRPr="0095433E" w:rsidRDefault="00661111" w:rsidP="00661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финансового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грант</w:t>
            </w:r>
          </w:p>
        </w:tc>
      </w:tr>
      <w:tr w:rsidR="0095433E" w:rsidRPr="00954D7A" w:rsidTr="00B91D1E">
        <w:tc>
          <w:tcPr>
            <w:tcW w:w="4457" w:type="dxa"/>
          </w:tcPr>
          <w:p w:rsidR="00AA0279" w:rsidRPr="00AA0279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279">
              <w:rPr>
                <w:rFonts w:ascii="Times New Roman" w:hAnsi="Times New Roman" w:cs="Times New Roman"/>
                <w:sz w:val="24"/>
                <w:szCs w:val="24"/>
              </w:rPr>
              <w:t>Гранты предоставляются социальным предприятиям, соответствующим следующим требованиям:</w:t>
            </w:r>
          </w:p>
          <w:p w:rsidR="00AA0279" w:rsidRPr="00AA0279" w:rsidRDefault="00661111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gramStart"/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признании которых социальным предприятием в порядке, определенном в соответствии с частью 3 статьи 24.1 Федерального закона от 24.07.2007 </w:t>
            </w:r>
            <w:r w:rsidR="00AA0279">
              <w:rPr>
                <w:rFonts w:ascii="Times New Roman" w:hAnsi="Times New Roman" w:cs="Times New Roman"/>
                <w:sz w:val="24"/>
                <w:szCs w:val="24"/>
              </w:rPr>
              <w:t>№ 209-ФЗ «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>О развитии малого и среднего предпринимательства в Российской Федерации</w:t>
            </w:r>
            <w:r w:rsidR="00AA0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 xml:space="preserve">, внесены в единый реестр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 (далее – субъекты 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10 июля по 31 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 года предоставления гранта;</w:t>
            </w:r>
          </w:p>
          <w:p w:rsidR="00AA0279" w:rsidRPr="00AA0279" w:rsidRDefault="00661111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>субъект МСП, подтвердивший статус социального предприятия, реализует ранее созданный проект в сфере социального предпринимательства;</w:t>
            </w:r>
          </w:p>
          <w:p w:rsidR="00AA0279" w:rsidRPr="00AA0279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11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0279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МСП, впервые признанный социальным предприятием, прошел обучение в </w:t>
            </w:r>
            <w:proofErr w:type="gramStart"/>
            <w:r w:rsidRPr="00AA0279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AA027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обучающей программы или акселерационной программы в течение года до даты подачи заявки на предоставление гранта по направлению осуществления деятельности в сфере социального предпринимательства, проведение которой организовано ЦПП, ЦИСС или Корпорацией МСП.</w:t>
            </w:r>
          </w:p>
          <w:p w:rsidR="00AA0279" w:rsidRPr="00AA0279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279">
              <w:rPr>
                <w:rFonts w:ascii="Times New Roman" w:hAnsi="Times New Roman" w:cs="Times New Roman"/>
                <w:sz w:val="24"/>
                <w:szCs w:val="24"/>
              </w:rPr>
              <w:t>Гранты предоставляются молодым предпринимателям, соответствующим следующим требованиям:</w:t>
            </w:r>
          </w:p>
          <w:p w:rsidR="00AA0279" w:rsidRPr="00AA0279" w:rsidRDefault="00661111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AA0279" w:rsidRPr="00AA0279">
              <w:rPr>
                <w:rFonts w:ascii="Times New Roman" w:hAnsi="Times New Roman" w:cs="Times New Roman"/>
                <w:sz w:val="24"/>
                <w:szCs w:val="24"/>
              </w:rPr>
              <w:t>субъект МСП создан физическим лицом до 25 лет включительно (физическое лицо в возрасте до 25 лет (включительно) на дату подачи заявки на предоставление гранта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которого одного или нескольких физических лиц в возрасте до 25 лет включительно превышает 50 процентов);</w:t>
            </w:r>
            <w:proofErr w:type="gramEnd"/>
          </w:p>
          <w:p w:rsidR="00FF2565" w:rsidRPr="0095433E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A0279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МСП (соответствующий абзацу шестому настоящей графы) и (или) физическое лицо, заинтересованное в начале осуществления </w:t>
            </w:r>
            <w:r w:rsidRPr="00AA0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деятельности, прошли обучение в рамках обучающей программы или акселерационной программы в течение года до даты подачи заявки на предоставление гранта по направлению предпринимательской деятельности, проведение которой организовано ЦПП, ЦИСС или Корпорацией МСП</w:t>
            </w:r>
            <w:proofErr w:type="gramEnd"/>
          </w:p>
        </w:tc>
        <w:tc>
          <w:tcPr>
            <w:tcW w:w="2126" w:type="dxa"/>
          </w:tcPr>
          <w:p w:rsidR="00AA0279" w:rsidRPr="00AA0279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или увеличение среднесписочной численности работников по итогам года, следующего за годом предоставления гранта, по сравнению с годом, предшествующим </w:t>
            </w:r>
            <w:r w:rsidRPr="00AA0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предоставления гранта, в количестве, указанном в заявке победителя отбора.</w:t>
            </w:r>
          </w:p>
          <w:p w:rsidR="00771815" w:rsidRPr="0095433E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279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предпринимателей - получателей грантов значение результата определяется с учетом индивидуального предпринимателя</w:t>
            </w:r>
          </w:p>
        </w:tc>
        <w:tc>
          <w:tcPr>
            <w:tcW w:w="8222" w:type="dxa"/>
          </w:tcPr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"/>
            <w:bookmarkEnd w:id="1"/>
            <w:proofErr w:type="gram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75% расходов субъекта МСП, впервые признанного социальным предприятием, предусмотренных на реализацию нового проекта в сфере социального предпринимательства, или расходов субъекта МСП,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предпринимательства, или расходов молодого предпринимателя, предусмотренных на реализацию проекта в сфере предпринимательской деятельности, но не менее 100,0 тыс. рублей и не более 500,0</w:t>
            </w:r>
            <w:proofErr w:type="gram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B55C87"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запрашиваемого размера гранта, указанного в заявке.</w:t>
            </w:r>
          </w:p>
          <w:p w:rsidR="00B55C87" w:rsidRPr="00954D7A" w:rsidRDefault="00B55C87" w:rsidP="00B55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если расчетный размер субсидии меньше запрашиваемого размера гранта, указанного в заявке, грант предоставляется в расчетном размере.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К расчету принимаются расходы на реализацию проекта в сфере социального предпринимательства или проекта в сфере предпринимательской </w:t>
            </w:r>
            <w:r w:rsidRPr="0095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которые будут осуществляться после заключения соглашения о предоставлении гранта.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Грант предоставляется в </w:t>
            </w:r>
            <w:proofErr w:type="gram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обеспечения следующих расходов, связанных с реализацией проекта в сфере социального предпринимательства или с реализацией проекта в сфере предпринимательской деятельности: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 аренда нежилого помещения;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-ремонт нежилого помещения, включая приобретение строительных материалов, оборудования, необходимого для ремонта помещения;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аренда и (или) приобретение оргтехники, оборудования (в том числе инвентаря, мебели);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выплата по передаче прав на франшизу (паушальный платеж);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- оплата </w:t>
            </w:r>
            <w:proofErr w:type="gram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коммунальных</w:t>
            </w:r>
            <w:proofErr w:type="gram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услуг и услуг электроснабжения;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оформление результатов интеллектуальной деятельности;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приобретение основных средств (за исключением приобретения зданий, сооружений, земельных участков, автомобилей);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переоборудование транспортных сре</w:t>
            </w:r>
            <w:proofErr w:type="gram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я перевозки маломобильных групп населения, в том числе инвалидов;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оплата услуг связи, в том числе информационно-телекоммуникационной сети «Интернет» (далее - сеть «Интернет»);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оплата услуг по созданию, технической поддержке, наполнению, развитию и продвижению в средствах массовой информации и сети «Интернет» (услуги хостинга, расходы на регистрацию доменных имен в сети «Интернет»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- приобретение сырья, расходных материалов, необходимых для производства </w:t>
            </w:r>
            <w:r w:rsidRPr="0095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и оказания услуг;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- 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      </w:r>
            <w:proofErr w:type="spell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сублизинга</w:t>
            </w:r>
            <w:proofErr w:type="spell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, в случае если предметом договора является транспортное средство;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- реализация мероприятий по профилактике новой </w:t>
            </w:r>
            <w:proofErr w:type="spell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включая мероприятия, связанные с обеспечением выполнения санитарно-эпидемиологических требований;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- 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) инвалидов - только для проектов в сфере социального предпринимательства.</w:t>
            </w:r>
          </w:p>
          <w:p w:rsidR="00AA0279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      </w:r>
            <w:proofErr w:type="spell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а также по кредитам, привлеченным в кредитных организациях.</w:t>
            </w:r>
          </w:p>
          <w:p w:rsidR="00B72055" w:rsidRPr="00954D7A" w:rsidRDefault="00AA0279" w:rsidP="00AA0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гранта осуществляется в </w:t>
            </w:r>
            <w:proofErr w:type="gramStart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954D7A">
              <w:rPr>
                <w:rFonts w:ascii="Times New Roman" w:hAnsi="Times New Roman" w:cs="Times New Roman"/>
                <w:sz w:val="24"/>
                <w:szCs w:val="24"/>
              </w:rPr>
              <w:t xml:space="preserve"> с графиком перечисления гранта, установленным в соглашении о предоставлении гранта</w:t>
            </w:r>
          </w:p>
        </w:tc>
      </w:tr>
    </w:tbl>
    <w:p w:rsidR="00FF2565" w:rsidRDefault="00FF2565" w:rsidP="00FF2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9"/>
      <w:bookmarkEnd w:id="2"/>
    </w:p>
    <w:p w:rsidR="00AA0279" w:rsidRPr="00AA0279" w:rsidRDefault="00AA0279" w:rsidP="00AA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279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AA0279" w:rsidRPr="00AA0279" w:rsidRDefault="00AA0279" w:rsidP="00AA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279">
        <w:rPr>
          <w:rFonts w:ascii="Times New Roman" w:hAnsi="Times New Roman" w:cs="Times New Roman"/>
          <w:sz w:val="28"/>
          <w:szCs w:val="28"/>
        </w:rPr>
        <w:t xml:space="preserve">Корпорация МСП - акционерное общество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0279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0279">
        <w:rPr>
          <w:rFonts w:ascii="Times New Roman" w:hAnsi="Times New Roman" w:cs="Times New Roman"/>
          <w:sz w:val="28"/>
          <w:szCs w:val="28"/>
        </w:rPr>
        <w:t>;</w:t>
      </w:r>
    </w:p>
    <w:p w:rsidR="00AA0279" w:rsidRPr="00AA0279" w:rsidRDefault="00AA0279" w:rsidP="00AA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279">
        <w:rPr>
          <w:rFonts w:ascii="Times New Roman" w:hAnsi="Times New Roman" w:cs="Times New Roman"/>
          <w:sz w:val="28"/>
          <w:szCs w:val="28"/>
        </w:rPr>
        <w:t>ЦИСС - центр инноваций социальной сферы Новосибирской области;</w:t>
      </w:r>
    </w:p>
    <w:p w:rsidR="009760C1" w:rsidRDefault="00AA0279" w:rsidP="00AA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279">
        <w:rPr>
          <w:rFonts w:ascii="Times New Roman" w:hAnsi="Times New Roman" w:cs="Times New Roman"/>
          <w:sz w:val="28"/>
          <w:szCs w:val="28"/>
        </w:rPr>
        <w:t>ЦПП - центр поддержки предпринимательства Новосибирской области.</w:t>
      </w:r>
    </w:p>
    <w:p w:rsidR="009760C1" w:rsidRDefault="00661111" w:rsidP="00661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661111" w:rsidRPr="0095433E" w:rsidRDefault="00661111" w:rsidP="00661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661111" w:rsidRPr="0095433E" w:rsidSect="00C52A95">
      <w:type w:val="continuous"/>
      <w:pgSz w:w="16838" w:h="11906" w:orient="landscape" w:code="9"/>
      <w:pgMar w:top="1418" w:right="1134" w:bottom="567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95"/>
    <w:rsid w:val="0005173D"/>
    <w:rsid w:val="00060F95"/>
    <w:rsid w:val="000735A1"/>
    <w:rsid w:val="000A58F4"/>
    <w:rsid w:val="000B14FA"/>
    <w:rsid w:val="0042759A"/>
    <w:rsid w:val="005F2A79"/>
    <w:rsid w:val="00646488"/>
    <w:rsid w:val="00661111"/>
    <w:rsid w:val="007273D2"/>
    <w:rsid w:val="00771815"/>
    <w:rsid w:val="008D1AD1"/>
    <w:rsid w:val="0095433E"/>
    <w:rsid w:val="00954D7A"/>
    <w:rsid w:val="009760C1"/>
    <w:rsid w:val="00AA0279"/>
    <w:rsid w:val="00AA1B55"/>
    <w:rsid w:val="00AA35CE"/>
    <w:rsid w:val="00B55C87"/>
    <w:rsid w:val="00B72055"/>
    <w:rsid w:val="00B835DA"/>
    <w:rsid w:val="00B91D1E"/>
    <w:rsid w:val="00BF5FB0"/>
    <w:rsid w:val="00C07038"/>
    <w:rsid w:val="00C52A95"/>
    <w:rsid w:val="00CA79DB"/>
    <w:rsid w:val="00DA3A1A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2024-04-22T12:34:00Z</dcterms:created>
  <dcterms:modified xsi:type="dcterms:W3CDTF">2024-04-22T12:34:00Z</dcterms:modified>
</cp:coreProperties>
</file>