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 создании </w:t>
      </w:r>
      <w:r>
        <w:rPr>
          <w:b w:val="0"/>
          <w:bCs w:val="0"/>
          <w:sz w:val="28"/>
          <w:szCs w:val="28"/>
        </w:rPr>
        <w:t xml:space="preserve">рабочей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группы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по улучшению показателей </w:t>
      </w:r>
      <w:r>
        <w:rPr>
          <w:b w:val="0"/>
          <w:bCs w:val="0"/>
          <w:sz w:val="28"/>
          <w:szCs w:val="28"/>
          <w:highlight w:val="none"/>
        </w:rPr>
        <w:t xml:space="preserve">Рейтинга оценки усилий региональных органов исполнительной власти по созданию качественной среды для жизни граждан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Новосибирской области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center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before="0" w:beforeAutospacing="0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  <w:shd w:val="clear" w:color="auto" w:fill="ffffff"/>
        </w:rPr>
        <w:t xml:space="preserve"> целях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формирования качественной среды для жизни граждан, проживающих в Новосибирской области, для организации работы по улучшению показателей </w:t>
      </w:r>
      <w:r>
        <w:rPr>
          <w:b w:val="0"/>
          <w:bCs w:val="0"/>
          <w:sz w:val="28"/>
          <w:szCs w:val="28"/>
          <w:highlight w:val="none"/>
        </w:rPr>
        <w:t xml:space="preserve">Рейтинга оценки усилий региональных органов исполнительной власти по созданию качественной среды для жизни граждан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Новосибирской области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 xml:space="preserve">п о с т а н о в л я ю</w:t>
      </w:r>
      <w:r>
        <w:rPr>
          <w:b/>
          <w:bCs/>
          <w:sz w:val="28"/>
          <w:szCs w:val="28"/>
          <w:shd w:val="clear" w:color="auto" w:fill="ffffff"/>
        </w:rPr>
        <w:t xml:space="preserve">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Создать рабочую группу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по улучшению показателей </w:t>
      </w:r>
      <w:r>
        <w:rPr>
          <w:b w:val="0"/>
          <w:bCs w:val="0"/>
          <w:sz w:val="28"/>
          <w:szCs w:val="28"/>
          <w:highlight w:val="none"/>
        </w:rPr>
        <w:t xml:space="preserve">Рейтинга оценки усилий региональных органов исполнительной власти по созданию качественной среды для жизни граждан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Новосибирской области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(далее – рабоча группа) и ут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вердит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ь </w:t>
      </w:r>
      <w:hyperlink w:tooltip="#P27" w:anchor="P27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состав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рабочей группы согласно приложению № 1 к настоящему постановлению.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 Рабочей группе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срок до 01.02.202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</w:t>
      </w:r>
      <w:r>
        <w:rPr>
          <w:b w:val="0"/>
          <w:bCs w:val="0"/>
          <w:sz w:val="28"/>
          <w:szCs w:val="28"/>
          <w:highlight w:val="none"/>
        </w:rPr>
        <w:t xml:space="preserve"> разработать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План мероприятий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«дорожная карта»)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 улучшению показателей </w:t>
      </w:r>
      <w:r>
        <w:rPr>
          <w:b w:val="0"/>
          <w:bCs w:val="0"/>
          <w:sz w:val="28"/>
          <w:szCs w:val="28"/>
          <w:highlight w:val="none"/>
        </w:rPr>
        <w:t xml:space="preserve">Рейтинга оценки усилий региональных органов исполнительной власти по созданию качественной среды для жизни граждан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(далее – План мероприятий).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Определить: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испо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лнителей, ответственных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 улучшение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показателей, используемых для расчета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Рейтинга оценк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 усилий региональных органов исполнительной власти по созданию качественной среды для жиз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ни граждан в Новосибирской области </w:t>
      </w:r>
      <w:r>
        <w:rPr>
          <w:b w:val="0"/>
          <w:bCs w:val="0"/>
          <w:sz w:val="28"/>
          <w:szCs w:val="28"/>
        </w:rPr>
        <w:t xml:space="preserve">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приложению № 2 к настоящему постановлению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(далее – ответственные исполнители);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2) министерство экономи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ческого развития Новосибирс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кой области (Решетников Л.Н.) ответственным за координацию деятельности областных исполнительных органов Новосибирской области по реализации Плана мероприятий.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 Ответственным исполнителям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обеспечить ежегодное обновление Плана мероприятий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5. </w:t>
      </w:r>
      <w:r>
        <w:rPr>
          <w:sz w:val="28"/>
          <w:szCs w:val="28"/>
        </w:rPr>
        <w:t xml:space="preserve">Министерству экономического развития Новосибирской области (Решетников Л.Н.) </w:t>
      </w:r>
      <w:r>
        <w:rPr>
          <w:sz w:val="28"/>
          <w:szCs w:val="28"/>
        </w:rPr>
        <w:t xml:space="preserve">ежеквартально в срок до 20 числа месяца, следующего за отчетным кварталом, и по итогам года - до 25 января года, следующего за отчетным, </w:t>
      </w:r>
      <w:r>
        <w:rPr>
          <w:sz w:val="28"/>
          <w:szCs w:val="28"/>
        </w:rPr>
        <w:t xml:space="preserve">представлять Губернатору Новосибирской области информацию о ре</w:t>
      </w:r>
      <w:r>
        <w:rPr>
          <w:sz w:val="28"/>
          <w:szCs w:val="28"/>
        </w:rPr>
        <w:t xml:space="preserve">ализации Плана мероприятий.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 Рекомендовать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пальных образований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ежеквартально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представлять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ответственным исполнителям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информацию о реализации Плана мероприятий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Главному управлению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Министерства внутренних дел Российской Федерации по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ежеквартально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представлять в министерство экономического развития Новосибирской области информацию о реализации Плана мероприятий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 Контроль за исполнением настоящего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заместителя Председателя Правительства Новосибирской области </w:t>
      </w:r>
      <w:r>
        <w:rPr>
          <w:sz w:val="28"/>
          <w:szCs w:val="28"/>
        </w:rPr>
        <w:t xml:space="preserve">Знаткова</w:t>
      </w:r>
      <w:r>
        <w:rPr>
          <w:sz w:val="28"/>
          <w:szCs w:val="28"/>
        </w:rPr>
        <w:t xml:space="preserve"> В.М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В.Б. Шовтак</w:t>
      </w:r>
      <w:r/>
    </w:p>
    <w:p>
      <w:pPr>
        <w:jc w:val="both"/>
      </w:pPr>
      <w:r>
        <w:t xml:space="preserve">238 66 81</w:t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7" w:h="16840" w:orient="portrait"/>
          <w:pgMar w:top="1134" w:right="569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5"/>
        <w:gridCol w:w="425"/>
        <w:gridCol w:w="4111"/>
      </w:tblGrid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А.А. Клюзов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Е.М.Лещенко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</w:t>
            </w:r>
            <w:r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Шовтак</w:t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Архипов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 xml:space="preserve">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Министр физической культуры и спорта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С.А. Ахапов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 xml:space="preserve">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Министр труда и социального развития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Е.В. Бахарева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  <w:t xml:space="preserve">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 xml:space="preserve">промышленности торговли и развития предпринимательства 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овос</w:t>
            </w:r>
            <w:r>
              <w:rPr>
                <w:sz w:val="28"/>
                <w:szCs w:val="28"/>
              </w:rPr>
              <w:t xml:space="preserve">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Гончаров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М.Н. Жафярова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И.о. министра культуры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Ю.В. Зимняков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Колмаков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 xml:space="preserve">Костылевский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5"/>
        <w:gridCol w:w="425"/>
        <w:gridCol w:w="4111"/>
      </w:tblGrid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Министр здравоохранения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К.В. Хальзов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 xml:space="preserve">цифрового развития и связи Но</w:t>
            </w:r>
            <w:r>
              <w:rPr>
                <w:sz w:val="28"/>
                <w:szCs w:val="28"/>
              </w:rPr>
              <w:t xml:space="preserve">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 Цукарь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 xml:space="preserve">природных ресурсов и экологии Новосиби</w:t>
            </w:r>
            <w:r>
              <w:rPr>
                <w:sz w:val="28"/>
                <w:szCs w:val="28"/>
              </w:rPr>
              <w:t xml:space="preserve">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6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11"/>
      <w:headerReference w:type="even" r:id="rId12"/>
      <w:footnotePr/>
      <w:endnotePr/>
      <w:type w:val="nextPage"/>
      <w:pgSz w:w="11907" w:h="16840" w:orient="portrait"/>
      <w:pgMar w:top="1134" w:right="567" w:bottom="1134" w:left="141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4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66"/>
      </w:rPr>
      <w:framePr w:wrap="around" w:vAnchor="text" w:hAnchor="margin" w:xAlign="center" w:y="1"/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end"/>
    </w:r>
    <w:r>
      <w:rPr>
        <w:rStyle w:val="966"/>
      </w:rPr>
    </w:r>
    <w:r>
      <w:rPr>
        <w:rStyle w:val="966"/>
      </w:rPr>
    </w:r>
  </w:p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4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66"/>
      </w:rPr>
      <w:framePr w:wrap="around" w:vAnchor="text" w:hAnchor="margin" w:xAlign="center" w:y="1"/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end"/>
    </w:r>
    <w:r>
      <w:rPr>
        <w:rStyle w:val="966"/>
      </w:rPr>
    </w:r>
    <w:r>
      <w:rPr>
        <w:rStyle w:val="966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eading 1 Char"/>
    <w:basedOn w:val="930"/>
    <w:link w:val="921"/>
    <w:uiPriority w:val="9"/>
    <w:rPr>
      <w:rFonts w:ascii="Arial" w:hAnsi="Arial" w:eastAsia="Arial" w:cs="Arial"/>
      <w:sz w:val="40"/>
      <w:szCs w:val="40"/>
    </w:rPr>
  </w:style>
  <w:style w:type="character" w:styleId="757">
    <w:name w:val="Heading 2 Char"/>
    <w:basedOn w:val="930"/>
    <w:link w:val="922"/>
    <w:uiPriority w:val="9"/>
    <w:rPr>
      <w:rFonts w:ascii="Arial" w:hAnsi="Arial" w:eastAsia="Arial" w:cs="Arial"/>
      <w:sz w:val="34"/>
    </w:rPr>
  </w:style>
  <w:style w:type="character" w:styleId="758">
    <w:name w:val="Heading 3 Char"/>
    <w:basedOn w:val="930"/>
    <w:link w:val="923"/>
    <w:uiPriority w:val="9"/>
    <w:rPr>
      <w:rFonts w:ascii="Arial" w:hAnsi="Arial" w:eastAsia="Arial" w:cs="Arial"/>
      <w:sz w:val="30"/>
      <w:szCs w:val="30"/>
    </w:rPr>
  </w:style>
  <w:style w:type="character" w:styleId="759">
    <w:name w:val="Heading 4 Char"/>
    <w:basedOn w:val="930"/>
    <w:link w:val="924"/>
    <w:uiPriority w:val="9"/>
    <w:rPr>
      <w:rFonts w:ascii="Arial" w:hAnsi="Arial" w:eastAsia="Arial" w:cs="Arial"/>
      <w:b/>
      <w:bCs/>
      <w:sz w:val="26"/>
      <w:szCs w:val="26"/>
    </w:rPr>
  </w:style>
  <w:style w:type="character" w:styleId="760">
    <w:name w:val="Heading 5 Char"/>
    <w:basedOn w:val="930"/>
    <w:link w:val="925"/>
    <w:uiPriority w:val="9"/>
    <w:rPr>
      <w:rFonts w:ascii="Arial" w:hAnsi="Arial" w:eastAsia="Arial" w:cs="Arial"/>
      <w:b/>
      <w:bCs/>
      <w:sz w:val="24"/>
      <w:szCs w:val="24"/>
    </w:rPr>
  </w:style>
  <w:style w:type="character" w:styleId="761">
    <w:name w:val="Heading 6 Char"/>
    <w:basedOn w:val="930"/>
    <w:link w:val="926"/>
    <w:uiPriority w:val="9"/>
    <w:rPr>
      <w:rFonts w:ascii="Arial" w:hAnsi="Arial" w:eastAsia="Arial" w:cs="Arial"/>
      <w:b/>
      <w:bCs/>
      <w:sz w:val="22"/>
      <w:szCs w:val="22"/>
    </w:rPr>
  </w:style>
  <w:style w:type="character" w:styleId="762">
    <w:name w:val="Heading 7 Char"/>
    <w:basedOn w:val="930"/>
    <w:link w:val="9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8 Char"/>
    <w:basedOn w:val="930"/>
    <w:link w:val="928"/>
    <w:uiPriority w:val="9"/>
    <w:rPr>
      <w:rFonts w:ascii="Arial" w:hAnsi="Arial" w:eastAsia="Arial" w:cs="Arial"/>
      <w:i/>
      <w:iCs/>
      <w:sz w:val="22"/>
      <w:szCs w:val="22"/>
    </w:rPr>
  </w:style>
  <w:style w:type="character" w:styleId="764">
    <w:name w:val="Heading 9 Char"/>
    <w:basedOn w:val="930"/>
    <w:link w:val="929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0"/>
    <w:next w:val="920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basedOn w:val="930"/>
    <w:link w:val="766"/>
    <w:uiPriority w:val="10"/>
    <w:rPr>
      <w:sz w:val="48"/>
      <w:szCs w:val="48"/>
    </w:rPr>
  </w:style>
  <w:style w:type="paragraph" w:styleId="768">
    <w:name w:val="Subtitle"/>
    <w:basedOn w:val="920"/>
    <w:next w:val="920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30"/>
    <w:link w:val="768"/>
    <w:uiPriority w:val="11"/>
    <w:rPr>
      <w:sz w:val="24"/>
      <w:szCs w:val="24"/>
    </w:rPr>
  </w:style>
  <w:style w:type="paragraph" w:styleId="770">
    <w:name w:val="Quote"/>
    <w:basedOn w:val="920"/>
    <w:next w:val="920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0"/>
    <w:next w:val="920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character" w:styleId="774">
    <w:name w:val="Header Char"/>
    <w:basedOn w:val="930"/>
    <w:link w:val="945"/>
    <w:uiPriority w:val="99"/>
  </w:style>
  <w:style w:type="character" w:styleId="775">
    <w:name w:val="Footer Char"/>
    <w:basedOn w:val="930"/>
    <w:link w:val="954"/>
    <w:uiPriority w:val="99"/>
  </w:style>
  <w:style w:type="paragraph" w:styleId="776">
    <w:name w:val="Caption"/>
    <w:basedOn w:val="920"/>
    <w:next w:val="9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54"/>
    <w:uiPriority w:val="99"/>
  </w:style>
  <w:style w:type="table" w:styleId="778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basedOn w:val="930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basedOn w:val="930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921">
    <w:name w:val="Heading 1"/>
    <w:basedOn w:val="920"/>
    <w:next w:val="920"/>
    <w:link w:val="93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22">
    <w:name w:val="Heading 2"/>
    <w:basedOn w:val="920"/>
    <w:next w:val="920"/>
    <w:link w:val="93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23">
    <w:name w:val="Heading 3"/>
    <w:basedOn w:val="920"/>
    <w:next w:val="920"/>
    <w:link w:val="93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24">
    <w:name w:val="Heading 4"/>
    <w:basedOn w:val="920"/>
    <w:next w:val="920"/>
    <w:link w:val="93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25">
    <w:name w:val="Heading 5"/>
    <w:basedOn w:val="920"/>
    <w:next w:val="920"/>
    <w:link w:val="93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26">
    <w:name w:val="Heading 6"/>
    <w:basedOn w:val="920"/>
    <w:next w:val="920"/>
    <w:link w:val="93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27">
    <w:name w:val="Heading 7"/>
    <w:basedOn w:val="920"/>
    <w:next w:val="920"/>
    <w:link w:val="93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28">
    <w:name w:val="Heading 8"/>
    <w:basedOn w:val="920"/>
    <w:next w:val="920"/>
    <w:link w:val="94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29">
    <w:name w:val="Heading 9"/>
    <w:basedOn w:val="920"/>
    <w:next w:val="920"/>
    <w:link w:val="94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character" w:styleId="933" w:customStyle="1">
    <w:name w:val="Заголовок 1 Знак"/>
    <w:basedOn w:val="930"/>
    <w:link w:val="921"/>
    <w:uiPriority w:val="99"/>
    <w:rPr>
      <w:rFonts w:ascii="Cambria" w:hAnsi="Cambria" w:cs="Times New Roman"/>
      <w:b/>
      <w:bCs/>
      <w:sz w:val="32"/>
      <w:szCs w:val="32"/>
    </w:rPr>
  </w:style>
  <w:style w:type="character" w:styleId="934" w:customStyle="1">
    <w:name w:val="Заголовок 2 Знак"/>
    <w:basedOn w:val="930"/>
    <w:link w:val="92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35" w:customStyle="1">
    <w:name w:val="Заголовок 3 Знак"/>
    <w:basedOn w:val="930"/>
    <w:link w:val="92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36" w:customStyle="1">
    <w:name w:val="Заголовок 4 Знак"/>
    <w:basedOn w:val="930"/>
    <w:link w:val="92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37" w:customStyle="1">
    <w:name w:val="Заголовок 5 Знак"/>
    <w:basedOn w:val="930"/>
    <w:link w:val="92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38" w:customStyle="1">
    <w:name w:val="Заголовок 6 Знак"/>
    <w:basedOn w:val="930"/>
    <w:link w:val="926"/>
    <w:uiPriority w:val="99"/>
    <w:semiHidden/>
    <w:rPr>
      <w:rFonts w:ascii="Calibri" w:hAnsi="Calibri" w:cs="Times New Roman"/>
      <w:b/>
      <w:bCs/>
    </w:rPr>
  </w:style>
  <w:style w:type="character" w:styleId="939" w:customStyle="1">
    <w:name w:val="Заголовок 7 Знак"/>
    <w:basedOn w:val="930"/>
    <w:link w:val="927"/>
    <w:uiPriority w:val="99"/>
    <w:semiHidden/>
    <w:rPr>
      <w:rFonts w:ascii="Calibri" w:hAnsi="Calibri" w:cs="Times New Roman"/>
      <w:sz w:val="24"/>
      <w:szCs w:val="24"/>
    </w:rPr>
  </w:style>
  <w:style w:type="character" w:styleId="940" w:customStyle="1">
    <w:name w:val="Заголовок 8 Знак"/>
    <w:basedOn w:val="930"/>
    <w:link w:val="92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41" w:customStyle="1">
    <w:name w:val="Заголовок 9 Знак"/>
    <w:basedOn w:val="930"/>
    <w:link w:val="929"/>
    <w:uiPriority w:val="99"/>
    <w:semiHidden/>
    <w:rPr>
      <w:rFonts w:ascii="Cambria" w:hAnsi="Cambria" w:cs="Times New Roman"/>
    </w:rPr>
  </w:style>
  <w:style w:type="paragraph" w:styleId="942" w:customStyle="1">
    <w:name w:val="заголовок 1"/>
    <w:basedOn w:val="920"/>
    <w:next w:val="92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43" w:customStyle="1">
    <w:name w:val="заголовок 2"/>
    <w:basedOn w:val="920"/>
    <w:next w:val="920"/>
    <w:uiPriority w:val="99"/>
    <w:pPr>
      <w:jc w:val="center"/>
      <w:keepNext/>
      <w:outlineLvl w:val="1"/>
    </w:pPr>
    <w:rPr>
      <w:sz w:val="28"/>
      <w:szCs w:val="28"/>
    </w:rPr>
  </w:style>
  <w:style w:type="character" w:styleId="944" w:customStyle="1">
    <w:name w:val="Основной шрифт"/>
    <w:uiPriority w:val="99"/>
  </w:style>
  <w:style w:type="paragraph" w:styleId="945">
    <w:name w:val="Header"/>
    <w:basedOn w:val="920"/>
    <w:link w:val="946"/>
    <w:uiPriority w:val="99"/>
    <w:pPr>
      <w:tabs>
        <w:tab w:val="center" w:pos="4153" w:leader="none"/>
        <w:tab w:val="right" w:pos="8306" w:leader="none"/>
      </w:tabs>
    </w:pPr>
  </w:style>
  <w:style w:type="character" w:styleId="946" w:customStyle="1">
    <w:name w:val="Верхний колонтитул Знак"/>
    <w:basedOn w:val="930"/>
    <w:link w:val="945"/>
    <w:uiPriority w:val="99"/>
    <w:rPr>
      <w:rFonts w:cs="Times New Roman"/>
      <w:sz w:val="20"/>
      <w:szCs w:val="20"/>
    </w:rPr>
  </w:style>
  <w:style w:type="character" w:styleId="947" w:customStyle="1">
    <w:name w:val="номер страницы"/>
    <w:basedOn w:val="944"/>
    <w:uiPriority w:val="99"/>
    <w:rPr>
      <w:rFonts w:cs="Times New Roman"/>
    </w:rPr>
  </w:style>
  <w:style w:type="paragraph" w:styleId="948">
    <w:name w:val="Body Text"/>
    <w:basedOn w:val="920"/>
    <w:link w:val="949"/>
    <w:uiPriority w:val="99"/>
    <w:pPr>
      <w:jc w:val="both"/>
    </w:pPr>
    <w:rPr>
      <w:sz w:val="28"/>
      <w:szCs w:val="28"/>
    </w:rPr>
  </w:style>
  <w:style w:type="character" w:styleId="949" w:customStyle="1">
    <w:name w:val="Основной текст Знак"/>
    <w:basedOn w:val="930"/>
    <w:link w:val="948"/>
    <w:uiPriority w:val="99"/>
    <w:semiHidden/>
    <w:rPr>
      <w:rFonts w:cs="Times New Roman"/>
      <w:sz w:val="20"/>
      <w:szCs w:val="20"/>
    </w:rPr>
  </w:style>
  <w:style w:type="paragraph" w:styleId="950">
    <w:name w:val="Body Text 2"/>
    <w:basedOn w:val="920"/>
    <w:link w:val="951"/>
    <w:uiPriority w:val="99"/>
    <w:pPr>
      <w:jc w:val="both"/>
    </w:pPr>
    <w:rPr>
      <w:sz w:val="28"/>
      <w:szCs w:val="28"/>
    </w:rPr>
  </w:style>
  <w:style w:type="character" w:styleId="951" w:customStyle="1">
    <w:name w:val="Основной текст 2 Знак"/>
    <w:basedOn w:val="930"/>
    <w:link w:val="950"/>
    <w:uiPriority w:val="99"/>
    <w:semiHidden/>
    <w:rPr>
      <w:rFonts w:cs="Times New Roman"/>
      <w:sz w:val="20"/>
      <w:szCs w:val="20"/>
    </w:rPr>
  </w:style>
  <w:style w:type="paragraph" w:styleId="952">
    <w:name w:val="Body Text Indent 2"/>
    <w:basedOn w:val="920"/>
    <w:link w:val="953"/>
    <w:uiPriority w:val="99"/>
    <w:pPr>
      <w:ind w:firstLine="709"/>
      <w:jc w:val="both"/>
    </w:pPr>
    <w:rPr>
      <w:sz w:val="28"/>
      <w:szCs w:val="28"/>
    </w:rPr>
  </w:style>
  <w:style w:type="character" w:styleId="953" w:customStyle="1">
    <w:name w:val="Основной текст с отступом 2 Знак"/>
    <w:basedOn w:val="930"/>
    <w:link w:val="952"/>
    <w:uiPriority w:val="99"/>
    <w:semiHidden/>
    <w:rPr>
      <w:rFonts w:cs="Times New Roman"/>
      <w:sz w:val="20"/>
      <w:szCs w:val="20"/>
    </w:rPr>
  </w:style>
  <w:style w:type="paragraph" w:styleId="954">
    <w:name w:val="Footer"/>
    <w:basedOn w:val="920"/>
    <w:link w:val="955"/>
    <w:uiPriority w:val="99"/>
    <w:pPr>
      <w:tabs>
        <w:tab w:val="center" w:pos="4153" w:leader="none"/>
        <w:tab w:val="right" w:pos="8306" w:leader="none"/>
      </w:tabs>
    </w:pPr>
  </w:style>
  <w:style w:type="character" w:styleId="955" w:customStyle="1">
    <w:name w:val="Нижний колонтитул Знак"/>
    <w:basedOn w:val="930"/>
    <w:link w:val="954"/>
    <w:uiPriority w:val="99"/>
    <w:rPr>
      <w:rFonts w:cs="Times New Roman"/>
      <w:sz w:val="20"/>
      <w:szCs w:val="20"/>
    </w:rPr>
  </w:style>
  <w:style w:type="paragraph" w:styleId="956">
    <w:name w:val="Body Text Indent 3"/>
    <w:basedOn w:val="920"/>
    <w:link w:val="95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57" w:customStyle="1">
    <w:name w:val="Основной текст с отступом 3 Знак"/>
    <w:basedOn w:val="930"/>
    <w:link w:val="956"/>
    <w:uiPriority w:val="99"/>
    <w:semiHidden/>
    <w:rPr>
      <w:rFonts w:cs="Times New Roman"/>
      <w:sz w:val="16"/>
      <w:szCs w:val="16"/>
    </w:rPr>
  </w:style>
  <w:style w:type="paragraph" w:styleId="95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5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6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61">
    <w:name w:val="Table Grid"/>
    <w:basedOn w:val="93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2">
    <w:name w:val="Body Text Indent"/>
    <w:basedOn w:val="920"/>
    <w:link w:val="963"/>
    <w:uiPriority w:val="99"/>
    <w:pPr>
      <w:ind w:left="283"/>
      <w:spacing w:after="120"/>
    </w:pPr>
  </w:style>
  <w:style w:type="character" w:styleId="963" w:customStyle="1">
    <w:name w:val="Основной текст с отступом Знак"/>
    <w:basedOn w:val="930"/>
    <w:link w:val="962"/>
    <w:uiPriority w:val="99"/>
    <w:semiHidden/>
    <w:rPr>
      <w:rFonts w:cs="Times New Roman"/>
      <w:sz w:val="20"/>
      <w:szCs w:val="20"/>
    </w:rPr>
  </w:style>
  <w:style w:type="paragraph" w:styleId="964">
    <w:name w:val="Balloon Text"/>
    <w:basedOn w:val="920"/>
    <w:link w:val="965"/>
    <w:uiPriority w:val="99"/>
    <w:semiHidden/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basedOn w:val="930"/>
    <w:link w:val="964"/>
    <w:uiPriority w:val="99"/>
    <w:semiHidden/>
    <w:rPr>
      <w:rFonts w:ascii="Tahoma" w:hAnsi="Tahoma" w:cs="Tahoma"/>
      <w:sz w:val="16"/>
      <w:szCs w:val="16"/>
    </w:rPr>
  </w:style>
  <w:style w:type="character" w:styleId="966">
    <w:name w:val="page number"/>
    <w:basedOn w:val="930"/>
    <w:uiPriority w:val="99"/>
    <w:rPr>
      <w:rFonts w:cs="Times New Roman"/>
    </w:rPr>
  </w:style>
  <w:style w:type="table" w:styleId="96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8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69">
    <w:name w:val="Hyperlink"/>
    <w:basedOn w:val="930"/>
    <w:uiPriority w:val="99"/>
    <w:semiHidden/>
    <w:unhideWhenUsed/>
    <w:rPr>
      <w:rFonts w:cs="Times New Roman"/>
      <w:color w:val="0000ff"/>
      <w:u w:val="single"/>
    </w:rPr>
  </w:style>
  <w:style w:type="paragraph" w:styleId="97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71">
    <w:name w:val="List Paragraph"/>
    <w:basedOn w:val="920"/>
    <w:uiPriority w:val="34"/>
    <w:qFormat/>
    <w:pPr>
      <w:contextualSpacing/>
      <w:ind w:left="720"/>
    </w:pPr>
  </w:style>
  <w:style w:type="character" w:styleId="972">
    <w:name w:val="annotation reference"/>
    <w:basedOn w:val="930"/>
    <w:uiPriority w:val="99"/>
    <w:semiHidden/>
    <w:unhideWhenUsed/>
    <w:rPr>
      <w:sz w:val="16"/>
      <w:szCs w:val="16"/>
    </w:rPr>
  </w:style>
  <w:style w:type="paragraph" w:styleId="973">
    <w:name w:val="annotation text"/>
    <w:basedOn w:val="920"/>
    <w:link w:val="974"/>
    <w:uiPriority w:val="99"/>
    <w:semiHidden/>
    <w:unhideWhenUsed/>
  </w:style>
  <w:style w:type="character" w:styleId="974" w:customStyle="1">
    <w:name w:val="Текст примечания Знак"/>
    <w:basedOn w:val="930"/>
    <w:link w:val="973"/>
    <w:uiPriority w:val="99"/>
    <w:semiHidden/>
    <w:rPr>
      <w:sz w:val="20"/>
      <w:szCs w:val="20"/>
    </w:rPr>
  </w:style>
  <w:style w:type="paragraph" w:styleId="975">
    <w:name w:val="annotation subject"/>
    <w:basedOn w:val="973"/>
    <w:next w:val="973"/>
    <w:link w:val="976"/>
    <w:uiPriority w:val="99"/>
    <w:semiHidden/>
    <w:unhideWhenUsed/>
    <w:rPr>
      <w:b/>
      <w:bCs/>
    </w:rPr>
  </w:style>
  <w:style w:type="character" w:styleId="976" w:customStyle="1">
    <w:name w:val="Тема примечания Знак"/>
    <w:basedOn w:val="974"/>
    <w:link w:val="975"/>
    <w:uiPriority w:val="99"/>
    <w:semiHidden/>
    <w:rPr>
      <w:b/>
      <w:bCs/>
      <w:sz w:val="20"/>
      <w:szCs w:val="20"/>
    </w:rPr>
  </w:style>
  <w:style w:type="paragraph" w:styleId="977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F582E8-A72E-4F5A-976C-C0E4C909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19</cp:revision>
  <dcterms:created xsi:type="dcterms:W3CDTF">2022-08-03T10:44:00Z</dcterms:created>
  <dcterms:modified xsi:type="dcterms:W3CDTF">2024-01-09T04:09:31Z</dcterms:modified>
</cp:coreProperties>
</file>