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color w:val="000000"/>
          <w:sz w:val="28"/>
          <w:szCs w:val="28"/>
        </w:rPr>
        <w:t xml:space="preserve">Проект </w:t>
      </w:r>
      <w:r/>
    </w:p>
    <w:p>
      <w:pPr>
        <w:jc w:val="right"/>
      </w:pPr>
      <w:r>
        <w:rPr>
          <w:color w:val="000000"/>
          <w:sz w:val="28"/>
          <w:szCs w:val="28"/>
        </w:rPr>
        <w:t xml:space="preserve">постановления Правительства</w:t>
      </w:r>
      <w:r/>
    </w:p>
    <w:p>
      <w:pPr>
        <w:jc w:val="right"/>
      </w:pPr>
      <w:r>
        <w:rPr>
          <w:color w:val="000000"/>
          <w:sz w:val="28"/>
          <w:szCs w:val="28"/>
        </w:rPr>
        <w:t xml:space="preserve">Новосибирской области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признании утратившими силу</w:t>
      </w:r>
      <w:r>
        <w:rPr>
          <w:color w:val="000000"/>
          <w:sz w:val="28"/>
          <w:szCs w:val="28"/>
        </w:rPr>
        <w:t xml:space="preserve"> постановлений Правительства Новосибирской области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43"/>
        <w:ind w:firstLine="709"/>
        <w:jc w:val="both"/>
      </w:pPr>
      <w:r>
        <w:rPr>
          <w:color w:val="000000"/>
        </w:rPr>
        <w:t xml:space="preserve">Правительство Новосибирской области </w:t>
      </w:r>
      <w:r>
        <w:rPr>
          <w:b/>
          <w:color w:val="000000"/>
        </w:rPr>
        <w:t xml:space="preserve">п о с т а н о в л я е т</w:t>
      </w:r>
      <w:r>
        <w:rPr>
          <w:color w:val="000000"/>
        </w:rPr>
        <w:t xml:space="preserve">:</w:t>
      </w:r>
      <w:r/>
    </w:p>
    <w:p>
      <w:pPr>
        <w:pStyle w:val="943"/>
        <w:ind w:left="0" w:right="0"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Признать утратившими силу:</w:t>
      </w:r>
      <w:r>
        <w:rPr>
          <w:highlight w:val="none"/>
        </w:rPr>
      </w:r>
    </w:p>
    <w:p>
      <w:pPr>
        <w:pStyle w:val="943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1) </w:t>
      </w:r>
      <w:r>
        <w:rPr>
          <w:color w:val="000000"/>
          <w:sz w:val="28"/>
          <w:szCs w:val="28"/>
        </w:rPr>
        <w:t xml:space="preserve">постановление Правительства Новосибирской области </w:t>
      </w:r>
      <w:r>
        <w:rPr>
          <w:color w:val="000000"/>
          <w:sz w:val="28"/>
          <w:szCs w:val="28"/>
        </w:rPr>
        <w:t xml:space="preserve">от 28.12.2015 № 471-п «</w:t>
      </w:r>
      <w:r>
        <w:rPr>
          <w:highlight w:val="none"/>
        </w:rPr>
        <w:t xml:space="preserve">Об утверждении Порядка финансирования мероприятий, предусмотренных ведомственной целевой программой Новосибирской области «Информирование населения о социально-экономическом развитии Новосибирской области</w:t>
      </w:r>
      <w:r>
        <w:rPr>
          <w:highlight w:val="none"/>
        </w:rPr>
        <w:t xml:space="preserve">»;</w:t>
      </w:r>
      <w:r>
        <w:rPr>
          <w:highlight w:val="none"/>
        </w:rPr>
      </w:r>
      <w:r/>
    </w:p>
    <w:p>
      <w:pPr>
        <w:pStyle w:val="943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2) </w:t>
      </w:r>
      <w:r>
        <w:rPr>
          <w:highlight w:val="none"/>
        </w:rPr>
        <w:t xml:space="preserve">постановление Правительства Новосибирской области от 08.10.2018 № 437-п </w:t>
      </w:r>
      <w:r>
        <w:rPr>
          <w:highlight w:val="none"/>
        </w:rPr>
        <w:t xml:space="preserve">«О внесении изменений в постановление Правительства Новосибирской области от 28.12.2015 № 471-п»;</w:t>
      </w:r>
      <w:r/>
      <w:r>
        <w:rPr>
          <w:highlight w:val="none"/>
        </w:rPr>
      </w:r>
    </w:p>
    <w:p>
      <w:pPr>
        <w:pStyle w:val="943"/>
        <w:ind w:left="0" w:right="0" w:firstLine="709"/>
        <w:jc w:val="both"/>
      </w:pPr>
      <w:r>
        <w:rPr>
          <w:highlight w:val="none"/>
        </w:rPr>
        <w:t xml:space="preserve">3) </w:t>
      </w:r>
      <w:r>
        <w:rPr>
          <w:highlight w:val="none"/>
        </w:rPr>
        <w:t xml:space="preserve">постановление Правительства Новосибирской области от 17.08.2021 № 324-п </w:t>
      </w:r>
      <w:r>
        <w:rPr>
          <w:highlight w:val="none"/>
        </w:rPr>
        <w:t xml:space="preserve">«О внесении изменений в постановление Правительства Новосибирской области от 28.12.2015 № 471-п».</w:t>
      </w:r>
      <w:r/>
      <w:r>
        <w:rPr>
          <w:highlight w:val="none"/>
        </w:rPr>
      </w:r>
    </w:p>
    <w:p>
      <w:pPr>
        <w:pStyle w:val="943"/>
        <w:ind w:left="1418" w:right="0" w:firstLine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43"/>
        <w:ind w:left="709"/>
        <w:jc w:val="both"/>
        <w:tabs>
          <w:tab w:val="left" w:pos="709" w:leader="none"/>
        </w:tabs>
      </w:pPr>
      <w:r/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С.Е. Матвиенко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238 61 36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r>
        <w:rPr>
          <w:b/>
          <w:sz w:val="28"/>
          <w:szCs w:val="28"/>
        </w:rPr>
        <w:t xml:space="preserve"> СОГЛАСОВАНО:</w:t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  <w:gridCol w:w="1979"/>
        <w:gridCol w:w="3158"/>
      </w:tblGrid>
      <w:tr>
        <w:tblPrEx/>
        <w:trPr>
          <w:trHeight w:val="101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Ю.Ф. Петухов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0" w:right="-34" w:firstLine="0"/>
              <w:jc w:val="both"/>
              <w:rPr>
                <w:highlight w:val="none"/>
              </w:rPr>
            </w:pPr>
            <w:r>
              <w:rPr>
                <w:sz w:val="28"/>
                <w:szCs w:val="28"/>
              </w:rPr>
              <w:t xml:space="preserve">  «___»__________ 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Заместителю Председателя Правительства Новосибирской области – министру 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 xml:space="preserve">«___» ____</w:t>
            </w:r>
            <w:r>
              <w:rPr>
                <w:sz w:val="28"/>
                <w:szCs w:val="28"/>
                <w:lang w:val="en-US"/>
              </w:rPr>
              <w:t xml:space="preserve">_</w:t>
            </w:r>
            <w:r>
              <w:rPr>
                <w:sz w:val="28"/>
                <w:szCs w:val="28"/>
              </w:rPr>
              <w:t xml:space="preserve">_____2024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128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  <w:shd w:val="clear" w:color="auto" w:fill="ffffff"/>
              </w:rPr>
            </w:r>
            <w:r/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Т.Н Деркач</w:t>
            </w:r>
            <w:r/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  <w:t xml:space="preserve">   «___» _____</w:t>
            </w:r>
            <w:r>
              <w:rPr>
                <w:sz w:val="28"/>
                <w:szCs w:val="28"/>
                <w:lang w:val="en-US"/>
              </w:rPr>
              <w:t xml:space="preserve">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___2024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руководителя администрации - руководитель департамента информационной политики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администрации Губернатора Новосибирской области и Правительства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color w:val="000000"/>
                <w:lang w:eastAsia="ru-RU"/>
              </w:rPr>
            </w:r>
            <w:r>
              <w:rPr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С.И. Нешумов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  <w:t xml:space="preserve">     «___» ____</w:t>
            </w:r>
            <w:r>
              <w:rPr>
                <w:sz w:val="28"/>
                <w:szCs w:val="28"/>
              </w:rPr>
              <w:t xml:space="preserve">_____2024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16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управления информационных проектов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С.Е. Матвиенко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«___»_________</w:t>
            </w:r>
            <w:r>
              <w:rPr>
                <w:sz w:val="28"/>
                <w:szCs w:val="28"/>
              </w:rPr>
              <w:t xml:space="preserve">_2024</w:t>
            </w:r>
            <w:r>
              <w:rPr>
                <w:sz w:val="28"/>
                <w:szCs w:val="28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sz w:val="20"/>
          <w:szCs w:val="20"/>
        </w:rPr>
        <w:t xml:space="preserve">Начальник  отдела правового, организационного</w:t>
      </w:r>
      <w:r>
        <w:rPr>
          <w:sz w:val="20"/>
          <w:szCs w:val="20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и кадрового обеспечения    УИП НСО</w:t>
      </w:r>
      <w:r>
        <w:rPr>
          <w:sz w:val="20"/>
          <w:szCs w:val="20"/>
        </w:rPr>
        <w:t xml:space="preserve">                                                                                                  Антошихина Т.Н.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r>
        <w:rPr>
          <w:sz w:val="20"/>
          <w:szCs w:val="20"/>
        </w:rPr>
      </w:r>
      <w:r/>
    </w:p>
    <w:p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238-61-42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29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rPr>
      <w:sz w:val="24"/>
      <w:szCs w:val="24"/>
    </w:rPr>
  </w:style>
  <w:style w:type="paragraph" w:styleId="681">
    <w:name w:val="Heading 1"/>
    <w:basedOn w:val="680"/>
    <w:next w:val="680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6">
    <w:name w:val="Heading 6"/>
    <w:basedOn w:val="680"/>
    <w:next w:val="680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Header Char"/>
    <w:basedOn w:val="690"/>
    <w:uiPriority w:val="99"/>
  </w:style>
  <w:style w:type="character" w:styleId="707" w:customStyle="1">
    <w:name w:val="Caption Char"/>
    <w:uiPriority w:val="99"/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character" w:styleId="710" w:customStyle="1">
    <w:name w:val="Заголовок 1 Знак"/>
    <w:link w:val="681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82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683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80"/>
    <w:uiPriority w:val="34"/>
    <w:qFormat/>
    <w:pPr>
      <w:contextualSpacing/>
      <w:ind w:left="720"/>
    </w:pPr>
  </w:style>
  <w:style w:type="paragraph" w:styleId="720">
    <w:name w:val="No Spacing"/>
    <w:uiPriority w:val="1"/>
    <w:qFormat/>
  </w:style>
  <w:style w:type="paragraph" w:styleId="721">
    <w:name w:val="Title"/>
    <w:basedOn w:val="680"/>
    <w:next w:val="680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Заголовок Знак"/>
    <w:link w:val="721"/>
    <w:uiPriority w:val="10"/>
    <w:rPr>
      <w:sz w:val="48"/>
      <w:szCs w:val="48"/>
    </w:rPr>
  </w:style>
  <w:style w:type="paragraph" w:styleId="723">
    <w:name w:val="Subtitle"/>
    <w:basedOn w:val="680"/>
    <w:next w:val="680"/>
    <w:link w:val="724"/>
    <w:uiPriority w:val="11"/>
    <w:qFormat/>
    <w:pPr>
      <w:spacing w:before="200" w:after="200"/>
    </w:p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80"/>
    <w:next w:val="680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80"/>
    <w:next w:val="680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80"/>
    <w:link w:val="730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0" w:customStyle="1">
    <w:name w:val="Верхний колонтитул Знак1"/>
    <w:link w:val="729"/>
    <w:uiPriority w:val="99"/>
  </w:style>
  <w:style w:type="paragraph" w:styleId="731">
    <w:name w:val="Footer"/>
    <w:basedOn w:val="680"/>
    <w:link w:val="734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2" w:customStyle="1">
    <w:name w:val="Footer Char"/>
    <w:uiPriority w:val="99"/>
  </w:style>
  <w:style w:type="paragraph" w:styleId="733">
    <w:name w:val="Caption"/>
    <w:basedOn w:val="680"/>
    <w:qFormat/>
    <w:pPr>
      <w:spacing w:before="120" w:after="120"/>
      <w:suppressLineNumbers/>
    </w:pPr>
    <w:rPr>
      <w:rFonts w:cs="Arial"/>
      <w:i/>
      <w:iCs/>
    </w:rPr>
  </w:style>
  <w:style w:type="character" w:styleId="734" w:customStyle="1">
    <w:name w:val="Нижний колонтитул Знак1"/>
    <w:link w:val="731"/>
    <w:uiPriority w:val="99"/>
  </w:style>
  <w:style w:type="table" w:styleId="73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1">
    <w:name w:val="Hyperlink"/>
    <w:rPr>
      <w:color w:val="0000ff"/>
      <w:u w:val="single"/>
    </w:rPr>
  </w:style>
  <w:style w:type="paragraph" w:styleId="862">
    <w:name w:val="footnote text"/>
    <w:basedOn w:val="680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80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80"/>
    <w:next w:val="680"/>
    <w:uiPriority w:val="39"/>
    <w:unhideWhenUsed/>
    <w:pPr>
      <w:spacing w:after="57"/>
    </w:pPr>
  </w:style>
  <w:style w:type="paragraph" w:styleId="869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70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71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72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73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74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75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76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80"/>
    <w:next w:val="680"/>
    <w:uiPriority w:val="99"/>
    <w:unhideWhenUsed/>
  </w:style>
  <w:style w:type="character" w:styleId="879" w:customStyle="1">
    <w:name w:val="Основной шрифт абзаца3"/>
  </w:style>
  <w:style w:type="character" w:styleId="880" w:customStyle="1">
    <w:name w:val="Основной шрифт абзаца2"/>
  </w:style>
  <w:style w:type="character" w:styleId="881" w:customStyle="1">
    <w:name w:val="WW8Num1z0"/>
  </w:style>
  <w:style w:type="character" w:styleId="882" w:customStyle="1">
    <w:name w:val="WW8Num1z1"/>
  </w:style>
  <w:style w:type="character" w:styleId="883" w:customStyle="1">
    <w:name w:val="WW8Num1z2"/>
  </w:style>
  <w:style w:type="character" w:styleId="884" w:customStyle="1">
    <w:name w:val="WW8Num1z3"/>
  </w:style>
  <w:style w:type="character" w:styleId="885" w:customStyle="1">
    <w:name w:val="WW8Num1z4"/>
  </w:style>
  <w:style w:type="character" w:styleId="886" w:customStyle="1">
    <w:name w:val="WW8Num1z5"/>
  </w:style>
  <w:style w:type="character" w:styleId="887" w:customStyle="1">
    <w:name w:val="WW8Num1z6"/>
  </w:style>
  <w:style w:type="character" w:styleId="888" w:customStyle="1">
    <w:name w:val="WW8Num1z7"/>
  </w:style>
  <w:style w:type="character" w:styleId="889" w:customStyle="1">
    <w:name w:val="WW8Num1z8"/>
  </w:style>
  <w:style w:type="character" w:styleId="890" w:customStyle="1">
    <w:name w:val="WW8Num2z0"/>
  </w:style>
  <w:style w:type="character" w:styleId="891" w:customStyle="1">
    <w:name w:val="WW8Num2z1"/>
  </w:style>
  <w:style w:type="character" w:styleId="892" w:customStyle="1">
    <w:name w:val="WW8Num2z2"/>
  </w:style>
  <w:style w:type="character" w:styleId="893" w:customStyle="1">
    <w:name w:val="WW8Num2z3"/>
  </w:style>
  <w:style w:type="character" w:styleId="894" w:customStyle="1">
    <w:name w:val="WW8Num2z4"/>
  </w:style>
  <w:style w:type="character" w:styleId="895" w:customStyle="1">
    <w:name w:val="WW8Num2z5"/>
  </w:style>
  <w:style w:type="character" w:styleId="896" w:customStyle="1">
    <w:name w:val="WW8Num2z6"/>
  </w:style>
  <w:style w:type="character" w:styleId="897" w:customStyle="1">
    <w:name w:val="WW8Num2z7"/>
  </w:style>
  <w:style w:type="character" w:styleId="898" w:customStyle="1">
    <w:name w:val="WW8Num2z8"/>
  </w:style>
  <w:style w:type="character" w:styleId="899" w:customStyle="1">
    <w:name w:val="WW8Num3z0"/>
  </w:style>
  <w:style w:type="character" w:styleId="900" w:customStyle="1">
    <w:name w:val="WW8Num3z1"/>
  </w:style>
  <w:style w:type="character" w:styleId="901" w:customStyle="1">
    <w:name w:val="WW8Num3z2"/>
  </w:style>
  <w:style w:type="character" w:styleId="902" w:customStyle="1">
    <w:name w:val="WW8Num3z3"/>
  </w:style>
  <w:style w:type="character" w:styleId="903" w:customStyle="1">
    <w:name w:val="WW8Num3z4"/>
  </w:style>
  <w:style w:type="character" w:styleId="904" w:customStyle="1">
    <w:name w:val="WW8Num3z5"/>
  </w:style>
  <w:style w:type="character" w:styleId="905" w:customStyle="1">
    <w:name w:val="WW8Num3z6"/>
  </w:style>
  <w:style w:type="character" w:styleId="906" w:customStyle="1">
    <w:name w:val="WW8Num3z7"/>
  </w:style>
  <w:style w:type="character" w:styleId="907" w:customStyle="1">
    <w:name w:val="WW8Num3z8"/>
  </w:style>
  <w:style w:type="character" w:styleId="908" w:customStyle="1">
    <w:name w:val="WW8Num4z0"/>
  </w:style>
  <w:style w:type="character" w:styleId="909" w:customStyle="1">
    <w:name w:val="WW8Num4z1"/>
  </w:style>
  <w:style w:type="character" w:styleId="910" w:customStyle="1">
    <w:name w:val="WW8Num4z2"/>
  </w:style>
  <w:style w:type="character" w:styleId="911" w:customStyle="1">
    <w:name w:val="WW8Num4z3"/>
  </w:style>
  <w:style w:type="character" w:styleId="912" w:customStyle="1">
    <w:name w:val="WW8Num4z4"/>
  </w:style>
  <w:style w:type="character" w:styleId="913" w:customStyle="1">
    <w:name w:val="WW8Num4z5"/>
  </w:style>
  <w:style w:type="character" w:styleId="914" w:customStyle="1">
    <w:name w:val="WW8Num4z6"/>
  </w:style>
  <w:style w:type="character" w:styleId="915" w:customStyle="1">
    <w:name w:val="WW8Num4z7"/>
  </w:style>
  <w:style w:type="character" w:styleId="916" w:customStyle="1">
    <w:name w:val="WW8Num4z8"/>
  </w:style>
  <w:style w:type="character" w:styleId="917" w:customStyle="1">
    <w:name w:val="WW8Num5z0"/>
  </w:style>
  <w:style w:type="character" w:styleId="918" w:customStyle="1">
    <w:name w:val="WW8Num5z1"/>
  </w:style>
  <w:style w:type="character" w:styleId="919" w:customStyle="1">
    <w:name w:val="WW8Num5z2"/>
  </w:style>
  <w:style w:type="character" w:styleId="920" w:customStyle="1">
    <w:name w:val="WW8Num5z3"/>
  </w:style>
  <w:style w:type="character" w:styleId="921" w:customStyle="1">
    <w:name w:val="WW8Num5z4"/>
  </w:style>
  <w:style w:type="character" w:styleId="922" w:customStyle="1">
    <w:name w:val="WW8Num5z5"/>
  </w:style>
  <w:style w:type="character" w:styleId="923" w:customStyle="1">
    <w:name w:val="WW8Num5z6"/>
  </w:style>
  <w:style w:type="character" w:styleId="924" w:customStyle="1">
    <w:name w:val="WW8Num5z7"/>
  </w:style>
  <w:style w:type="character" w:styleId="925" w:customStyle="1">
    <w:name w:val="WW8Num5z8"/>
  </w:style>
  <w:style w:type="character" w:styleId="926" w:customStyle="1">
    <w:name w:val="Основной шрифт абзаца1"/>
  </w:style>
  <w:style w:type="character" w:styleId="927" w:customStyle="1">
    <w:name w:val="Текст выноски Знак"/>
    <w:rPr>
      <w:rFonts w:ascii="Segoe UI" w:hAnsi="Segoe UI" w:eastAsia="Times New Roman" w:cs="Segoe UI"/>
      <w:sz w:val="18"/>
      <w:szCs w:val="18"/>
    </w:rPr>
  </w:style>
  <w:style w:type="character" w:styleId="928" w:customStyle="1">
    <w:name w:val="Знак примечания1"/>
    <w:rPr>
      <w:sz w:val="16"/>
      <w:szCs w:val="16"/>
    </w:rPr>
  </w:style>
  <w:style w:type="character" w:styleId="929" w:customStyle="1">
    <w:name w:val="Текст примечания Знак"/>
    <w:rPr>
      <w:rFonts w:ascii="Times New Roman" w:hAnsi="Times New Roman" w:eastAsia="Times New Roman" w:cs="Times New Roman"/>
    </w:rPr>
  </w:style>
  <w:style w:type="character" w:styleId="930" w:customStyle="1">
    <w:name w:val="Тема примечания Знак"/>
    <w:rPr>
      <w:rFonts w:ascii="Times New Roman" w:hAnsi="Times New Roman" w:eastAsia="Times New Roman" w:cs="Times New Roman"/>
      <w:b/>
      <w:bCs/>
    </w:rPr>
  </w:style>
  <w:style w:type="character" w:styleId="931" w:customStyle="1">
    <w:name w:val="Верхний колонтитул Знак"/>
    <w:rPr>
      <w:rFonts w:ascii="Times New Roman" w:hAnsi="Times New Roman" w:eastAsia="Times New Roman" w:cs="Times New Roman"/>
      <w:sz w:val="24"/>
      <w:szCs w:val="24"/>
    </w:rPr>
  </w:style>
  <w:style w:type="character" w:styleId="932" w:customStyle="1">
    <w:name w:val="Нижний колонтитул Знак"/>
    <w:rPr>
      <w:rFonts w:ascii="Times New Roman" w:hAnsi="Times New Roman" w:eastAsia="Times New Roman" w:cs="Times New Roman"/>
      <w:sz w:val="24"/>
      <w:szCs w:val="24"/>
    </w:rPr>
  </w:style>
  <w:style w:type="paragraph" w:styleId="933" w:customStyle="1">
    <w:name w:val="Заголовок2"/>
    <w:basedOn w:val="680"/>
    <w:next w:val="93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34">
    <w:name w:val="Body Text"/>
    <w:basedOn w:val="680"/>
    <w:pPr>
      <w:spacing w:after="140" w:line="276" w:lineRule="auto"/>
    </w:pPr>
  </w:style>
  <w:style w:type="paragraph" w:styleId="935">
    <w:name w:val="List"/>
    <w:basedOn w:val="934"/>
    <w:rPr>
      <w:rFonts w:cs="Arial"/>
    </w:rPr>
  </w:style>
  <w:style w:type="paragraph" w:styleId="936" w:customStyle="1">
    <w:name w:val="Указатель3"/>
    <w:basedOn w:val="680"/>
    <w:pPr>
      <w:suppressLineNumbers/>
    </w:pPr>
    <w:rPr>
      <w:rFonts w:cs="Arial"/>
    </w:rPr>
  </w:style>
  <w:style w:type="paragraph" w:styleId="937" w:customStyle="1">
    <w:name w:val="Заголовок1"/>
    <w:basedOn w:val="680"/>
    <w:next w:val="93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38" w:customStyle="1">
    <w:name w:val="Название объекта2"/>
    <w:basedOn w:val="680"/>
    <w:pPr>
      <w:spacing w:before="120" w:after="120"/>
      <w:suppressLineNumbers/>
    </w:pPr>
    <w:rPr>
      <w:rFonts w:cs="Arial"/>
      <w:i/>
      <w:iCs/>
    </w:rPr>
  </w:style>
  <w:style w:type="paragraph" w:styleId="939" w:customStyle="1">
    <w:name w:val="Указатель2"/>
    <w:basedOn w:val="680"/>
    <w:pPr>
      <w:suppressLineNumbers/>
    </w:pPr>
    <w:rPr>
      <w:rFonts w:cs="Arial"/>
    </w:rPr>
  </w:style>
  <w:style w:type="paragraph" w:styleId="940" w:customStyle="1">
    <w:name w:val="Название объекта1"/>
    <w:basedOn w:val="680"/>
    <w:pPr>
      <w:spacing w:before="120" w:after="120"/>
      <w:suppressLineNumbers/>
    </w:pPr>
    <w:rPr>
      <w:rFonts w:cs="Arial"/>
      <w:i/>
      <w:iCs/>
    </w:rPr>
  </w:style>
  <w:style w:type="paragraph" w:styleId="941" w:customStyle="1">
    <w:name w:val="Указатель1"/>
    <w:basedOn w:val="680"/>
    <w:pPr>
      <w:suppressLineNumbers/>
    </w:pPr>
    <w:rPr>
      <w:rFonts w:cs="Arial"/>
    </w:rPr>
  </w:style>
  <w:style w:type="paragraph" w:styleId="942">
    <w:name w:val="Balloon Text"/>
    <w:basedOn w:val="680"/>
    <w:rPr>
      <w:rFonts w:ascii="Segoe UI" w:hAnsi="Segoe UI" w:cs="Segoe UI"/>
      <w:sz w:val="18"/>
      <w:szCs w:val="18"/>
      <w:lang w:val="en-US"/>
    </w:rPr>
  </w:style>
  <w:style w:type="paragraph" w:styleId="943" w:customStyle="1">
    <w:name w:val="ConsPlusNormal"/>
    <w:rPr>
      <w:rFonts w:eastAsia="Calibri"/>
      <w:sz w:val="28"/>
      <w:szCs w:val="28"/>
    </w:rPr>
  </w:style>
  <w:style w:type="paragraph" w:styleId="944" w:customStyle="1">
    <w:name w:val="Текст примечания1"/>
    <w:basedOn w:val="680"/>
    <w:rPr>
      <w:sz w:val="20"/>
      <w:szCs w:val="20"/>
      <w:lang w:val="en-US"/>
    </w:rPr>
  </w:style>
  <w:style w:type="paragraph" w:styleId="945">
    <w:name w:val="annotation subject"/>
    <w:basedOn w:val="944"/>
    <w:next w:val="944"/>
    <w:rPr>
      <w:b/>
      <w:bCs/>
    </w:rPr>
  </w:style>
  <w:style w:type="paragraph" w:styleId="946" w:customStyle="1">
    <w:name w:val="Верхний и нижний колонтитулы"/>
    <w:basedOn w:val="680"/>
    <w:pPr>
      <w:tabs>
        <w:tab w:val="center" w:pos="4819" w:leader="none"/>
        <w:tab w:val="right" w:pos="9638" w:leader="none"/>
      </w:tabs>
      <w:suppressLineNumbers/>
    </w:pPr>
  </w:style>
  <w:style w:type="paragraph" w:styleId="94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4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49" w:customStyle="1">
    <w:name w:val="Содержимое таблицы"/>
    <w:basedOn w:val="680"/>
    <w:pPr>
      <w:suppressLineNumbers/>
    </w:pPr>
  </w:style>
  <w:style w:type="paragraph" w:styleId="950" w:customStyle="1">
    <w:name w:val="Заголовок таблицы"/>
    <w:basedOn w:val="949"/>
    <w:pPr>
      <w:jc w:val="center"/>
    </w:pPr>
    <w:rPr>
      <w:b/>
      <w:bCs/>
    </w:rPr>
  </w:style>
  <w:style w:type="paragraph" w:styleId="951" w:customStyle="1">
    <w:name w:val="Left"/>
    <w:pPr>
      <w:widowControl w:val="off"/>
    </w:pPr>
    <w:rPr>
      <w:sz w:val="24"/>
      <w:szCs w:val="24"/>
      <w:lang w:eastAsia="ru-RU"/>
    </w:rPr>
  </w:style>
  <w:style w:type="character" w:styleId="952" w:customStyle="1">
    <w:name w:val="docdata;docy;v5;1574;bqiaagaaeyqcaaagiaiaaaoeawaabzi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koian@nso.ru</dc:creator>
  <cp:revision>10</cp:revision>
  <dcterms:created xsi:type="dcterms:W3CDTF">2023-09-04T08:49:00Z</dcterms:created>
  <dcterms:modified xsi:type="dcterms:W3CDTF">2024-03-13T03:40:01Z</dcterms:modified>
  <cp:version>1048576</cp:version>
</cp:coreProperties>
</file>