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:rsidTr="00933F15">
        <w:trPr>
          <w:trHeight w:val="1158"/>
        </w:trPr>
        <w:tc>
          <w:tcPr>
            <w:tcW w:w="10065" w:type="dxa"/>
            <w:gridSpan w:val="7"/>
            <w:hideMark/>
          </w:tcPr>
          <w:p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:rsidTr="00933F15">
        <w:trPr>
          <w:trHeight w:val="226"/>
        </w:trPr>
        <w:tc>
          <w:tcPr>
            <w:tcW w:w="10065" w:type="dxa"/>
            <w:gridSpan w:val="7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56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:rsidTr="00933F15">
        <w:trPr>
          <w:trHeight w:val="226"/>
        </w:trPr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:rsidTr="00933F15">
        <w:trPr>
          <w:trHeight w:val="339"/>
        </w:trPr>
        <w:tc>
          <w:tcPr>
            <w:tcW w:w="10065" w:type="dxa"/>
            <w:gridSpan w:val="7"/>
            <w:hideMark/>
          </w:tcPr>
          <w:p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096389">
        <w:rPr>
          <w:sz w:val="28"/>
          <w:szCs w:val="28"/>
        </w:rPr>
        <w:t>15.03.2023</w:t>
      </w:r>
      <w:r w:rsidR="00363C21" w:rsidRPr="00363C21">
        <w:rPr>
          <w:sz w:val="28"/>
          <w:szCs w:val="28"/>
        </w:rPr>
        <w:t xml:space="preserve"> </w:t>
      </w:r>
      <w:r w:rsidRPr="00363C2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096389">
        <w:rPr>
          <w:sz w:val="28"/>
          <w:szCs w:val="28"/>
        </w:rPr>
        <w:t>558-НПА</w:t>
      </w:r>
    </w:p>
    <w:p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63C21" w:rsidRPr="006253D9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:rsidR="002F0567" w:rsidRPr="00037611" w:rsidRDefault="00037611" w:rsidP="000963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15.03.2023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558-НПА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О маршрутизации пациентов в возрасте старше 21 года при проведении рентгеновской костной денситометрии на территории Новосибирской области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изменения:</w:t>
      </w:r>
    </w:p>
    <w:p w:rsidR="00096389" w:rsidRDefault="00037611" w:rsidP="000963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 слов «(далее – ГБУЗ НСО «ГБУЗ НСО «НОКГВВ №</w:t>
      </w:r>
      <w:r w:rsidR="005D466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3»)» дополнить словами «, в государственном бюджетном учреждении здравоохранения Новосибирской области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«Городская </w:t>
      </w:r>
      <w:r w:rsidR="005D4668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линическая больница № 1» (далее – ГБУЗ НСО «ГКБ № 1»</w:t>
      </w:r>
      <w:r w:rsidR="005D4668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.».</w:t>
      </w:r>
    </w:p>
    <w:p w:rsidR="00682A85" w:rsidRDefault="00E05F46" w:rsidP="000963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682A85">
        <w:rPr>
          <w:rFonts w:ascii="Times New Roman" w:eastAsia="Times New Roman" w:hAnsi="Times New Roman" w:cs="Times New Roman"/>
          <w:color w:val="auto"/>
          <w:sz w:val="28"/>
          <w:szCs w:val="28"/>
        </w:rPr>
        <w:t>Абзац 1 п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ункт</w:t>
      </w:r>
      <w:r w:rsidR="00682A85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17224"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82A85">
        <w:rPr>
          <w:rFonts w:ascii="Times New Roman" w:eastAsia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:rsidR="00E05F46" w:rsidRDefault="00682A85" w:rsidP="0009638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«2. 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Главному врачу «ГБУЗ НСО «НОКГВВ №</w:t>
      </w:r>
      <w:r w:rsidR="005D466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3» Герасименко О.Н.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лавному врачу ГБУЗ НСО «ГКБ №</w:t>
      </w:r>
      <w:r w:rsidR="005D466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96389" w:rsidRP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1»</w:t>
      </w:r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>Бравве</w:t>
      </w:r>
      <w:proofErr w:type="spellEnd"/>
      <w:r w:rsidR="000963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Ю.И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DB52C6" w:rsidRDefault="002F0567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52C6">
        <w:rPr>
          <w:rFonts w:ascii="Times New Roman" w:hAnsi="Times New Roman" w:cs="Times New Roman"/>
          <w:sz w:val="28"/>
          <w:szCs w:val="28"/>
        </w:rPr>
        <w:t xml:space="preserve">. Пункт </w:t>
      </w:r>
      <w:r w:rsidR="00096389">
        <w:rPr>
          <w:rFonts w:ascii="Times New Roman" w:hAnsi="Times New Roman" w:cs="Times New Roman"/>
          <w:sz w:val="28"/>
          <w:szCs w:val="28"/>
        </w:rPr>
        <w:t>3</w:t>
      </w:r>
      <w:r w:rsidRPr="00DB52C6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096389">
        <w:rPr>
          <w:rFonts w:ascii="Times New Roman" w:hAnsi="Times New Roman" w:cs="Times New Roman"/>
          <w:sz w:val="28"/>
          <w:szCs w:val="28"/>
        </w:rPr>
        <w:t>«</w:t>
      </w:r>
      <w:r w:rsidR="00096389" w:rsidRPr="00096389">
        <w:rPr>
          <w:rFonts w:ascii="Times New Roman" w:hAnsi="Times New Roman" w:cs="Times New Roman"/>
          <w:sz w:val="28"/>
          <w:szCs w:val="28"/>
        </w:rPr>
        <w:t>ГБУЗ НСО «НОКГВВ №</w:t>
      </w:r>
      <w:r w:rsidR="005D4668">
        <w:rPr>
          <w:rFonts w:ascii="Times New Roman" w:hAnsi="Times New Roman" w:cs="Times New Roman"/>
          <w:sz w:val="28"/>
          <w:szCs w:val="28"/>
        </w:rPr>
        <w:t> </w:t>
      </w:r>
      <w:r w:rsidR="00096389" w:rsidRPr="00096389">
        <w:rPr>
          <w:rFonts w:ascii="Times New Roman" w:hAnsi="Times New Roman" w:cs="Times New Roman"/>
          <w:sz w:val="28"/>
          <w:szCs w:val="28"/>
        </w:rPr>
        <w:t>3»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 </w:t>
      </w:r>
      <w:r w:rsidRPr="00DB52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Pr="00DB52C6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A85">
        <w:rPr>
          <w:rFonts w:ascii="Times New Roman" w:hAnsi="Times New Roman" w:cs="Times New Roman"/>
          <w:sz w:val="28"/>
          <w:szCs w:val="28"/>
        </w:rPr>
        <w:t xml:space="preserve"> </w:t>
      </w:r>
      <w:r w:rsidR="00096389" w:rsidRPr="00096389">
        <w:rPr>
          <w:rFonts w:ascii="Times New Roman" w:hAnsi="Times New Roman" w:cs="Times New Roman"/>
          <w:sz w:val="28"/>
          <w:szCs w:val="28"/>
        </w:rPr>
        <w:t>ГБУЗ НСО «ГКБ №</w:t>
      </w:r>
      <w:r w:rsidR="005D4668">
        <w:rPr>
          <w:rFonts w:ascii="Times New Roman" w:hAnsi="Times New Roman" w:cs="Times New Roman"/>
          <w:sz w:val="28"/>
          <w:szCs w:val="28"/>
        </w:rPr>
        <w:t> </w:t>
      </w:r>
      <w:r w:rsidR="00096389" w:rsidRPr="00096389">
        <w:rPr>
          <w:rFonts w:ascii="Times New Roman" w:hAnsi="Times New Roman" w:cs="Times New Roman"/>
          <w:sz w:val="28"/>
          <w:szCs w:val="28"/>
        </w:rPr>
        <w:t>1»</w:t>
      </w:r>
      <w:r w:rsidR="00DB52C6" w:rsidRPr="00DB52C6">
        <w:rPr>
          <w:rFonts w:ascii="Times New Roman" w:hAnsi="Times New Roman" w:cs="Times New Roman"/>
          <w:sz w:val="28"/>
          <w:szCs w:val="28"/>
        </w:rPr>
        <w:t>.</w:t>
      </w:r>
    </w:p>
    <w:p w:rsidR="00DB52C6" w:rsidRDefault="002F0567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2C6">
        <w:rPr>
          <w:rFonts w:ascii="Times New Roman" w:hAnsi="Times New Roman" w:cs="Times New Roman"/>
          <w:sz w:val="28"/>
          <w:szCs w:val="28"/>
        </w:rPr>
        <w:t>. 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96389">
        <w:rPr>
          <w:rFonts w:ascii="Times New Roman" w:hAnsi="Times New Roman" w:cs="Times New Roman"/>
          <w:sz w:val="28"/>
          <w:szCs w:val="28"/>
        </w:rPr>
        <w:t>1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52C6">
        <w:rPr>
          <w:rFonts w:ascii="Times New Roman" w:hAnsi="Times New Roman" w:cs="Times New Roman"/>
          <w:sz w:val="28"/>
          <w:szCs w:val="28"/>
        </w:rPr>
        <w:t xml:space="preserve">аршрутизации </w:t>
      </w:r>
      <w:r w:rsidR="00DB52C6" w:rsidRPr="00DB52C6">
        <w:rPr>
          <w:rFonts w:ascii="Times New Roman" w:hAnsi="Times New Roman" w:cs="Times New Roman"/>
          <w:sz w:val="28"/>
          <w:szCs w:val="28"/>
        </w:rPr>
        <w:t>после слов «</w:t>
      </w:r>
      <w:r w:rsidR="005D4668" w:rsidRPr="005D4668">
        <w:rPr>
          <w:rFonts w:ascii="Times New Roman" w:hAnsi="Times New Roman" w:cs="Times New Roman"/>
          <w:sz w:val="28"/>
          <w:szCs w:val="28"/>
        </w:rPr>
        <w:t>(далее – ГБУЗ НСО «НОКГВВ №</w:t>
      </w:r>
      <w:r w:rsidR="005D4668">
        <w:rPr>
          <w:rFonts w:ascii="Times New Roman" w:hAnsi="Times New Roman" w:cs="Times New Roman"/>
          <w:sz w:val="28"/>
          <w:szCs w:val="28"/>
        </w:rPr>
        <w:t> </w:t>
      </w:r>
      <w:r w:rsidR="005D4668" w:rsidRPr="005D4668">
        <w:rPr>
          <w:rFonts w:ascii="Times New Roman" w:hAnsi="Times New Roman" w:cs="Times New Roman"/>
          <w:sz w:val="28"/>
          <w:szCs w:val="28"/>
        </w:rPr>
        <w:t>3»)</w:t>
      </w:r>
      <w:r w:rsidR="00DB52C6" w:rsidRPr="00DB52C6">
        <w:rPr>
          <w:rFonts w:ascii="Times New Roman" w:hAnsi="Times New Roman" w:cs="Times New Roman"/>
          <w:sz w:val="28"/>
          <w:szCs w:val="28"/>
        </w:rPr>
        <w:t>» до</w:t>
      </w:r>
      <w:r w:rsidR="005E396C">
        <w:rPr>
          <w:rFonts w:ascii="Times New Roman" w:hAnsi="Times New Roman" w:cs="Times New Roman"/>
          <w:sz w:val="28"/>
          <w:szCs w:val="28"/>
        </w:rPr>
        <w:t>полнить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F043EB">
        <w:rPr>
          <w:rFonts w:ascii="Times New Roman" w:hAnsi="Times New Roman" w:cs="Times New Roman"/>
          <w:sz w:val="28"/>
          <w:szCs w:val="28"/>
        </w:rPr>
        <w:t xml:space="preserve">, </w:t>
      </w:r>
      <w:r w:rsidR="005D4668" w:rsidRPr="005D4668">
        <w:rPr>
          <w:rFonts w:ascii="Times New Roman" w:hAnsi="Times New Roman" w:cs="Times New Roman"/>
          <w:sz w:val="28"/>
          <w:szCs w:val="28"/>
        </w:rPr>
        <w:t>в государственно</w:t>
      </w:r>
      <w:r w:rsidR="005D4668">
        <w:rPr>
          <w:rFonts w:ascii="Times New Roman" w:hAnsi="Times New Roman" w:cs="Times New Roman"/>
          <w:sz w:val="28"/>
          <w:szCs w:val="28"/>
        </w:rPr>
        <w:t>е</w:t>
      </w:r>
      <w:r w:rsidR="005D4668" w:rsidRPr="005D466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D4668">
        <w:rPr>
          <w:rFonts w:ascii="Times New Roman" w:hAnsi="Times New Roman" w:cs="Times New Roman"/>
          <w:sz w:val="28"/>
          <w:szCs w:val="28"/>
        </w:rPr>
        <w:t>е</w:t>
      </w:r>
      <w:r w:rsidR="005D4668" w:rsidRPr="005D466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D4668">
        <w:rPr>
          <w:rFonts w:ascii="Times New Roman" w:hAnsi="Times New Roman" w:cs="Times New Roman"/>
          <w:sz w:val="28"/>
          <w:szCs w:val="28"/>
        </w:rPr>
        <w:t>е</w:t>
      </w:r>
      <w:r w:rsidR="005D4668" w:rsidRPr="005D4668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«Городская </w:t>
      </w:r>
      <w:r w:rsidR="005D4668">
        <w:rPr>
          <w:rFonts w:ascii="Times New Roman" w:hAnsi="Times New Roman" w:cs="Times New Roman"/>
          <w:sz w:val="28"/>
          <w:szCs w:val="28"/>
        </w:rPr>
        <w:t>к</w:t>
      </w:r>
      <w:r w:rsidR="005D4668" w:rsidRPr="005D4668">
        <w:rPr>
          <w:rFonts w:ascii="Times New Roman" w:hAnsi="Times New Roman" w:cs="Times New Roman"/>
          <w:sz w:val="28"/>
          <w:szCs w:val="28"/>
        </w:rPr>
        <w:t>линическая больница №</w:t>
      </w:r>
      <w:r w:rsidR="005D4668">
        <w:rPr>
          <w:rFonts w:ascii="Times New Roman" w:hAnsi="Times New Roman" w:cs="Times New Roman"/>
          <w:sz w:val="28"/>
          <w:szCs w:val="28"/>
        </w:rPr>
        <w:t> </w:t>
      </w:r>
      <w:r w:rsidR="005D4668" w:rsidRPr="005D4668">
        <w:rPr>
          <w:rFonts w:ascii="Times New Roman" w:hAnsi="Times New Roman" w:cs="Times New Roman"/>
          <w:sz w:val="28"/>
          <w:szCs w:val="28"/>
        </w:rPr>
        <w:t>1» (далее – ГБУЗ НСО «ГКБ №</w:t>
      </w:r>
      <w:r w:rsidR="005D4668">
        <w:rPr>
          <w:rFonts w:ascii="Times New Roman" w:hAnsi="Times New Roman" w:cs="Times New Roman"/>
          <w:sz w:val="28"/>
          <w:szCs w:val="28"/>
        </w:rPr>
        <w:t> </w:t>
      </w:r>
      <w:r w:rsidR="005D4668" w:rsidRPr="005D4668">
        <w:rPr>
          <w:rFonts w:ascii="Times New Roman" w:hAnsi="Times New Roman" w:cs="Times New Roman"/>
          <w:sz w:val="28"/>
          <w:szCs w:val="28"/>
        </w:rPr>
        <w:t>1»)</w:t>
      </w:r>
      <w:r w:rsidR="00DB52C6" w:rsidRPr="00DB52C6">
        <w:rPr>
          <w:rFonts w:ascii="Times New Roman" w:hAnsi="Times New Roman" w:cs="Times New Roman"/>
          <w:sz w:val="28"/>
          <w:szCs w:val="28"/>
        </w:rPr>
        <w:t>».</w:t>
      </w:r>
    </w:p>
    <w:p w:rsidR="005D4668" w:rsidRPr="00DB52C6" w:rsidRDefault="005D4668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5D466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668">
        <w:rPr>
          <w:rFonts w:ascii="Times New Roman" w:hAnsi="Times New Roman" w:cs="Times New Roman"/>
          <w:sz w:val="28"/>
          <w:szCs w:val="28"/>
        </w:rPr>
        <w:t xml:space="preserve"> маршрутизации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4668">
        <w:rPr>
          <w:rFonts w:ascii="Times New Roman" w:hAnsi="Times New Roman" w:cs="Times New Roman"/>
          <w:sz w:val="28"/>
          <w:szCs w:val="28"/>
        </w:rPr>
        <w:t>в ГБУЗ НСО «НОКГВВ №</w:t>
      </w:r>
      <w:r w:rsidRPr="005D4668">
        <w:t xml:space="preserve"> </w:t>
      </w:r>
      <w:r w:rsidRPr="005D4668">
        <w:rPr>
          <w:rFonts w:ascii="Times New Roman" w:hAnsi="Times New Roman" w:cs="Times New Roman"/>
          <w:sz w:val="28"/>
          <w:szCs w:val="28"/>
        </w:rPr>
        <w:t>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68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«,</w:t>
      </w:r>
      <w:r w:rsidR="00682A85">
        <w:rPr>
          <w:rFonts w:ascii="Times New Roman" w:hAnsi="Times New Roman" w:cs="Times New Roman"/>
          <w:sz w:val="28"/>
          <w:szCs w:val="28"/>
        </w:rPr>
        <w:t xml:space="preserve"> </w:t>
      </w:r>
      <w:r w:rsidRPr="005D4668">
        <w:rPr>
          <w:rFonts w:ascii="Times New Roman" w:hAnsi="Times New Roman" w:cs="Times New Roman"/>
          <w:sz w:val="28"/>
          <w:szCs w:val="28"/>
        </w:rPr>
        <w:t>ГБУЗ НСО «ГКБ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4668">
        <w:rPr>
          <w:rFonts w:ascii="Times New Roman" w:hAnsi="Times New Roman" w:cs="Times New Roman"/>
          <w:sz w:val="28"/>
          <w:szCs w:val="28"/>
        </w:rPr>
        <w:t>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:rsidR="005E396C" w:rsidRDefault="005E396C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96C" w:rsidRDefault="005E396C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4668" w:rsidRDefault="005D466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4668" w:rsidRDefault="005D4668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:rsidR="001F1D14" w:rsidRPr="004A6BB8" w:rsidRDefault="000F5936" w:rsidP="005E396C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sectPr w:rsidR="001F1D14" w:rsidRPr="004A6BB8" w:rsidSect="005E396C">
      <w:headerReference w:type="default" r:id="rId9"/>
      <w:headerReference w:type="first" r:id="rId10"/>
      <w:pgSz w:w="11900" w:h="16840"/>
      <w:pgMar w:top="1134" w:right="567" w:bottom="993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EA" w:rsidRDefault="003656EA">
      <w:r>
        <w:separator/>
      </w:r>
    </w:p>
  </w:endnote>
  <w:endnote w:type="continuationSeparator" w:id="0">
    <w:p w:rsidR="003656EA" w:rsidRDefault="003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EA" w:rsidRDefault="003656EA"/>
  </w:footnote>
  <w:footnote w:type="continuationSeparator" w:id="0">
    <w:p w:rsidR="003656EA" w:rsidRDefault="00365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:rsidR="00DF0636" w:rsidRDefault="00DF063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89">
          <w:rPr>
            <w:noProof/>
          </w:rPr>
          <w:t>2</w:t>
        </w:r>
        <w:r>
          <w:fldChar w:fldCharType="end"/>
        </w:r>
      </w:p>
      <w:p w:rsidR="00DF0636" w:rsidRDefault="003656EA">
        <w:pPr>
          <w:pStyle w:val="af8"/>
          <w:jc w:val="center"/>
        </w:pPr>
      </w:p>
    </w:sdtContent>
  </w:sdt>
  <w:p w:rsidR="00DF0636" w:rsidRPr="00363A06" w:rsidRDefault="00DF0636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36" w:rsidRDefault="00DF0636">
    <w:pPr>
      <w:pStyle w:val="af8"/>
    </w:pPr>
  </w:p>
  <w:p w:rsidR="00DF0636" w:rsidRDefault="00DF063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/>
  <w:trackRevisio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389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34A7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792"/>
    <w:rsid w:val="00110E14"/>
    <w:rsid w:val="00112DE0"/>
    <w:rsid w:val="00113D5C"/>
    <w:rsid w:val="00113E23"/>
    <w:rsid w:val="001155C9"/>
    <w:rsid w:val="0011670C"/>
    <w:rsid w:val="00117224"/>
    <w:rsid w:val="00117FEF"/>
    <w:rsid w:val="0012055D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567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656EA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D795E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6572E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06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3DAA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4668"/>
    <w:rsid w:val="005D5306"/>
    <w:rsid w:val="005D619D"/>
    <w:rsid w:val="005E0643"/>
    <w:rsid w:val="005E258F"/>
    <w:rsid w:val="005E396C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4ADD"/>
    <w:rsid w:val="00676DF7"/>
    <w:rsid w:val="00682A85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851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42FD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3F58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2C9"/>
    <w:rsid w:val="00CD58D5"/>
    <w:rsid w:val="00CE16C7"/>
    <w:rsid w:val="00CE1B9C"/>
    <w:rsid w:val="00CE5410"/>
    <w:rsid w:val="00CF4202"/>
    <w:rsid w:val="00D022D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52C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2B5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5F46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4761D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43EB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81B5-2DEC-472A-AED9-E59B0577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2</cp:revision>
  <cp:lastPrinted>2021-12-29T02:47:00Z</cp:lastPrinted>
  <dcterms:created xsi:type="dcterms:W3CDTF">2023-05-02T06:28:00Z</dcterms:created>
  <dcterms:modified xsi:type="dcterms:W3CDTF">2023-05-02T06:28:00Z</dcterms:modified>
</cp:coreProperties>
</file>