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9F" w:rsidRDefault="00DD2E9F" w:rsidP="00DD2E9F">
      <w:pPr>
        <w:ind w:right="-14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kern w:val="32"/>
          <w:sz w:val="28"/>
          <w:szCs w:val="28"/>
        </w:rPr>
        <w:t>ПОЯСНИТЕЛЬНАЯ ЗАПИСКА</w:t>
      </w:r>
    </w:p>
    <w:p w:rsidR="00DD2E9F" w:rsidRDefault="00DD2E9F" w:rsidP="00DD2E9F">
      <w:pPr>
        <w:ind w:right="-14"/>
        <w:jc w:val="center"/>
        <w:rPr>
          <w:sz w:val="28"/>
          <w:szCs w:val="28"/>
          <w:lang w:eastAsia="en-US"/>
        </w:rPr>
      </w:pPr>
      <w:r>
        <w:rPr>
          <w:bCs/>
          <w:kern w:val="32"/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проекту постановления Правительства Новосибирской области </w:t>
      </w:r>
    </w:p>
    <w:p w:rsidR="00DD2E9F" w:rsidRDefault="00DD2E9F" w:rsidP="00DD2E9F">
      <w:pPr>
        <w:ind w:right="-1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="009732D7">
        <w:t xml:space="preserve"> </w:t>
      </w:r>
      <w:r w:rsidR="009732D7" w:rsidRPr="009732D7">
        <w:rPr>
          <w:sz w:val="28"/>
          <w:szCs w:val="28"/>
        </w:rPr>
        <w:t>внесении изменений в постановление Правительства</w:t>
      </w:r>
      <w:r w:rsidR="009732D7">
        <w:rPr>
          <w:sz w:val="28"/>
          <w:szCs w:val="28"/>
        </w:rPr>
        <w:t xml:space="preserve"> </w:t>
      </w:r>
      <w:r w:rsidR="00F90CCB">
        <w:rPr>
          <w:sz w:val="28"/>
          <w:szCs w:val="28"/>
        </w:rPr>
        <w:t>Новосибир</w:t>
      </w:r>
      <w:r w:rsidR="00DA368E">
        <w:rPr>
          <w:sz w:val="28"/>
          <w:szCs w:val="28"/>
        </w:rPr>
        <w:t>ской области от 01.08.2012 № 367</w:t>
      </w:r>
      <w:r w:rsidR="009732D7" w:rsidRPr="009732D7">
        <w:rPr>
          <w:sz w:val="28"/>
          <w:szCs w:val="28"/>
        </w:rPr>
        <w:t>-п</w:t>
      </w:r>
      <w:r w:rsidR="009732D7">
        <w:rPr>
          <w:sz w:val="28"/>
          <w:szCs w:val="28"/>
        </w:rPr>
        <w:t>»</w:t>
      </w:r>
    </w:p>
    <w:p w:rsidR="00DD2E9F" w:rsidRDefault="00DD2E9F" w:rsidP="00DD2E9F">
      <w:pPr>
        <w:widowControl w:val="0"/>
        <w:jc w:val="both"/>
        <w:rPr>
          <w:sz w:val="28"/>
          <w:szCs w:val="28"/>
        </w:rPr>
      </w:pPr>
    </w:p>
    <w:p w:rsidR="00E303B2" w:rsidRDefault="00DD2E9F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457F">
        <w:rPr>
          <w:rFonts w:ascii="Times New Roman" w:hAnsi="Times New Roman"/>
          <w:sz w:val="28"/>
          <w:szCs w:val="28"/>
        </w:rPr>
        <w:t>Проект постановления Правительства Новосибирской области «</w:t>
      </w:r>
      <w:r w:rsidR="00CD3945">
        <w:rPr>
          <w:rFonts w:ascii="Times New Roman" w:hAnsi="Times New Roman"/>
          <w:sz w:val="28"/>
          <w:szCs w:val="28"/>
        </w:rPr>
        <w:t>О </w:t>
      </w:r>
      <w:r w:rsidR="009732D7" w:rsidRPr="0089457F">
        <w:rPr>
          <w:rFonts w:ascii="Times New Roman" w:hAnsi="Times New Roman"/>
          <w:sz w:val="28"/>
          <w:szCs w:val="28"/>
        </w:rPr>
        <w:t>внесении изменений в постановление Правител</w:t>
      </w:r>
      <w:r w:rsidR="00CD3945">
        <w:rPr>
          <w:rFonts w:ascii="Times New Roman" w:hAnsi="Times New Roman"/>
          <w:sz w:val="28"/>
          <w:szCs w:val="28"/>
        </w:rPr>
        <w:t>ь</w:t>
      </w:r>
      <w:r w:rsidR="00DA368E">
        <w:rPr>
          <w:rFonts w:ascii="Times New Roman" w:hAnsi="Times New Roman"/>
          <w:sz w:val="28"/>
          <w:szCs w:val="28"/>
        </w:rPr>
        <w:t>ства Новосибирской области от 01.08.2012</w:t>
      </w:r>
      <w:r w:rsidR="00CD3945">
        <w:rPr>
          <w:rFonts w:ascii="Times New Roman" w:hAnsi="Times New Roman"/>
          <w:sz w:val="28"/>
          <w:szCs w:val="28"/>
        </w:rPr>
        <w:t xml:space="preserve"> № </w:t>
      </w:r>
      <w:r w:rsidR="00DA368E">
        <w:rPr>
          <w:rFonts w:ascii="Times New Roman" w:hAnsi="Times New Roman"/>
          <w:sz w:val="28"/>
          <w:szCs w:val="28"/>
        </w:rPr>
        <w:t>367</w:t>
      </w:r>
      <w:r w:rsidR="009732D7" w:rsidRPr="0089457F">
        <w:rPr>
          <w:rFonts w:ascii="Times New Roman" w:hAnsi="Times New Roman"/>
          <w:sz w:val="28"/>
          <w:szCs w:val="28"/>
        </w:rPr>
        <w:t>-п</w:t>
      </w:r>
      <w:r w:rsidRPr="0089457F">
        <w:rPr>
          <w:rFonts w:ascii="Times New Roman" w:hAnsi="Times New Roman"/>
          <w:sz w:val="28"/>
          <w:szCs w:val="28"/>
        </w:rPr>
        <w:t xml:space="preserve">» (далее – </w:t>
      </w:r>
      <w:r w:rsidR="006B5120">
        <w:rPr>
          <w:rFonts w:ascii="Times New Roman" w:hAnsi="Times New Roman"/>
          <w:sz w:val="28"/>
          <w:szCs w:val="28"/>
        </w:rPr>
        <w:t xml:space="preserve">проект </w:t>
      </w:r>
      <w:r w:rsidR="003C5C10">
        <w:rPr>
          <w:rFonts w:ascii="Times New Roman" w:hAnsi="Times New Roman"/>
          <w:sz w:val="28"/>
          <w:szCs w:val="28"/>
        </w:rPr>
        <w:t>постановления</w:t>
      </w:r>
      <w:r w:rsidRPr="0089457F">
        <w:rPr>
          <w:rFonts w:ascii="Times New Roman" w:hAnsi="Times New Roman"/>
          <w:sz w:val="28"/>
          <w:szCs w:val="28"/>
        </w:rPr>
        <w:t xml:space="preserve">) разработан </w:t>
      </w:r>
      <w:r w:rsidR="004C42EC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DA368E" w:rsidRPr="00DA368E">
        <w:rPr>
          <w:rFonts w:ascii="Times New Roman" w:hAnsi="Times New Roman"/>
          <w:sz w:val="28"/>
          <w:szCs w:val="28"/>
        </w:rPr>
        <w:t>Порядк</w:t>
      </w:r>
      <w:r w:rsidR="00DA368E">
        <w:rPr>
          <w:rFonts w:ascii="Times New Roman" w:hAnsi="Times New Roman"/>
          <w:sz w:val="28"/>
          <w:szCs w:val="28"/>
        </w:rPr>
        <w:t>а</w:t>
      </w:r>
      <w:r w:rsidR="00DA368E" w:rsidRPr="00DA368E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4C42EC">
        <w:rPr>
          <w:rFonts w:ascii="Times New Roman" w:hAnsi="Times New Roman"/>
          <w:sz w:val="28"/>
          <w:szCs w:val="28"/>
        </w:rPr>
        <w:t xml:space="preserve">, </w:t>
      </w:r>
      <w:r w:rsidR="004C42EC" w:rsidRPr="004C42EC">
        <w:rPr>
          <w:rFonts w:ascii="Times New Roman" w:hAnsi="Times New Roman"/>
          <w:sz w:val="28"/>
          <w:szCs w:val="28"/>
        </w:rPr>
        <w:t>утвержденного постановлением Правите</w:t>
      </w:r>
      <w:r w:rsidR="00DA368E">
        <w:rPr>
          <w:rFonts w:ascii="Times New Roman" w:hAnsi="Times New Roman"/>
          <w:sz w:val="28"/>
          <w:szCs w:val="28"/>
        </w:rPr>
        <w:t>льства Новосибирской области от 01</w:t>
      </w:r>
      <w:r w:rsidR="004C42EC" w:rsidRPr="004C42EC">
        <w:rPr>
          <w:rFonts w:ascii="Times New Roman" w:hAnsi="Times New Roman"/>
          <w:sz w:val="28"/>
          <w:szCs w:val="28"/>
        </w:rPr>
        <w:t>.</w:t>
      </w:r>
      <w:r w:rsidR="00DA368E">
        <w:rPr>
          <w:rFonts w:ascii="Times New Roman" w:hAnsi="Times New Roman"/>
          <w:sz w:val="28"/>
          <w:szCs w:val="28"/>
        </w:rPr>
        <w:t>08</w:t>
      </w:r>
      <w:r w:rsidR="004C42EC" w:rsidRPr="004C42EC">
        <w:rPr>
          <w:rFonts w:ascii="Times New Roman" w:hAnsi="Times New Roman"/>
          <w:sz w:val="28"/>
          <w:szCs w:val="28"/>
        </w:rPr>
        <w:t>.201</w:t>
      </w:r>
      <w:r w:rsidR="00DA368E">
        <w:rPr>
          <w:rFonts w:ascii="Times New Roman" w:hAnsi="Times New Roman"/>
          <w:sz w:val="28"/>
          <w:szCs w:val="28"/>
        </w:rPr>
        <w:t>2</w:t>
      </w:r>
      <w:r w:rsidR="004C42EC" w:rsidRPr="004C42EC">
        <w:rPr>
          <w:rFonts w:ascii="Times New Roman" w:hAnsi="Times New Roman"/>
          <w:sz w:val="28"/>
          <w:szCs w:val="28"/>
        </w:rPr>
        <w:t xml:space="preserve"> № </w:t>
      </w:r>
      <w:r w:rsidR="00DA368E">
        <w:rPr>
          <w:rFonts w:ascii="Times New Roman" w:hAnsi="Times New Roman"/>
          <w:sz w:val="28"/>
          <w:szCs w:val="28"/>
        </w:rPr>
        <w:t>367</w:t>
      </w:r>
      <w:r w:rsidR="004C42EC" w:rsidRPr="004C42EC">
        <w:rPr>
          <w:rFonts w:ascii="Times New Roman" w:hAnsi="Times New Roman"/>
          <w:sz w:val="28"/>
          <w:szCs w:val="28"/>
        </w:rPr>
        <w:t xml:space="preserve">-п (далее </w:t>
      </w:r>
      <w:r w:rsidR="00D07C26">
        <w:rPr>
          <w:rFonts w:ascii="Times New Roman" w:hAnsi="Times New Roman"/>
          <w:sz w:val="28"/>
          <w:szCs w:val="28"/>
        </w:rPr>
        <w:t>соответ</w:t>
      </w:r>
      <w:r w:rsidR="00D07C26">
        <w:rPr>
          <w:rFonts w:ascii="Times New Roman" w:hAnsi="Times New Roman"/>
          <w:sz w:val="28"/>
          <w:szCs w:val="28"/>
        </w:rPr>
        <w:lastRenderedPageBreak/>
        <w:t xml:space="preserve">ственно </w:t>
      </w:r>
      <w:r w:rsidR="004C42EC" w:rsidRPr="004C42EC">
        <w:rPr>
          <w:rFonts w:ascii="Times New Roman" w:hAnsi="Times New Roman"/>
          <w:sz w:val="28"/>
          <w:szCs w:val="28"/>
        </w:rPr>
        <w:t xml:space="preserve">– Порядок), </w:t>
      </w:r>
      <w:r w:rsidR="00E303B2" w:rsidRPr="00E303B2">
        <w:rPr>
          <w:rFonts w:ascii="Times New Roman" w:hAnsi="Times New Roman"/>
          <w:sz w:val="28"/>
          <w:szCs w:val="28"/>
        </w:rPr>
        <w:t>в соответствие с положениями нормативных правовых актов Российской Федерации</w:t>
      </w:r>
      <w:r w:rsidR="00E303B2">
        <w:rPr>
          <w:rFonts w:ascii="Times New Roman" w:hAnsi="Times New Roman"/>
          <w:sz w:val="28"/>
          <w:szCs w:val="28"/>
        </w:rPr>
        <w:t>.</w:t>
      </w:r>
    </w:p>
    <w:p w:rsidR="009E793A" w:rsidRDefault="009E793A" w:rsidP="00E303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E793A">
        <w:rPr>
          <w:rFonts w:ascii="Times New Roman" w:hAnsi="Times New Roman"/>
          <w:sz w:val="28"/>
          <w:szCs w:val="28"/>
        </w:rPr>
        <w:t xml:space="preserve">Федеральным законом от 29.12.2017 № 479-ФЗ внесены изменения в </w:t>
      </w:r>
      <w:r w:rsidR="00E303B2" w:rsidRPr="00E303B2">
        <w:rPr>
          <w:rFonts w:ascii="Times New Roman" w:hAnsi="Times New Roman"/>
          <w:sz w:val="28"/>
          <w:szCs w:val="28"/>
        </w:rPr>
        <w:t>Федеральн</w:t>
      </w:r>
      <w:r w:rsidR="00E303B2">
        <w:rPr>
          <w:rFonts w:ascii="Times New Roman" w:hAnsi="Times New Roman"/>
          <w:sz w:val="28"/>
          <w:szCs w:val="28"/>
        </w:rPr>
        <w:t>ый закон</w:t>
      </w:r>
      <w:r w:rsidR="00E303B2" w:rsidRPr="00E303B2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</w:t>
      </w:r>
      <w:r w:rsidR="00E303B2">
        <w:rPr>
          <w:rFonts w:ascii="Times New Roman" w:hAnsi="Times New Roman"/>
          <w:sz w:val="28"/>
          <w:szCs w:val="28"/>
        </w:rPr>
        <w:t>е – Федеральный закон № 210-ФЗ)</w:t>
      </w:r>
      <w:r w:rsidRPr="009E793A">
        <w:rPr>
          <w:rFonts w:ascii="Times New Roman" w:hAnsi="Times New Roman"/>
          <w:sz w:val="28"/>
          <w:szCs w:val="28"/>
        </w:rPr>
        <w:t>, в том числе в части установления особенностей досудебно</w:t>
      </w:r>
      <w:r>
        <w:rPr>
          <w:rFonts w:ascii="Times New Roman" w:hAnsi="Times New Roman"/>
          <w:sz w:val="28"/>
          <w:szCs w:val="28"/>
        </w:rPr>
        <w:t>го</w:t>
      </w:r>
      <w:r w:rsidRPr="009E793A">
        <w:rPr>
          <w:rFonts w:ascii="Times New Roman" w:hAnsi="Times New Roman"/>
          <w:sz w:val="28"/>
          <w:szCs w:val="28"/>
        </w:rPr>
        <w:t xml:space="preserve"> (внесуд</w:t>
      </w:r>
      <w:r>
        <w:rPr>
          <w:rFonts w:ascii="Times New Roman" w:hAnsi="Times New Roman"/>
          <w:sz w:val="28"/>
          <w:szCs w:val="28"/>
        </w:rPr>
        <w:t>ебного</w:t>
      </w:r>
      <w:r w:rsidRPr="009E793A">
        <w:rPr>
          <w:rFonts w:ascii="Times New Roman" w:hAnsi="Times New Roman"/>
          <w:sz w:val="28"/>
          <w:szCs w:val="28"/>
        </w:rPr>
        <w:t>) рассмотрени</w:t>
      </w:r>
      <w:r>
        <w:rPr>
          <w:rFonts w:ascii="Times New Roman" w:hAnsi="Times New Roman"/>
          <w:sz w:val="28"/>
          <w:szCs w:val="28"/>
        </w:rPr>
        <w:t>я</w:t>
      </w:r>
      <w:r w:rsidRPr="009E793A">
        <w:rPr>
          <w:rFonts w:ascii="Times New Roman" w:hAnsi="Times New Roman"/>
          <w:sz w:val="28"/>
          <w:szCs w:val="28"/>
        </w:rPr>
        <w:t xml:space="preserve"> жалоб в проц</w:t>
      </w:r>
      <w:r w:rsidR="00ED56AE">
        <w:rPr>
          <w:rFonts w:ascii="Times New Roman" w:hAnsi="Times New Roman"/>
          <w:sz w:val="28"/>
          <w:szCs w:val="28"/>
        </w:rPr>
        <w:t xml:space="preserve">ессе получения государственных </w:t>
      </w:r>
      <w:r w:rsidRPr="009E793A">
        <w:rPr>
          <w:rFonts w:ascii="Times New Roman" w:hAnsi="Times New Roman"/>
          <w:sz w:val="28"/>
          <w:szCs w:val="28"/>
        </w:rPr>
        <w:t>услуг</w:t>
      </w:r>
      <w:r w:rsidR="00ED56AE">
        <w:rPr>
          <w:rFonts w:ascii="Times New Roman" w:hAnsi="Times New Roman"/>
          <w:sz w:val="28"/>
          <w:szCs w:val="28"/>
        </w:rPr>
        <w:t>.</w:t>
      </w:r>
    </w:p>
    <w:p w:rsidR="00F80198" w:rsidRDefault="001E772B" w:rsidP="006308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772B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со</w:t>
      </w:r>
      <w:r w:rsidRPr="001E772B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1E772B">
        <w:rPr>
          <w:rFonts w:ascii="Times New Roman" w:hAnsi="Times New Roman"/>
          <w:sz w:val="28"/>
          <w:szCs w:val="28"/>
        </w:rPr>
        <w:t xml:space="preserve"> 11.2 Федерального закона № 210-ФЗ </w:t>
      </w:r>
      <w:r w:rsidR="00630869">
        <w:rPr>
          <w:rFonts w:ascii="Times New Roman" w:hAnsi="Times New Roman"/>
          <w:sz w:val="28"/>
          <w:szCs w:val="28"/>
        </w:rPr>
        <w:t>проектом постановления</w:t>
      </w:r>
      <w:r w:rsidR="00F80198">
        <w:rPr>
          <w:rFonts w:ascii="Times New Roman" w:hAnsi="Times New Roman"/>
          <w:sz w:val="28"/>
          <w:szCs w:val="28"/>
        </w:rPr>
        <w:t>:</w:t>
      </w:r>
    </w:p>
    <w:p w:rsidR="00630869" w:rsidRDefault="00630869" w:rsidP="0063086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30869">
        <w:rPr>
          <w:rFonts w:ascii="Times New Roman" w:hAnsi="Times New Roman"/>
          <w:sz w:val="28"/>
          <w:szCs w:val="28"/>
        </w:rPr>
        <w:t xml:space="preserve">устанавливаются общие требования к порядку досудебного </w:t>
      </w:r>
      <w:r w:rsidR="00E303B2">
        <w:rPr>
          <w:rFonts w:ascii="Times New Roman" w:hAnsi="Times New Roman"/>
          <w:sz w:val="28"/>
          <w:szCs w:val="28"/>
        </w:rPr>
        <w:t>обжалования заявителем решений и действий (</w:t>
      </w:r>
      <w:r w:rsidRPr="00630869">
        <w:rPr>
          <w:rFonts w:ascii="Times New Roman" w:hAnsi="Times New Roman"/>
          <w:sz w:val="28"/>
          <w:szCs w:val="28"/>
        </w:rPr>
        <w:t>бездействия</w:t>
      </w:r>
      <w:r w:rsidR="00E303B2">
        <w:rPr>
          <w:rFonts w:ascii="Times New Roman" w:hAnsi="Times New Roman"/>
          <w:sz w:val="28"/>
          <w:szCs w:val="28"/>
        </w:rPr>
        <w:t>)</w:t>
      </w:r>
      <w:r w:rsidRPr="00630869">
        <w:rPr>
          <w:rFonts w:ascii="Times New Roman" w:hAnsi="Times New Roman"/>
          <w:sz w:val="28"/>
          <w:szCs w:val="28"/>
        </w:rPr>
        <w:t xml:space="preserve"> МФЦ, работников МФЦ, руководителя МФЦ</w:t>
      </w:r>
      <w:r w:rsidR="0009137D">
        <w:rPr>
          <w:rFonts w:ascii="Times New Roman" w:hAnsi="Times New Roman"/>
          <w:sz w:val="28"/>
          <w:szCs w:val="28"/>
        </w:rPr>
        <w:t>;</w:t>
      </w:r>
    </w:p>
    <w:p w:rsidR="00F80198" w:rsidRDefault="00E303B2" w:rsidP="00E303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03B2">
        <w:rPr>
          <w:rFonts w:ascii="Times New Roman" w:hAnsi="Times New Roman"/>
          <w:sz w:val="28"/>
          <w:szCs w:val="28"/>
        </w:rPr>
        <w:t xml:space="preserve">уточняются возможные формы решения при удовлетворении жалобы, в том числе в виде отмены принятого решения, исправления допущенных опечаток и ошибок в выданных в результате предоставления государственной </w:t>
      </w:r>
      <w:r w:rsidRPr="00E303B2">
        <w:rPr>
          <w:rFonts w:ascii="Times New Roman" w:hAnsi="Times New Roman"/>
          <w:sz w:val="28"/>
          <w:szCs w:val="28"/>
        </w:rPr>
        <w:lastRenderedPageBreak/>
        <w:t>услуги документах, возврат</w:t>
      </w:r>
      <w:r w:rsidR="00F80198">
        <w:rPr>
          <w:rFonts w:ascii="Times New Roman" w:hAnsi="Times New Roman"/>
          <w:sz w:val="28"/>
          <w:szCs w:val="28"/>
        </w:rPr>
        <w:t xml:space="preserve">а заявителю денежных средств, </w:t>
      </w:r>
      <w:r w:rsidRPr="00E303B2">
        <w:rPr>
          <w:rFonts w:ascii="Times New Roman" w:hAnsi="Times New Roman"/>
          <w:sz w:val="28"/>
          <w:szCs w:val="28"/>
        </w:rPr>
        <w:t xml:space="preserve">взимание которых не предусмотрено нормативными правовыми актами Российской Федерации, нормативными правовыми актами </w:t>
      </w:r>
      <w:r w:rsidR="00F80198">
        <w:rPr>
          <w:rFonts w:ascii="Times New Roman" w:hAnsi="Times New Roman"/>
          <w:sz w:val="28"/>
          <w:szCs w:val="28"/>
        </w:rPr>
        <w:t>Новосибирской</w:t>
      </w:r>
      <w:r w:rsidRPr="00E303B2">
        <w:rPr>
          <w:rFonts w:ascii="Times New Roman" w:hAnsi="Times New Roman"/>
          <w:sz w:val="28"/>
          <w:szCs w:val="28"/>
        </w:rPr>
        <w:t xml:space="preserve"> области</w:t>
      </w:r>
      <w:r w:rsidR="00F80198">
        <w:rPr>
          <w:rFonts w:ascii="Times New Roman" w:hAnsi="Times New Roman"/>
          <w:sz w:val="28"/>
          <w:szCs w:val="28"/>
        </w:rPr>
        <w:t xml:space="preserve"> (исключается норма о возможности удовлетворения жалобы в иных формах)</w:t>
      </w:r>
      <w:r w:rsidRPr="00E303B2">
        <w:rPr>
          <w:rFonts w:ascii="Times New Roman" w:hAnsi="Times New Roman"/>
          <w:sz w:val="28"/>
          <w:szCs w:val="28"/>
        </w:rPr>
        <w:t>.</w:t>
      </w:r>
    </w:p>
    <w:p w:rsidR="00DA368E" w:rsidRDefault="00E303B2" w:rsidP="00F8019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303B2">
        <w:rPr>
          <w:rFonts w:ascii="Times New Roman" w:hAnsi="Times New Roman"/>
          <w:sz w:val="28"/>
          <w:szCs w:val="28"/>
        </w:rPr>
        <w:t>Кроме того,</w:t>
      </w:r>
      <w:r w:rsidR="00F80198">
        <w:rPr>
          <w:rFonts w:ascii="Times New Roman" w:hAnsi="Times New Roman"/>
          <w:sz w:val="28"/>
          <w:szCs w:val="28"/>
        </w:rPr>
        <w:t xml:space="preserve"> </w:t>
      </w:r>
      <w:r w:rsidR="0009137D">
        <w:rPr>
          <w:rFonts w:ascii="Times New Roman" w:hAnsi="Times New Roman"/>
          <w:sz w:val="28"/>
          <w:szCs w:val="28"/>
        </w:rPr>
        <w:t xml:space="preserve">в соответствии с частью 4.1 статьи 11 </w:t>
      </w:r>
      <w:r w:rsidR="0009137D" w:rsidRPr="0009137D">
        <w:rPr>
          <w:rFonts w:ascii="Times New Roman" w:hAnsi="Times New Roman"/>
          <w:sz w:val="28"/>
          <w:szCs w:val="28"/>
        </w:rPr>
        <w:t>Федеральн</w:t>
      </w:r>
      <w:r w:rsidR="0009137D">
        <w:rPr>
          <w:rFonts w:ascii="Times New Roman" w:hAnsi="Times New Roman"/>
          <w:sz w:val="28"/>
          <w:szCs w:val="28"/>
        </w:rPr>
        <w:t>ого</w:t>
      </w:r>
      <w:r w:rsidR="0009137D" w:rsidRPr="0009137D">
        <w:rPr>
          <w:rFonts w:ascii="Times New Roman" w:hAnsi="Times New Roman"/>
          <w:sz w:val="28"/>
          <w:szCs w:val="28"/>
        </w:rPr>
        <w:t xml:space="preserve"> закон</w:t>
      </w:r>
      <w:r w:rsidR="0009137D">
        <w:rPr>
          <w:rFonts w:ascii="Times New Roman" w:hAnsi="Times New Roman"/>
          <w:sz w:val="28"/>
          <w:szCs w:val="28"/>
        </w:rPr>
        <w:t>а от 02.05.2006 №</w:t>
      </w:r>
      <w:r w:rsidR="0009137D" w:rsidRPr="0009137D">
        <w:rPr>
          <w:rFonts w:ascii="Times New Roman" w:hAnsi="Times New Roman"/>
          <w:sz w:val="28"/>
          <w:szCs w:val="28"/>
        </w:rPr>
        <w:t xml:space="preserve"> 59-ФЗ</w:t>
      </w:r>
      <w:r w:rsidR="0009137D">
        <w:rPr>
          <w:rFonts w:ascii="Times New Roman" w:hAnsi="Times New Roman"/>
          <w:sz w:val="28"/>
          <w:szCs w:val="28"/>
        </w:rPr>
        <w:t xml:space="preserve"> «</w:t>
      </w:r>
      <w:r w:rsidR="0009137D" w:rsidRPr="0009137D">
        <w:rPr>
          <w:rFonts w:ascii="Times New Roman" w:hAnsi="Times New Roman"/>
          <w:sz w:val="28"/>
          <w:szCs w:val="28"/>
        </w:rPr>
        <w:t>О порядке рассмотрения обращений граждан Российской Федерации</w:t>
      </w:r>
      <w:r w:rsidR="0009137D">
        <w:rPr>
          <w:rFonts w:ascii="Times New Roman" w:hAnsi="Times New Roman"/>
          <w:sz w:val="28"/>
          <w:szCs w:val="28"/>
        </w:rPr>
        <w:t xml:space="preserve">» </w:t>
      </w:r>
      <w:r w:rsidR="00F80198">
        <w:rPr>
          <w:rFonts w:ascii="Times New Roman" w:hAnsi="Times New Roman"/>
          <w:sz w:val="28"/>
          <w:szCs w:val="28"/>
        </w:rPr>
        <w:t xml:space="preserve">Порядок дополняется новым </w:t>
      </w:r>
      <w:r w:rsidR="00F80198" w:rsidRPr="00F80198">
        <w:rPr>
          <w:rFonts w:ascii="Times New Roman" w:hAnsi="Times New Roman"/>
          <w:sz w:val="28"/>
          <w:szCs w:val="28"/>
        </w:rPr>
        <w:t>основани</w:t>
      </w:r>
      <w:r w:rsidR="00F80198">
        <w:rPr>
          <w:rFonts w:ascii="Times New Roman" w:hAnsi="Times New Roman"/>
          <w:sz w:val="28"/>
          <w:szCs w:val="28"/>
        </w:rPr>
        <w:t xml:space="preserve">ем для оставления </w:t>
      </w:r>
      <w:r w:rsidR="00F80198" w:rsidRPr="00F80198">
        <w:rPr>
          <w:rFonts w:ascii="Times New Roman" w:hAnsi="Times New Roman"/>
          <w:sz w:val="28"/>
          <w:szCs w:val="28"/>
        </w:rPr>
        <w:t>жалобы без ответа</w:t>
      </w:r>
      <w:r w:rsidR="00F80198">
        <w:rPr>
          <w:rFonts w:ascii="Times New Roman" w:hAnsi="Times New Roman"/>
          <w:sz w:val="28"/>
          <w:szCs w:val="28"/>
        </w:rPr>
        <w:t xml:space="preserve"> – если текст жалобы не позволят определить суть жалобы.</w:t>
      </w:r>
    </w:p>
    <w:p w:rsidR="00DD2E9F" w:rsidRDefault="00DD2E9F" w:rsidP="00DD2E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дополнительного финансирования из областного бюджета Новосибирской области.</w:t>
      </w:r>
    </w:p>
    <w:p w:rsidR="00410701" w:rsidRDefault="00410701" w:rsidP="009E7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01">
        <w:rPr>
          <w:rFonts w:ascii="Times New Roman" w:hAnsi="Times New Roman" w:cs="Times New Roman"/>
          <w:sz w:val="28"/>
          <w:szCs w:val="28"/>
        </w:rPr>
        <w:t xml:space="preserve"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</w:t>
      </w:r>
      <w:r w:rsidRPr="00410701">
        <w:rPr>
          <w:rFonts w:ascii="Times New Roman" w:hAnsi="Times New Roman" w:cs="Times New Roman"/>
          <w:sz w:val="28"/>
          <w:szCs w:val="28"/>
        </w:rPr>
        <w:lastRenderedPageBreak/>
        <w:t>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</w:p>
    <w:p w:rsidR="009E793A" w:rsidRDefault="009E793A" w:rsidP="009E7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AAC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 345, проект постановления размещался на официальном сайте министерства экономического развития Новосибирской области, а также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hyperlink r:id="rId7" w:history="1">
        <w:r w:rsidRPr="00626AAC">
          <w:rPr>
            <w:rStyle w:val="ab"/>
            <w:rFonts w:ascii="Times New Roman" w:hAnsi="Times New Roman" w:cs="Times New Roman"/>
            <w:sz w:val="28"/>
            <w:szCs w:val="28"/>
          </w:rPr>
          <w:t>http://dem.nso.ru</w:t>
        </w:r>
      </w:hyperlink>
      <w:r w:rsidRPr="00626AAC">
        <w:rPr>
          <w:rFonts w:ascii="Times New Roman" w:hAnsi="Times New Roman" w:cs="Times New Roman"/>
          <w:sz w:val="28"/>
          <w:szCs w:val="28"/>
        </w:rPr>
        <w:t xml:space="preserve"> с </w:t>
      </w:r>
      <w:r w:rsidR="00951BB9" w:rsidRPr="00F254B6">
        <w:rPr>
          <w:rFonts w:ascii="Times New Roman" w:hAnsi="Times New Roman" w:cs="Times New Roman"/>
          <w:sz w:val="28"/>
          <w:szCs w:val="28"/>
        </w:rPr>
        <w:t>1</w:t>
      </w:r>
      <w:r w:rsidR="00410701" w:rsidRPr="00F254B6">
        <w:rPr>
          <w:rFonts w:ascii="Times New Roman" w:hAnsi="Times New Roman" w:cs="Times New Roman"/>
          <w:sz w:val="28"/>
          <w:szCs w:val="28"/>
        </w:rPr>
        <w:t>5.06.2018 по 22</w:t>
      </w:r>
      <w:r w:rsidR="00951BB9" w:rsidRPr="00F254B6">
        <w:rPr>
          <w:rFonts w:ascii="Times New Roman" w:hAnsi="Times New Roman" w:cs="Times New Roman"/>
          <w:sz w:val="28"/>
          <w:szCs w:val="28"/>
        </w:rPr>
        <w:t>.06</w:t>
      </w:r>
      <w:r w:rsidRPr="00F254B6">
        <w:rPr>
          <w:rFonts w:ascii="Times New Roman" w:hAnsi="Times New Roman" w:cs="Times New Roman"/>
          <w:sz w:val="28"/>
          <w:szCs w:val="28"/>
        </w:rPr>
        <w:t>.2018</w:t>
      </w:r>
      <w:r w:rsidRPr="00626AAC">
        <w:rPr>
          <w:rFonts w:ascii="Times New Roman" w:hAnsi="Times New Roman" w:cs="Times New Roman"/>
          <w:sz w:val="28"/>
          <w:szCs w:val="28"/>
        </w:rPr>
        <w:t xml:space="preserve"> в целях обеспечения возможности проведения независимой антикоррупционной экспертизы. В указанный период замечания и предложения не поступали.</w:t>
      </w:r>
    </w:p>
    <w:p w:rsidR="009E793A" w:rsidRDefault="009E793A" w:rsidP="009E793A">
      <w:pPr>
        <w:jc w:val="both"/>
        <w:rPr>
          <w:sz w:val="28"/>
          <w:szCs w:val="28"/>
        </w:rPr>
      </w:pPr>
    </w:p>
    <w:p w:rsidR="00DD2E9F" w:rsidRDefault="00DD2E9F" w:rsidP="007E5F45">
      <w:pPr>
        <w:jc w:val="both"/>
        <w:rPr>
          <w:sz w:val="28"/>
          <w:szCs w:val="28"/>
        </w:rPr>
      </w:pPr>
    </w:p>
    <w:p w:rsidR="006325E7" w:rsidRDefault="006325E7" w:rsidP="007E5F45">
      <w:pPr>
        <w:jc w:val="both"/>
        <w:rPr>
          <w:sz w:val="28"/>
          <w:szCs w:val="28"/>
        </w:rPr>
      </w:pPr>
    </w:p>
    <w:p w:rsidR="00D5765E" w:rsidRDefault="00595BA1" w:rsidP="00DD2E9F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Врио з</w:t>
      </w:r>
      <w:r w:rsidR="006325E7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6325E7">
        <w:rPr>
          <w:color w:val="000000"/>
          <w:sz w:val="28"/>
          <w:szCs w:val="28"/>
        </w:rPr>
        <w:t xml:space="preserve"> Председателя Правительства</w:t>
      </w:r>
    </w:p>
    <w:p w:rsidR="00EB4A89" w:rsidRDefault="006325E7" w:rsidP="000B2237">
      <w:pPr>
        <w:autoSpaceDE w:val="0"/>
        <w:autoSpaceDN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– министр</w:t>
      </w:r>
      <w:r w:rsidR="00595BA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                 </w:t>
      </w:r>
      <w:r w:rsidR="00595BA1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О.В. Молчанова</w:t>
      </w:r>
    </w:p>
    <w:p w:rsidR="000B2237" w:rsidRDefault="000B2237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985D6F" w:rsidRDefault="00985D6F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DD2E9F" w:rsidRDefault="002D10D5" w:rsidP="00DD2E9F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Т.В. Шупик</w:t>
      </w:r>
    </w:p>
    <w:p w:rsidR="000A1E67" w:rsidRDefault="009732D7">
      <w:r>
        <w:rPr>
          <w:sz w:val="20"/>
          <w:szCs w:val="20"/>
        </w:rPr>
        <w:t>2</w:t>
      </w:r>
      <w:r w:rsidR="00595BA1">
        <w:rPr>
          <w:sz w:val="20"/>
          <w:szCs w:val="20"/>
        </w:rPr>
        <w:t>3</w:t>
      </w:r>
      <w:r w:rsidR="002D10D5">
        <w:rPr>
          <w:sz w:val="20"/>
          <w:szCs w:val="20"/>
        </w:rPr>
        <w:t>8</w:t>
      </w:r>
      <w:r w:rsidR="00DD2E9F">
        <w:rPr>
          <w:sz w:val="20"/>
          <w:szCs w:val="20"/>
        </w:rPr>
        <w:t xml:space="preserve"> </w:t>
      </w:r>
      <w:r w:rsidR="00595BA1">
        <w:rPr>
          <w:sz w:val="20"/>
          <w:szCs w:val="20"/>
        </w:rPr>
        <w:t>67</w:t>
      </w:r>
      <w:r w:rsidR="002D10D5">
        <w:rPr>
          <w:sz w:val="20"/>
          <w:szCs w:val="20"/>
        </w:rPr>
        <w:t xml:space="preserve"> </w:t>
      </w:r>
      <w:r w:rsidR="00595BA1">
        <w:rPr>
          <w:sz w:val="20"/>
          <w:szCs w:val="20"/>
        </w:rPr>
        <w:t>69</w:t>
      </w:r>
    </w:p>
    <w:sectPr w:rsidR="000A1E67" w:rsidSect="001A2BA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FB0" w:rsidRDefault="00B54FB0" w:rsidP="00ED76C5">
      <w:r>
        <w:separator/>
      </w:r>
    </w:p>
  </w:endnote>
  <w:endnote w:type="continuationSeparator" w:id="0">
    <w:p w:rsidR="00B54FB0" w:rsidRDefault="00B54FB0" w:rsidP="00ED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FB0" w:rsidRDefault="00B54FB0" w:rsidP="00ED76C5">
      <w:r>
        <w:separator/>
      </w:r>
    </w:p>
  </w:footnote>
  <w:footnote w:type="continuationSeparator" w:id="0">
    <w:p w:rsidR="00B54FB0" w:rsidRDefault="00B54FB0" w:rsidP="00ED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8592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76C5" w:rsidRPr="00ED76C5" w:rsidRDefault="00ED76C5">
        <w:pPr>
          <w:pStyle w:val="a5"/>
          <w:jc w:val="center"/>
          <w:rPr>
            <w:sz w:val="20"/>
            <w:szCs w:val="20"/>
          </w:rPr>
        </w:pPr>
        <w:r w:rsidRPr="00ED76C5">
          <w:rPr>
            <w:sz w:val="20"/>
            <w:szCs w:val="20"/>
          </w:rPr>
          <w:fldChar w:fldCharType="begin"/>
        </w:r>
        <w:r w:rsidRPr="00ED76C5">
          <w:rPr>
            <w:sz w:val="20"/>
            <w:szCs w:val="20"/>
          </w:rPr>
          <w:instrText>PAGE   \* MERGEFORMAT</w:instrText>
        </w:r>
        <w:r w:rsidRPr="00ED76C5">
          <w:rPr>
            <w:sz w:val="20"/>
            <w:szCs w:val="20"/>
          </w:rPr>
          <w:fldChar w:fldCharType="separate"/>
        </w:r>
        <w:r w:rsidR="00F254B6">
          <w:rPr>
            <w:noProof/>
            <w:sz w:val="20"/>
            <w:szCs w:val="20"/>
          </w:rPr>
          <w:t>2</w:t>
        </w:r>
        <w:r w:rsidRPr="00ED76C5">
          <w:rPr>
            <w:sz w:val="20"/>
            <w:szCs w:val="20"/>
          </w:rPr>
          <w:fldChar w:fldCharType="end"/>
        </w:r>
      </w:p>
    </w:sdtContent>
  </w:sdt>
  <w:p w:rsidR="00ED76C5" w:rsidRPr="00A777BE" w:rsidRDefault="00ED76C5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06D"/>
    <w:multiLevelType w:val="hybridMultilevel"/>
    <w:tmpl w:val="2278A91E"/>
    <w:lvl w:ilvl="0" w:tplc="31B2CBF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487F5D"/>
    <w:multiLevelType w:val="hybridMultilevel"/>
    <w:tmpl w:val="4C3894A4"/>
    <w:lvl w:ilvl="0" w:tplc="30F23C8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21ADB"/>
    <w:multiLevelType w:val="hybridMultilevel"/>
    <w:tmpl w:val="49CC801C"/>
    <w:lvl w:ilvl="0" w:tplc="9BA23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7801A8"/>
    <w:multiLevelType w:val="hybridMultilevel"/>
    <w:tmpl w:val="1AB4F50C"/>
    <w:lvl w:ilvl="0" w:tplc="F222AF8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0145BF"/>
    <w:rsid w:val="00015DA4"/>
    <w:rsid w:val="000246F9"/>
    <w:rsid w:val="00037A83"/>
    <w:rsid w:val="0005054F"/>
    <w:rsid w:val="000738FB"/>
    <w:rsid w:val="00086896"/>
    <w:rsid w:val="0009137D"/>
    <w:rsid w:val="00093F7C"/>
    <w:rsid w:val="000A1E67"/>
    <w:rsid w:val="000A535A"/>
    <w:rsid w:val="000B2237"/>
    <w:rsid w:val="000B4C34"/>
    <w:rsid w:val="000C2982"/>
    <w:rsid w:val="000D1269"/>
    <w:rsid w:val="000D5BB5"/>
    <w:rsid w:val="000D6D74"/>
    <w:rsid w:val="000D6DF1"/>
    <w:rsid w:val="000E6C06"/>
    <w:rsid w:val="000E753E"/>
    <w:rsid w:val="00105F2B"/>
    <w:rsid w:val="00116A18"/>
    <w:rsid w:val="00124EC0"/>
    <w:rsid w:val="0014268E"/>
    <w:rsid w:val="00146077"/>
    <w:rsid w:val="00152704"/>
    <w:rsid w:val="0017242F"/>
    <w:rsid w:val="001739AD"/>
    <w:rsid w:val="00184E82"/>
    <w:rsid w:val="001911CF"/>
    <w:rsid w:val="00193681"/>
    <w:rsid w:val="0019731F"/>
    <w:rsid w:val="001A2BAC"/>
    <w:rsid w:val="001A2E6A"/>
    <w:rsid w:val="001B5C2A"/>
    <w:rsid w:val="001B64E7"/>
    <w:rsid w:val="001C0F98"/>
    <w:rsid w:val="001C240B"/>
    <w:rsid w:val="001D26F3"/>
    <w:rsid w:val="001E106E"/>
    <w:rsid w:val="001E17E7"/>
    <w:rsid w:val="001E772B"/>
    <w:rsid w:val="002012E3"/>
    <w:rsid w:val="00203553"/>
    <w:rsid w:val="00212C08"/>
    <w:rsid w:val="0021585B"/>
    <w:rsid w:val="002268CA"/>
    <w:rsid w:val="00230286"/>
    <w:rsid w:val="002330FD"/>
    <w:rsid w:val="00233915"/>
    <w:rsid w:val="00244978"/>
    <w:rsid w:val="00246B1B"/>
    <w:rsid w:val="0024733A"/>
    <w:rsid w:val="002575CA"/>
    <w:rsid w:val="002644C6"/>
    <w:rsid w:val="00267FC4"/>
    <w:rsid w:val="002764E5"/>
    <w:rsid w:val="00284CEE"/>
    <w:rsid w:val="00293EC3"/>
    <w:rsid w:val="002B66E0"/>
    <w:rsid w:val="002C1F54"/>
    <w:rsid w:val="002C21BF"/>
    <w:rsid w:val="002C52E4"/>
    <w:rsid w:val="002D10D5"/>
    <w:rsid w:val="002D5FA1"/>
    <w:rsid w:val="002D7E85"/>
    <w:rsid w:val="002E399F"/>
    <w:rsid w:val="002F4A50"/>
    <w:rsid w:val="00303D7A"/>
    <w:rsid w:val="00314E99"/>
    <w:rsid w:val="00330734"/>
    <w:rsid w:val="00347659"/>
    <w:rsid w:val="0035000E"/>
    <w:rsid w:val="0035555E"/>
    <w:rsid w:val="003555DE"/>
    <w:rsid w:val="00360BEE"/>
    <w:rsid w:val="003715FE"/>
    <w:rsid w:val="00393666"/>
    <w:rsid w:val="003A0BF9"/>
    <w:rsid w:val="003A12F3"/>
    <w:rsid w:val="003A36CF"/>
    <w:rsid w:val="003C5C10"/>
    <w:rsid w:val="003D6BC2"/>
    <w:rsid w:val="004003B3"/>
    <w:rsid w:val="00406848"/>
    <w:rsid w:val="00410701"/>
    <w:rsid w:val="00416B17"/>
    <w:rsid w:val="00425BF0"/>
    <w:rsid w:val="00433540"/>
    <w:rsid w:val="0044652E"/>
    <w:rsid w:val="00463D49"/>
    <w:rsid w:val="004645F6"/>
    <w:rsid w:val="0046786A"/>
    <w:rsid w:val="00470CFE"/>
    <w:rsid w:val="00485C46"/>
    <w:rsid w:val="004A48B8"/>
    <w:rsid w:val="004B6C5F"/>
    <w:rsid w:val="004C42EC"/>
    <w:rsid w:val="004D14AE"/>
    <w:rsid w:val="004F234A"/>
    <w:rsid w:val="004F3E83"/>
    <w:rsid w:val="004F7D39"/>
    <w:rsid w:val="00501D81"/>
    <w:rsid w:val="005142BB"/>
    <w:rsid w:val="005148B2"/>
    <w:rsid w:val="00524CA2"/>
    <w:rsid w:val="0055013C"/>
    <w:rsid w:val="005616C8"/>
    <w:rsid w:val="00595BA1"/>
    <w:rsid w:val="005A0923"/>
    <w:rsid w:val="005A67CA"/>
    <w:rsid w:val="005B0533"/>
    <w:rsid w:val="005C3358"/>
    <w:rsid w:val="005C5077"/>
    <w:rsid w:val="005E4327"/>
    <w:rsid w:val="005E4E90"/>
    <w:rsid w:val="005E7A8C"/>
    <w:rsid w:val="005F2EB9"/>
    <w:rsid w:val="005F3BCE"/>
    <w:rsid w:val="005F4637"/>
    <w:rsid w:val="00614010"/>
    <w:rsid w:val="006175D3"/>
    <w:rsid w:val="00623B03"/>
    <w:rsid w:val="00630869"/>
    <w:rsid w:val="006325E7"/>
    <w:rsid w:val="00633067"/>
    <w:rsid w:val="00653CF3"/>
    <w:rsid w:val="00661441"/>
    <w:rsid w:val="006615DB"/>
    <w:rsid w:val="00676AEF"/>
    <w:rsid w:val="006847F7"/>
    <w:rsid w:val="00687995"/>
    <w:rsid w:val="006B5120"/>
    <w:rsid w:val="006D0ACE"/>
    <w:rsid w:val="006E50E2"/>
    <w:rsid w:val="006E50E3"/>
    <w:rsid w:val="006E71A4"/>
    <w:rsid w:val="006F12CA"/>
    <w:rsid w:val="006F2247"/>
    <w:rsid w:val="006F59F8"/>
    <w:rsid w:val="00716558"/>
    <w:rsid w:val="0072006A"/>
    <w:rsid w:val="00720FCF"/>
    <w:rsid w:val="00736EDF"/>
    <w:rsid w:val="00743DE4"/>
    <w:rsid w:val="00753D83"/>
    <w:rsid w:val="00760C49"/>
    <w:rsid w:val="00764A55"/>
    <w:rsid w:val="00781093"/>
    <w:rsid w:val="00791769"/>
    <w:rsid w:val="00791C60"/>
    <w:rsid w:val="007923CB"/>
    <w:rsid w:val="007A1727"/>
    <w:rsid w:val="007A64B6"/>
    <w:rsid w:val="007A77CF"/>
    <w:rsid w:val="007B156E"/>
    <w:rsid w:val="007B523D"/>
    <w:rsid w:val="007C604B"/>
    <w:rsid w:val="007C7E0E"/>
    <w:rsid w:val="007D3C31"/>
    <w:rsid w:val="007E2156"/>
    <w:rsid w:val="007E5F45"/>
    <w:rsid w:val="007F1BFF"/>
    <w:rsid w:val="0080246B"/>
    <w:rsid w:val="00806EA8"/>
    <w:rsid w:val="00810826"/>
    <w:rsid w:val="00825A72"/>
    <w:rsid w:val="00842CA1"/>
    <w:rsid w:val="00850FA2"/>
    <w:rsid w:val="0087436A"/>
    <w:rsid w:val="0089457F"/>
    <w:rsid w:val="008A56FA"/>
    <w:rsid w:val="008D734B"/>
    <w:rsid w:val="008E38EB"/>
    <w:rsid w:val="008E4370"/>
    <w:rsid w:val="008F45AF"/>
    <w:rsid w:val="008F573B"/>
    <w:rsid w:val="00901181"/>
    <w:rsid w:val="009116C1"/>
    <w:rsid w:val="00921CC3"/>
    <w:rsid w:val="00924A6A"/>
    <w:rsid w:val="0092785B"/>
    <w:rsid w:val="00935F46"/>
    <w:rsid w:val="00940DBC"/>
    <w:rsid w:val="00951BB9"/>
    <w:rsid w:val="00967A46"/>
    <w:rsid w:val="009732D7"/>
    <w:rsid w:val="0098421C"/>
    <w:rsid w:val="00985D6F"/>
    <w:rsid w:val="00987D54"/>
    <w:rsid w:val="00995981"/>
    <w:rsid w:val="009A0EED"/>
    <w:rsid w:val="009B2371"/>
    <w:rsid w:val="009C18F8"/>
    <w:rsid w:val="009C28DB"/>
    <w:rsid w:val="009C73FF"/>
    <w:rsid w:val="009D2338"/>
    <w:rsid w:val="009E302D"/>
    <w:rsid w:val="009E32A9"/>
    <w:rsid w:val="009E5642"/>
    <w:rsid w:val="009E5EFA"/>
    <w:rsid w:val="009E60A7"/>
    <w:rsid w:val="009E793A"/>
    <w:rsid w:val="009F01AE"/>
    <w:rsid w:val="009F6273"/>
    <w:rsid w:val="00A45857"/>
    <w:rsid w:val="00A507A9"/>
    <w:rsid w:val="00A572EE"/>
    <w:rsid w:val="00A777BE"/>
    <w:rsid w:val="00A84160"/>
    <w:rsid w:val="00A90996"/>
    <w:rsid w:val="00A95E28"/>
    <w:rsid w:val="00A96D7E"/>
    <w:rsid w:val="00AA0D21"/>
    <w:rsid w:val="00AB6C8A"/>
    <w:rsid w:val="00AC7265"/>
    <w:rsid w:val="00AC76D2"/>
    <w:rsid w:val="00AD1861"/>
    <w:rsid w:val="00B16932"/>
    <w:rsid w:val="00B16E66"/>
    <w:rsid w:val="00B23372"/>
    <w:rsid w:val="00B2621C"/>
    <w:rsid w:val="00B32809"/>
    <w:rsid w:val="00B43B9E"/>
    <w:rsid w:val="00B548A1"/>
    <w:rsid w:val="00B54FB0"/>
    <w:rsid w:val="00B80B42"/>
    <w:rsid w:val="00B825FA"/>
    <w:rsid w:val="00B82B1F"/>
    <w:rsid w:val="00B84C02"/>
    <w:rsid w:val="00B95FE4"/>
    <w:rsid w:val="00BB204A"/>
    <w:rsid w:val="00BC14E0"/>
    <w:rsid w:val="00BC5D77"/>
    <w:rsid w:val="00BC6B96"/>
    <w:rsid w:val="00BE0A99"/>
    <w:rsid w:val="00BE0CD9"/>
    <w:rsid w:val="00BF1809"/>
    <w:rsid w:val="00BF4E84"/>
    <w:rsid w:val="00BF60CC"/>
    <w:rsid w:val="00C06161"/>
    <w:rsid w:val="00C11566"/>
    <w:rsid w:val="00C1483D"/>
    <w:rsid w:val="00C2019D"/>
    <w:rsid w:val="00C40DEE"/>
    <w:rsid w:val="00C45B84"/>
    <w:rsid w:val="00C5232A"/>
    <w:rsid w:val="00C63102"/>
    <w:rsid w:val="00C66FED"/>
    <w:rsid w:val="00C73310"/>
    <w:rsid w:val="00C77030"/>
    <w:rsid w:val="00C905BB"/>
    <w:rsid w:val="00C93BBF"/>
    <w:rsid w:val="00CA21AA"/>
    <w:rsid w:val="00CA61D2"/>
    <w:rsid w:val="00CC6D24"/>
    <w:rsid w:val="00CD3945"/>
    <w:rsid w:val="00CE3376"/>
    <w:rsid w:val="00CE50FD"/>
    <w:rsid w:val="00CE7549"/>
    <w:rsid w:val="00D0129D"/>
    <w:rsid w:val="00D04442"/>
    <w:rsid w:val="00D07C26"/>
    <w:rsid w:val="00D13C94"/>
    <w:rsid w:val="00D177EE"/>
    <w:rsid w:val="00D25DDC"/>
    <w:rsid w:val="00D302A9"/>
    <w:rsid w:val="00D41784"/>
    <w:rsid w:val="00D5092B"/>
    <w:rsid w:val="00D53F2D"/>
    <w:rsid w:val="00D5765E"/>
    <w:rsid w:val="00D73708"/>
    <w:rsid w:val="00D75B2F"/>
    <w:rsid w:val="00D84108"/>
    <w:rsid w:val="00D90623"/>
    <w:rsid w:val="00D90E4F"/>
    <w:rsid w:val="00D91A8A"/>
    <w:rsid w:val="00D9731A"/>
    <w:rsid w:val="00DA368E"/>
    <w:rsid w:val="00DC7E69"/>
    <w:rsid w:val="00DD2E9F"/>
    <w:rsid w:val="00E15952"/>
    <w:rsid w:val="00E24B49"/>
    <w:rsid w:val="00E303B2"/>
    <w:rsid w:val="00E36DC2"/>
    <w:rsid w:val="00E46DC2"/>
    <w:rsid w:val="00E50165"/>
    <w:rsid w:val="00E55132"/>
    <w:rsid w:val="00E57773"/>
    <w:rsid w:val="00E63138"/>
    <w:rsid w:val="00E63BA6"/>
    <w:rsid w:val="00E80268"/>
    <w:rsid w:val="00E84B1F"/>
    <w:rsid w:val="00E8529B"/>
    <w:rsid w:val="00E85F69"/>
    <w:rsid w:val="00EA0605"/>
    <w:rsid w:val="00EA71ED"/>
    <w:rsid w:val="00EB2430"/>
    <w:rsid w:val="00EB4A89"/>
    <w:rsid w:val="00EB61B8"/>
    <w:rsid w:val="00EC16A7"/>
    <w:rsid w:val="00EC6118"/>
    <w:rsid w:val="00ED28E6"/>
    <w:rsid w:val="00ED3977"/>
    <w:rsid w:val="00ED56AE"/>
    <w:rsid w:val="00ED76C5"/>
    <w:rsid w:val="00EE1EF0"/>
    <w:rsid w:val="00EF081B"/>
    <w:rsid w:val="00EF4D14"/>
    <w:rsid w:val="00F063EC"/>
    <w:rsid w:val="00F12C36"/>
    <w:rsid w:val="00F20447"/>
    <w:rsid w:val="00F22BFD"/>
    <w:rsid w:val="00F254B6"/>
    <w:rsid w:val="00F42D0F"/>
    <w:rsid w:val="00F459A0"/>
    <w:rsid w:val="00F54244"/>
    <w:rsid w:val="00F648AF"/>
    <w:rsid w:val="00F80198"/>
    <w:rsid w:val="00F903D6"/>
    <w:rsid w:val="00F90CCB"/>
    <w:rsid w:val="00FA7E69"/>
    <w:rsid w:val="00FC0508"/>
    <w:rsid w:val="00FC064E"/>
    <w:rsid w:val="00FC3B06"/>
    <w:rsid w:val="00FD38DC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86532-29DE-4283-B0BF-5B50939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D2E9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DD2E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7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2B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BF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E7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</dc:creator>
  <cp:lastModifiedBy>Мясникова Олеся Анатольевна</cp:lastModifiedBy>
  <cp:revision>2</cp:revision>
  <cp:lastPrinted>2018-06-15T05:15:00Z</cp:lastPrinted>
  <dcterms:created xsi:type="dcterms:W3CDTF">2018-06-15T07:47:00Z</dcterms:created>
  <dcterms:modified xsi:type="dcterms:W3CDTF">2018-06-15T07:47:00Z</dcterms:modified>
</cp:coreProperties>
</file>