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8E3" w:rsidRPr="009C132F" w:rsidRDefault="009468E3" w:rsidP="009468E3">
      <w:pPr>
        <w:autoSpaceDE w:val="0"/>
        <w:autoSpaceDN w:val="0"/>
        <w:adjustRightInd w:val="0"/>
        <w:spacing w:after="0" w:line="240" w:lineRule="auto"/>
        <w:jc w:val="right"/>
        <w:outlineLvl w:val="0"/>
        <w:rPr>
          <w:rFonts w:ascii="Times New Roman" w:hAnsi="Times New Roman" w:cs="Times New Roman"/>
          <w:sz w:val="24"/>
          <w:szCs w:val="24"/>
        </w:rPr>
      </w:pPr>
      <w:r w:rsidRPr="009C132F">
        <w:rPr>
          <w:rFonts w:ascii="Times New Roman" w:hAnsi="Times New Roman" w:cs="Times New Roman"/>
          <w:sz w:val="24"/>
          <w:szCs w:val="24"/>
        </w:rPr>
        <w:t xml:space="preserve">Приложение </w:t>
      </w:r>
      <w:r w:rsidR="00512DE4" w:rsidRPr="009C132F">
        <w:rPr>
          <w:rFonts w:ascii="Times New Roman" w:hAnsi="Times New Roman" w:cs="Times New Roman"/>
          <w:sz w:val="24"/>
          <w:szCs w:val="24"/>
        </w:rPr>
        <w:t>№</w:t>
      </w:r>
      <w:r w:rsidRPr="009C132F">
        <w:rPr>
          <w:rFonts w:ascii="Times New Roman" w:hAnsi="Times New Roman" w:cs="Times New Roman"/>
          <w:sz w:val="24"/>
          <w:szCs w:val="24"/>
        </w:rPr>
        <w:t xml:space="preserve"> 3</w:t>
      </w:r>
    </w:p>
    <w:p w:rsidR="009468E3" w:rsidRPr="009C132F" w:rsidRDefault="009468E3" w:rsidP="009468E3">
      <w:pPr>
        <w:autoSpaceDE w:val="0"/>
        <w:autoSpaceDN w:val="0"/>
        <w:adjustRightInd w:val="0"/>
        <w:spacing w:after="0" w:line="240" w:lineRule="auto"/>
        <w:jc w:val="right"/>
        <w:rPr>
          <w:rFonts w:ascii="Times New Roman" w:hAnsi="Times New Roman" w:cs="Times New Roman"/>
          <w:sz w:val="24"/>
          <w:szCs w:val="24"/>
        </w:rPr>
      </w:pPr>
      <w:r w:rsidRPr="009C132F">
        <w:rPr>
          <w:rFonts w:ascii="Times New Roman" w:hAnsi="Times New Roman" w:cs="Times New Roman"/>
          <w:sz w:val="24"/>
          <w:szCs w:val="24"/>
        </w:rPr>
        <w:t>к приказу</w:t>
      </w:r>
    </w:p>
    <w:p w:rsidR="009468E3" w:rsidRPr="009C132F" w:rsidRDefault="009468E3" w:rsidP="009468E3">
      <w:pPr>
        <w:autoSpaceDE w:val="0"/>
        <w:autoSpaceDN w:val="0"/>
        <w:adjustRightInd w:val="0"/>
        <w:spacing w:after="0" w:line="240" w:lineRule="auto"/>
        <w:jc w:val="right"/>
        <w:rPr>
          <w:rFonts w:ascii="Times New Roman" w:hAnsi="Times New Roman" w:cs="Times New Roman"/>
          <w:sz w:val="24"/>
          <w:szCs w:val="24"/>
        </w:rPr>
      </w:pPr>
      <w:r w:rsidRPr="009C132F">
        <w:rPr>
          <w:rFonts w:ascii="Times New Roman" w:hAnsi="Times New Roman" w:cs="Times New Roman"/>
          <w:sz w:val="24"/>
          <w:szCs w:val="24"/>
        </w:rPr>
        <w:t>государственной жилищной инспекции</w:t>
      </w:r>
    </w:p>
    <w:p w:rsidR="009468E3" w:rsidRPr="009C132F" w:rsidRDefault="009468E3" w:rsidP="009468E3">
      <w:pPr>
        <w:autoSpaceDE w:val="0"/>
        <w:autoSpaceDN w:val="0"/>
        <w:adjustRightInd w:val="0"/>
        <w:spacing w:after="0" w:line="240" w:lineRule="auto"/>
        <w:jc w:val="right"/>
        <w:rPr>
          <w:rFonts w:ascii="Times New Roman" w:hAnsi="Times New Roman" w:cs="Times New Roman"/>
          <w:sz w:val="24"/>
          <w:szCs w:val="24"/>
        </w:rPr>
      </w:pPr>
      <w:r w:rsidRPr="009C132F">
        <w:rPr>
          <w:rFonts w:ascii="Times New Roman" w:hAnsi="Times New Roman" w:cs="Times New Roman"/>
          <w:sz w:val="24"/>
          <w:szCs w:val="24"/>
        </w:rPr>
        <w:t>Новосибирской области</w:t>
      </w:r>
    </w:p>
    <w:p w:rsidR="009468E3" w:rsidRPr="009C132F" w:rsidRDefault="009468E3" w:rsidP="009468E3">
      <w:pPr>
        <w:autoSpaceDE w:val="0"/>
        <w:autoSpaceDN w:val="0"/>
        <w:adjustRightInd w:val="0"/>
        <w:spacing w:after="0" w:line="240" w:lineRule="auto"/>
        <w:jc w:val="right"/>
        <w:rPr>
          <w:rFonts w:ascii="Times New Roman" w:hAnsi="Times New Roman" w:cs="Times New Roman"/>
          <w:sz w:val="24"/>
          <w:szCs w:val="24"/>
        </w:rPr>
      </w:pPr>
      <w:r w:rsidRPr="009C132F">
        <w:rPr>
          <w:rFonts w:ascii="Times New Roman" w:hAnsi="Times New Roman" w:cs="Times New Roman"/>
          <w:sz w:val="24"/>
          <w:szCs w:val="24"/>
        </w:rPr>
        <w:t xml:space="preserve">от </w:t>
      </w:r>
      <w:r w:rsidR="00512DE4" w:rsidRPr="009C132F">
        <w:rPr>
          <w:rFonts w:ascii="Times New Roman" w:hAnsi="Times New Roman" w:cs="Times New Roman"/>
          <w:sz w:val="24"/>
          <w:szCs w:val="24"/>
        </w:rPr>
        <w:t>________</w:t>
      </w:r>
      <w:r w:rsidRPr="009C132F">
        <w:rPr>
          <w:rFonts w:ascii="Times New Roman" w:hAnsi="Times New Roman" w:cs="Times New Roman"/>
          <w:sz w:val="24"/>
          <w:szCs w:val="24"/>
        </w:rPr>
        <w:t xml:space="preserve"> </w:t>
      </w:r>
      <w:r w:rsidR="00512DE4" w:rsidRPr="009C132F">
        <w:rPr>
          <w:rFonts w:ascii="Times New Roman" w:hAnsi="Times New Roman" w:cs="Times New Roman"/>
          <w:sz w:val="24"/>
          <w:szCs w:val="24"/>
        </w:rPr>
        <w:t>№</w:t>
      </w:r>
      <w:r w:rsidRPr="009C132F">
        <w:rPr>
          <w:rFonts w:ascii="Times New Roman" w:hAnsi="Times New Roman" w:cs="Times New Roman"/>
          <w:sz w:val="24"/>
          <w:szCs w:val="24"/>
        </w:rPr>
        <w:t xml:space="preserve"> </w:t>
      </w:r>
      <w:r w:rsidR="00512DE4" w:rsidRPr="009C132F">
        <w:rPr>
          <w:rFonts w:ascii="Times New Roman" w:hAnsi="Times New Roman" w:cs="Times New Roman"/>
          <w:sz w:val="24"/>
          <w:szCs w:val="24"/>
        </w:rPr>
        <w:t>_____</w:t>
      </w:r>
    </w:p>
    <w:p w:rsidR="009468E3" w:rsidRPr="009C132F" w:rsidRDefault="009468E3" w:rsidP="009468E3">
      <w:pPr>
        <w:autoSpaceDE w:val="0"/>
        <w:autoSpaceDN w:val="0"/>
        <w:adjustRightInd w:val="0"/>
        <w:spacing w:after="0" w:line="240" w:lineRule="auto"/>
        <w:ind w:firstLine="540"/>
        <w:jc w:val="both"/>
        <w:rPr>
          <w:rFonts w:ascii="Times New Roman" w:hAnsi="Times New Roman" w:cs="Times New Roman"/>
          <w:sz w:val="24"/>
          <w:szCs w:val="24"/>
        </w:rPr>
      </w:pPr>
    </w:p>
    <w:p w:rsidR="009468E3" w:rsidRPr="009C132F" w:rsidRDefault="009468E3" w:rsidP="009468E3">
      <w:pPr>
        <w:autoSpaceDE w:val="0"/>
        <w:autoSpaceDN w:val="0"/>
        <w:adjustRightInd w:val="0"/>
        <w:spacing w:after="0" w:line="240" w:lineRule="auto"/>
        <w:jc w:val="center"/>
        <w:rPr>
          <w:rFonts w:ascii="Times New Roman" w:hAnsi="Times New Roman" w:cs="Times New Roman"/>
          <w:sz w:val="24"/>
          <w:szCs w:val="24"/>
        </w:rPr>
      </w:pPr>
      <w:r w:rsidRPr="009C132F">
        <w:rPr>
          <w:rFonts w:ascii="Times New Roman" w:hAnsi="Times New Roman" w:cs="Times New Roman"/>
          <w:sz w:val="24"/>
          <w:szCs w:val="24"/>
        </w:rPr>
        <w:t>Форма</w:t>
      </w:r>
    </w:p>
    <w:p w:rsidR="009468E3" w:rsidRPr="009C132F" w:rsidRDefault="009468E3" w:rsidP="009468E3">
      <w:pPr>
        <w:autoSpaceDE w:val="0"/>
        <w:autoSpaceDN w:val="0"/>
        <w:adjustRightInd w:val="0"/>
        <w:spacing w:after="0" w:line="240" w:lineRule="auto"/>
        <w:jc w:val="center"/>
        <w:rPr>
          <w:rFonts w:ascii="Times New Roman" w:hAnsi="Times New Roman" w:cs="Times New Roman"/>
          <w:sz w:val="24"/>
          <w:szCs w:val="24"/>
        </w:rPr>
      </w:pPr>
      <w:r w:rsidRPr="009C132F">
        <w:rPr>
          <w:rFonts w:ascii="Times New Roman" w:hAnsi="Times New Roman" w:cs="Times New Roman"/>
          <w:sz w:val="24"/>
          <w:szCs w:val="24"/>
        </w:rPr>
        <w:t>проверочного листа (списка контрольных вопросов),</w:t>
      </w:r>
    </w:p>
    <w:p w:rsidR="009468E3" w:rsidRPr="009C132F" w:rsidRDefault="009468E3" w:rsidP="009468E3">
      <w:pPr>
        <w:autoSpaceDE w:val="0"/>
        <w:autoSpaceDN w:val="0"/>
        <w:adjustRightInd w:val="0"/>
        <w:spacing w:after="0" w:line="240" w:lineRule="auto"/>
        <w:jc w:val="center"/>
        <w:rPr>
          <w:rFonts w:ascii="Times New Roman" w:hAnsi="Times New Roman" w:cs="Times New Roman"/>
          <w:sz w:val="24"/>
          <w:szCs w:val="24"/>
        </w:rPr>
      </w:pPr>
      <w:r w:rsidRPr="009C132F">
        <w:rPr>
          <w:rFonts w:ascii="Times New Roman" w:hAnsi="Times New Roman" w:cs="Times New Roman"/>
          <w:sz w:val="24"/>
          <w:szCs w:val="24"/>
        </w:rPr>
        <w:t>содержащего обязательные требования к предоставлению</w:t>
      </w:r>
    </w:p>
    <w:p w:rsidR="009468E3" w:rsidRPr="009C132F" w:rsidRDefault="009468E3" w:rsidP="009468E3">
      <w:pPr>
        <w:autoSpaceDE w:val="0"/>
        <w:autoSpaceDN w:val="0"/>
        <w:adjustRightInd w:val="0"/>
        <w:spacing w:after="0" w:line="240" w:lineRule="auto"/>
        <w:jc w:val="center"/>
        <w:rPr>
          <w:rFonts w:ascii="Times New Roman" w:hAnsi="Times New Roman" w:cs="Times New Roman"/>
          <w:sz w:val="24"/>
          <w:szCs w:val="24"/>
        </w:rPr>
      </w:pPr>
      <w:r w:rsidRPr="009C132F">
        <w:rPr>
          <w:rFonts w:ascii="Times New Roman" w:hAnsi="Times New Roman" w:cs="Times New Roman"/>
          <w:sz w:val="24"/>
          <w:szCs w:val="24"/>
        </w:rPr>
        <w:t>коммунальных услуг собственникам и пользователям помещений</w:t>
      </w:r>
    </w:p>
    <w:p w:rsidR="009468E3" w:rsidRPr="009C132F" w:rsidRDefault="009468E3" w:rsidP="009468E3">
      <w:pPr>
        <w:autoSpaceDE w:val="0"/>
        <w:autoSpaceDN w:val="0"/>
        <w:adjustRightInd w:val="0"/>
        <w:spacing w:after="0" w:line="240" w:lineRule="auto"/>
        <w:jc w:val="center"/>
        <w:rPr>
          <w:rFonts w:ascii="Times New Roman" w:hAnsi="Times New Roman" w:cs="Times New Roman"/>
          <w:sz w:val="24"/>
          <w:szCs w:val="24"/>
        </w:rPr>
      </w:pPr>
      <w:r w:rsidRPr="009C132F">
        <w:rPr>
          <w:rFonts w:ascii="Times New Roman" w:hAnsi="Times New Roman" w:cs="Times New Roman"/>
          <w:sz w:val="24"/>
          <w:szCs w:val="24"/>
        </w:rPr>
        <w:t>в многоквартирных домах и жилых домов, которые подлежат</w:t>
      </w:r>
    </w:p>
    <w:p w:rsidR="009468E3" w:rsidRPr="009C132F" w:rsidRDefault="009468E3" w:rsidP="009468E3">
      <w:pPr>
        <w:autoSpaceDE w:val="0"/>
        <w:autoSpaceDN w:val="0"/>
        <w:adjustRightInd w:val="0"/>
        <w:spacing w:after="0" w:line="240" w:lineRule="auto"/>
        <w:jc w:val="center"/>
        <w:rPr>
          <w:rFonts w:ascii="Times New Roman" w:hAnsi="Times New Roman" w:cs="Times New Roman"/>
          <w:sz w:val="24"/>
          <w:szCs w:val="24"/>
        </w:rPr>
      </w:pPr>
      <w:r w:rsidRPr="009C132F">
        <w:rPr>
          <w:rFonts w:ascii="Times New Roman" w:hAnsi="Times New Roman" w:cs="Times New Roman"/>
          <w:sz w:val="24"/>
          <w:szCs w:val="24"/>
        </w:rPr>
        <w:t xml:space="preserve">применению при проведении плановых </w:t>
      </w:r>
      <w:r w:rsidR="00CC21FF">
        <w:rPr>
          <w:rFonts w:ascii="Times New Roman" w:hAnsi="Times New Roman" w:cs="Times New Roman"/>
          <w:sz w:val="24"/>
          <w:szCs w:val="24"/>
        </w:rPr>
        <w:t xml:space="preserve">выездных </w:t>
      </w:r>
      <w:r w:rsidRPr="009C132F">
        <w:rPr>
          <w:rFonts w:ascii="Times New Roman" w:hAnsi="Times New Roman" w:cs="Times New Roman"/>
          <w:sz w:val="24"/>
          <w:szCs w:val="24"/>
        </w:rPr>
        <w:t>проверок</w:t>
      </w:r>
    </w:p>
    <w:p w:rsidR="009468E3" w:rsidRPr="009C132F" w:rsidRDefault="009468E3" w:rsidP="009468E3">
      <w:pPr>
        <w:autoSpaceDE w:val="0"/>
        <w:autoSpaceDN w:val="0"/>
        <w:adjustRightInd w:val="0"/>
        <w:spacing w:after="0" w:line="240" w:lineRule="auto"/>
        <w:jc w:val="center"/>
        <w:rPr>
          <w:rFonts w:ascii="Times New Roman" w:hAnsi="Times New Roman" w:cs="Times New Roman"/>
          <w:sz w:val="24"/>
          <w:szCs w:val="24"/>
        </w:rPr>
      </w:pPr>
      <w:r w:rsidRPr="009C132F">
        <w:rPr>
          <w:rFonts w:ascii="Times New Roman" w:hAnsi="Times New Roman" w:cs="Times New Roman"/>
          <w:sz w:val="24"/>
          <w:szCs w:val="24"/>
        </w:rPr>
        <w:t>при осуществлении регионального государственного жилищного</w:t>
      </w:r>
    </w:p>
    <w:p w:rsidR="009468E3" w:rsidRPr="009C132F" w:rsidRDefault="009468E3" w:rsidP="009468E3">
      <w:pPr>
        <w:autoSpaceDE w:val="0"/>
        <w:autoSpaceDN w:val="0"/>
        <w:adjustRightInd w:val="0"/>
        <w:spacing w:after="0" w:line="240" w:lineRule="auto"/>
        <w:jc w:val="center"/>
        <w:rPr>
          <w:rFonts w:ascii="Times New Roman" w:hAnsi="Times New Roman" w:cs="Times New Roman"/>
          <w:sz w:val="24"/>
          <w:szCs w:val="24"/>
        </w:rPr>
      </w:pPr>
      <w:r w:rsidRPr="009C132F">
        <w:rPr>
          <w:rFonts w:ascii="Times New Roman" w:hAnsi="Times New Roman" w:cs="Times New Roman"/>
          <w:sz w:val="24"/>
          <w:szCs w:val="24"/>
        </w:rPr>
        <w:t>надзора на территории Новосибирской области</w:t>
      </w:r>
    </w:p>
    <w:p w:rsidR="009468E3" w:rsidRDefault="009468E3" w:rsidP="009468E3">
      <w:pPr>
        <w:autoSpaceDE w:val="0"/>
        <w:autoSpaceDN w:val="0"/>
        <w:adjustRightInd w:val="0"/>
        <w:spacing w:after="0" w:line="240" w:lineRule="auto"/>
        <w:ind w:firstLine="540"/>
        <w:jc w:val="both"/>
        <w:rPr>
          <w:rFonts w:ascii="Times New Roman" w:hAnsi="Times New Roman" w:cs="Times New Roman"/>
          <w:sz w:val="20"/>
          <w:szCs w:val="20"/>
        </w:rPr>
      </w:pPr>
    </w:p>
    <w:p w:rsidR="000B60B5" w:rsidRPr="000B60B5" w:rsidRDefault="000B60B5" w:rsidP="000B60B5">
      <w:pPr>
        <w:widowControl w:val="0"/>
        <w:autoSpaceDE w:val="0"/>
        <w:autoSpaceDN w:val="0"/>
        <w:spacing w:after="0" w:line="240" w:lineRule="auto"/>
        <w:rPr>
          <w:rFonts w:ascii="Times New Roman" w:eastAsia="Times New Roman" w:hAnsi="Times New Roman" w:cs="Times New Roman"/>
          <w:sz w:val="28"/>
          <w:szCs w:val="28"/>
          <w:lang w:eastAsia="ru-RU"/>
        </w:rPr>
      </w:pPr>
    </w:p>
    <w:tbl>
      <w:tblPr>
        <w:tblStyle w:val="a9"/>
        <w:tblW w:w="0" w:type="auto"/>
        <w:tblLook w:val="04A0" w:firstRow="1" w:lastRow="0" w:firstColumn="1" w:lastColumn="0" w:noHBand="0" w:noVBand="1"/>
      </w:tblPr>
      <w:tblGrid>
        <w:gridCol w:w="7635"/>
        <w:gridCol w:w="1936"/>
      </w:tblGrid>
      <w:tr w:rsidR="000B60B5" w:rsidRPr="000B60B5" w:rsidTr="007359F5">
        <w:tc>
          <w:tcPr>
            <w:tcW w:w="8188" w:type="dxa"/>
            <w:tcBorders>
              <w:top w:val="nil"/>
              <w:left w:val="nil"/>
              <w:bottom w:val="nil"/>
            </w:tcBorders>
          </w:tcPr>
          <w:p w:rsidR="000B60B5" w:rsidRPr="000B60B5" w:rsidRDefault="000B60B5" w:rsidP="000B60B5">
            <w:pPr>
              <w:jc w:val="center"/>
              <w:rPr>
                <w:rFonts w:ascii="Calibri" w:hAnsi="Calibri" w:cs="Calibri"/>
              </w:rPr>
            </w:pPr>
          </w:p>
        </w:tc>
        <w:tc>
          <w:tcPr>
            <w:tcW w:w="1950" w:type="dxa"/>
          </w:tcPr>
          <w:p w:rsidR="000B60B5" w:rsidRPr="000B60B5" w:rsidRDefault="000B60B5" w:rsidP="000B60B5">
            <w:pPr>
              <w:jc w:val="center"/>
              <w:rPr>
                <w:rFonts w:ascii="Times New Roman" w:hAnsi="Times New Roman" w:cs="Times New Roman"/>
              </w:rPr>
            </w:pPr>
            <w:r w:rsidRPr="000B60B5">
              <w:rPr>
                <w:rFonts w:ascii="Times New Roman" w:hAnsi="Times New Roman" w:cs="Times New Roman"/>
                <w:sz w:val="20"/>
              </w:rPr>
              <w:t xml:space="preserve">место для </w:t>
            </w:r>
            <w:r w:rsidRPr="000B60B5">
              <w:rPr>
                <w:rFonts w:ascii="Times New Roman" w:hAnsi="Times New Roman" w:cs="Times New Roman"/>
                <w:sz w:val="20"/>
                <w:lang w:val="en-US"/>
              </w:rPr>
              <w:t>QR</w:t>
            </w:r>
            <w:r w:rsidRPr="000B60B5">
              <w:rPr>
                <w:rFonts w:ascii="Times New Roman" w:hAnsi="Times New Roman" w:cs="Times New Roman"/>
                <w:sz w:val="20"/>
              </w:rPr>
              <w:t>-кода, сформированного единым реестром контрольных (надзорных) мероприятий</w:t>
            </w:r>
          </w:p>
        </w:tc>
      </w:tr>
    </w:tbl>
    <w:p w:rsidR="00CC21FF" w:rsidRDefault="00CC21FF" w:rsidP="009468E3">
      <w:pPr>
        <w:autoSpaceDE w:val="0"/>
        <w:autoSpaceDN w:val="0"/>
        <w:adjustRightInd w:val="0"/>
        <w:spacing w:after="0" w:line="240" w:lineRule="auto"/>
        <w:ind w:firstLine="540"/>
        <w:jc w:val="both"/>
        <w:rPr>
          <w:rFonts w:ascii="Times New Roman" w:hAnsi="Times New Roman" w:cs="Times New Roman"/>
          <w:sz w:val="20"/>
          <w:szCs w:val="20"/>
        </w:rPr>
      </w:pPr>
    </w:p>
    <w:p w:rsidR="00CC21FF" w:rsidRPr="00512DE4" w:rsidRDefault="00CC21FF" w:rsidP="009468E3">
      <w:pPr>
        <w:autoSpaceDE w:val="0"/>
        <w:autoSpaceDN w:val="0"/>
        <w:adjustRightInd w:val="0"/>
        <w:spacing w:after="0" w:line="240" w:lineRule="auto"/>
        <w:ind w:firstLine="540"/>
        <w:jc w:val="both"/>
        <w:rPr>
          <w:rFonts w:ascii="Times New Roman" w:hAnsi="Times New Roman" w:cs="Times New Roman"/>
          <w:sz w:val="20"/>
          <w:szCs w:val="20"/>
        </w:rPr>
      </w:pPr>
    </w:p>
    <w:p w:rsidR="00512DE4" w:rsidRPr="00512DE4" w:rsidRDefault="00512DE4" w:rsidP="00512DE4">
      <w:pPr>
        <w:autoSpaceDE w:val="0"/>
        <w:autoSpaceDN w:val="0"/>
        <w:adjustRightInd w:val="0"/>
        <w:spacing w:after="0" w:line="240" w:lineRule="auto"/>
        <w:ind w:firstLine="540"/>
        <w:jc w:val="both"/>
        <w:rPr>
          <w:rFonts w:ascii="Times New Roman" w:hAnsi="Times New Roman" w:cs="Times New Roman"/>
          <w:sz w:val="24"/>
          <w:szCs w:val="24"/>
        </w:rPr>
      </w:pPr>
      <w:r w:rsidRPr="00512DE4">
        <w:rPr>
          <w:rFonts w:ascii="Times New Roman" w:hAnsi="Times New Roman" w:cs="Times New Roman"/>
          <w:sz w:val="24"/>
          <w:szCs w:val="24"/>
        </w:rPr>
        <w:t>Реквизиты правового акта об утверждении настоящей формы проверочного листа (списка контрольных вопросов) (далее – проверочный лист):</w:t>
      </w:r>
    </w:p>
    <w:p w:rsidR="00512DE4" w:rsidRPr="00512DE4" w:rsidRDefault="00512DE4" w:rsidP="00512DE4">
      <w:pPr>
        <w:autoSpaceDE w:val="0"/>
        <w:autoSpaceDN w:val="0"/>
        <w:adjustRightInd w:val="0"/>
        <w:spacing w:after="0" w:line="240" w:lineRule="auto"/>
        <w:ind w:firstLine="540"/>
        <w:jc w:val="both"/>
        <w:rPr>
          <w:rFonts w:ascii="Times New Roman" w:hAnsi="Times New Roman" w:cs="Times New Roman"/>
          <w:sz w:val="24"/>
          <w:szCs w:val="24"/>
        </w:rPr>
      </w:pPr>
      <w:r w:rsidRPr="00512DE4">
        <w:rPr>
          <w:rFonts w:ascii="Times New Roman" w:hAnsi="Times New Roman" w:cs="Times New Roman"/>
          <w:sz w:val="24"/>
          <w:szCs w:val="24"/>
        </w:rPr>
        <w:t>________________________________________________________________________.</w:t>
      </w:r>
    </w:p>
    <w:p w:rsidR="00512DE4" w:rsidRPr="00512DE4" w:rsidRDefault="00512DE4" w:rsidP="00512DE4">
      <w:pPr>
        <w:autoSpaceDE w:val="0"/>
        <w:autoSpaceDN w:val="0"/>
        <w:adjustRightInd w:val="0"/>
        <w:spacing w:after="0" w:line="240" w:lineRule="auto"/>
        <w:ind w:firstLine="540"/>
        <w:jc w:val="both"/>
        <w:rPr>
          <w:rFonts w:ascii="Times New Roman" w:hAnsi="Times New Roman" w:cs="Times New Roman"/>
          <w:sz w:val="24"/>
          <w:szCs w:val="24"/>
        </w:rPr>
      </w:pPr>
      <w:r w:rsidRPr="00512DE4">
        <w:rPr>
          <w:rFonts w:ascii="Times New Roman" w:hAnsi="Times New Roman" w:cs="Times New Roman"/>
          <w:sz w:val="24"/>
          <w:szCs w:val="24"/>
        </w:rPr>
        <w:t>Проверочный лист применяется в рамках осуществления регионального государственного жилищного надзора на территории Новосибирской области в ходе плановых выездных проверок, проводимых в отношении следующих контролируемых лиц:</w:t>
      </w:r>
    </w:p>
    <w:p w:rsidR="00512DE4" w:rsidRPr="00512DE4" w:rsidRDefault="00512DE4" w:rsidP="00512DE4">
      <w:pPr>
        <w:autoSpaceDE w:val="0"/>
        <w:autoSpaceDN w:val="0"/>
        <w:adjustRightInd w:val="0"/>
        <w:spacing w:after="0" w:line="240" w:lineRule="auto"/>
        <w:ind w:firstLine="540"/>
        <w:jc w:val="both"/>
        <w:rPr>
          <w:rFonts w:ascii="Times New Roman" w:hAnsi="Times New Roman" w:cs="Times New Roman"/>
          <w:sz w:val="24"/>
          <w:szCs w:val="24"/>
        </w:rPr>
      </w:pPr>
      <w:r w:rsidRPr="00512DE4">
        <w:rPr>
          <w:rFonts w:ascii="Times New Roman" w:hAnsi="Times New Roman" w:cs="Times New Roman"/>
          <w:sz w:val="24"/>
          <w:szCs w:val="24"/>
        </w:rPr>
        <w:t xml:space="preserve">1) товариществ собственников жилья, жилищных, жилищно-строительных кооперативов или иных специализированных потребительских кооперативов, осуществляющих деятельность по управлению многоквартирными домами в соответствии с </w:t>
      </w:r>
      <w:hyperlink r:id="rId4" w:history="1">
        <w:r w:rsidRPr="00512DE4">
          <w:rPr>
            <w:rFonts w:ascii="Times New Roman" w:hAnsi="Times New Roman" w:cs="Times New Roman"/>
            <w:sz w:val="24"/>
            <w:szCs w:val="24"/>
          </w:rPr>
          <w:t>пунктом 1 части 2 статьи 136</w:t>
        </w:r>
      </w:hyperlink>
      <w:r w:rsidRPr="00512DE4">
        <w:rPr>
          <w:rFonts w:ascii="Times New Roman" w:hAnsi="Times New Roman" w:cs="Times New Roman"/>
          <w:sz w:val="24"/>
          <w:szCs w:val="24"/>
        </w:rPr>
        <w:t xml:space="preserve">, </w:t>
      </w:r>
      <w:hyperlink r:id="rId5" w:history="1">
        <w:r w:rsidRPr="00512DE4">
          <w:rPr>
            <w:rFonts w:ascii="Times New Roman" w:hAnsi="Times New Roman" w:cs="Times New Roman"/>
            <w:sz w:val="24"/>
            <w:szCs w:val="24"/>
          </w:rPr>
          <w:t>пунктом 2 части 2 статьи 161</w:t>
        </w:r>
      </w:hyperlink>
      <w:r w:rsidRPr="00512DE4">
        <w:rPr>
          <w:rFonts w:ascii="Times New Roman" w:hAnsi="Times New Roman" w:cs="Times New Roman"/>
          <w:sz w:val="24"/>
          <w:szCs w:val="24"/>
        </w:rPr>
        <w:t xml:space="preserve"> Жилищного кодекса Российской Федерации (далее также – товарищество или кооператив);</w:t>
      </w:r>
    </w:p>
    <w:p w:rsidR="00512DE4" w:rsidRPr="00512DE4" w:rsidRDefault="00512DE4" w:rsidP="00512DE4">
      <w:pPr>
        <w:autoSpaceDE w:val="0"/>
        <w:autoSpaceDN w:val="0"/>
        <w:adjustRightInd w:val="0"/>
        <w:spacing w:after="0" w:line="240" w:lineRule="auto"/>
        <w:ind w:firstLine="540"/>
        <w:jc w:val="both"/>
        <w:rPr>
          <w:rFonts w:ascii="Times New Roman" w:hAnsi="Times New Roman" w:cs="Times New Roman"/>
          <w:sz w:val="24"/>
          <w:szCs w:val="24"/>
        </w:rPr>
      </w:pPr>
      <w:r w:rsidRPr="00512DE4">
        <w:rPr>
          <w:rFonts w:ascii="Times New Roman" w:hAnsi="Times New Roman" w:cs="Times New Roman"/>
          <w:sz w:val="24"/>
          <w:szCs w:val="24"/>
        </w:rPr>
        <w:t xml:space="preserve">2) юридических лиц, индивидуальных предпринимателей, осуществляющих деятельность по управлению многоквартирным домом в соответствии с </w:t>
      </w:r>
      <w:hyperlink r:id="rId6" w:history="1">
        <w:r w:rsidRPr="00512DE4">
          <w:rPr>
            <w:rFonts w:ascii="Times New Roman" w:hAnsi="Times New Roman" w:cs="Times New Roman"/>
            <w:sz w:val="24"/>
            <w:szCs w:val="24"/>
          </w:rPr>
          <w:t>частью 3 статьи 200</w:t>
        </w:r>
      </w:hyperlink>
      <w:r w:rsidRPr="00512DE4">
        <w:rPr>
          <w:rFonts w:ascii="Times New Roman" w:hAnsi="Times New Roman" w:cs="Times New Roman"/>
          <w:sz w:val="24"/>
          <w:szCs w:val="24"/>
        </w:rPr>
        <w:t xml:space="preserve"> Жилищного кодекса Российской Федерации в случае прекращения или аннулирования лицензии на ее осуществление в соответствии со </w:t>
      </w:r>
      <w:hyperlink r:id="rId7" w:history="1">
        <w:r w:rsidRPr="00512DE4">
          <w:rPr>
            <w:rFonts w:ascii="Times New Roman" w:hAnsi="Times New Roman" w:cs="Times New Roman"/>
            <w:sz w:val="24"/>
            <w:szCs w:val="24"/>
          </w:rPr>
          <w:t>статьей 199</w:t>
        </w:r>
      </w:hyperlink>
      <w:r w:rsidRPr="00512DE4">
        <w:rPr>
          <w:rFonts w:ascii="Times New Roman" w:hAnsi="Times New Roman" w:cs="Times New Roman"/>
          <w:sz w:val="24"/>
          <w:szCs w:val="24"/>
        </w:rPr>
        <w:t xml:space="preserve"> Жилищного кодекса Российской Федерации (далее также – управляющая организация).</w:t>
      </w:r>
    </w:p>
    <w:p w:rsidR="00512DE4" w:rsidRPr="00512DE4" w:rsidRDefault="00512DE4" w:rsidP="00512DE4">
      <w:pPr>
        <w:autoSpaceDE w:val="0"/>
        <w:autoSpaceDN w:val="0"/>
        <w:adjustRightInd w:val="0"/>
        <w:spacing w:after="0" w:line="240" w:lineRule="auto"/>
        <w:ind w:firstLine="540"/>
        <w:jc w:val="both"/>
        <w:rPr>
          <w:rFonts w:ascii="Times New Roman" w:hAnsi="Times New Roman" w:cs="Times New Roman"/>
          <w:sz w:val="24"/>
          <w:szCs w:val="24"/>
        </w:rPr>
      </w:pPr>
      <w:r w:rsidRPr="00512DE4">
        <w:rPr>
          <w:rFonts w:ascii="Times New Roman" w:hAnsi="Times New Roman" w:cs="Times New Roman"/>
          <w:sz w:val="24"/>
          <w:szCs w:val="24"/>
        </w:rPr>
        <w:t>Предмет плановой выездной проверки ограничивается обязательными требованиями, изложенными в форме проверочного листа.</w:t>
      </w:r>
    </w:p>
    <w:tbl>
      <w:tblPr>
        <w:tblStyle w:val="a9"/>
        <w:tblW w:w="10031" w:type="dxa"/>
        <w:tblLook w:val="04A0" w:firstRow="1" w:lastRow="0" w:firstColumn="1" w:lastColumn="0" w:noHBand="0" w:noVBand="1"/>
      </w:tblPr>
      <w:tblGrid>
        <w:gridCol w:w="1526"/>
        <w:gridCol w:w="709"/>
        <w:gridCol w:w="425"/>
        <w:gridCol w:w="1699"/>
        <w:gridCol w:w="144"/>
        <w:gridCol w:w="2126"/>
        <w:gridCol w:w="283"/>
        <w:gridCol w:w="1560"/>
        <w:gridCol w:w="850"/>
        <w:gridCol w:w="550"/>
        <w:gridCol w:w="139"/>
        <w:gridCol w:w="10"/>
        <w:gridCol w:w="10"/>
      </w:tblGrid>
      <w:tr w:rsidR="00512DE4" w:rsidRPr="00512DE4" w:rsidTr="00024738">
        <w:trPr>
          <w:gridAfter w:val="3"/>
          <w:wAfter w:w="159" w:type="dxa"/>
        </w:trPr>
        <w:tc>
          <w:tcPr>
            <w:tcW w:w="4359" w:type="dxa"/>
            <w:gridSpan w:val="4"/>
            <w:tcBorders>
              <w:top w:val="nil"/>
              <w:left w:val="nil"/>
              <w:bottom w:val="nil"/>
              <w:right w:val="nil"/>
            </w:tcBorders>
          </w:tcPr>
          <w:p w:rsidR="00512DE4" w:rsidRPr="00512DE4" w:rsidRDefault="00512DE4" w:rsidP="00512DE4">
            <w:pPr>
              <w:tabs>
                <w:tab w:val="left" w:pos="6237"/>
              </w:tabs>
              <w:ind w:right="-243"/>
              <w:jc w:val="both"/>
              <w:rPr>
                <w:rFonts w:ascii="Times New Roman" w:hAnsi="Times New Roman" w:cs="Times New Roman"/>
                <w:sz w:val="24"/>
                <w:szCs w:val="24"/>
              </w:rPr>
            </w:pPr>
          </w:p>
          <w:p w:rsidR="00512DE4" w:rsidRPr="00512DE4" w:rsidRDefault="00512DE4" w:rsidP="00512DE4">
            <w:pPr>
              <w:tabs>
                <w:tab w:val="left" w:pos="6237"/>
              </w:tabs>
              <w:ind w:right="-243"/>
              <w:jc w:val="both"/>
              <w:rPr>
                <w:rFonts w:ascii="Times New Roman" w:hAnsi="Times New Roman" w:cs="Times New Roman"/>
                <w:sz w:val="24"/>
                <w:szCs w:val="24"/>
              </w:rPr>
            </w:pPr>
            <w:r w:rsidRPr="00512DE4">
              <w:rPr>
                <w:rFonts w:ascii="Times New Roman" w:hAnsi="Times New Roman" w:cs="Times New Roman"/>
                <w:sz w:val="24"/>
                <w:szCs w:val="24"/>
              </w:rPr>
              <w:t>1. Дата заполнения проверочного листа:</w:t>
            </w:r>
          </w:p>
        </w:tc>
        <w:tc>
          <w:tcPr>
            <w:tcW w:w="5513" w:type="dxa"/>
            <w:gridSpan w:val="6"/>
            <w:tcBorders>
              <w:top w:val="nil"/>
              <w:left w:val="nil"/>
              <w:bottom w:val="single" w:sz="4" w:space="0" w:color="auto"/>
              <w:right w:val="nil"/>
            </w:tcBorders>
          </w:tcPr>
          <w:p w:rsidR="00512DE4" w:rsidRPr="00512DE4" w:rsidRDefault="00512DE4" w:rsidP="00512DE4">
            <w:pPr>
              <w:tabs>
                <w:tab w:val="left" w:pos="6237"/>
              </w:tabs>
              <w:ind w:left="-103" w:right="-243"/>
              <w:jc w:val="both"/>
              <w:rPr>
                <w:rFonts w:ascii="Times New Roman" w:hAnsi="Times New Roman" w:cs="Times New Roman"/>
                <w:sz w:val="24"/>
                <w:szCs w:val="24"/>
              </w:rPr>
            </w:pPr>
          </w:p>
        </w:tc>
      </w:tr>
      <w:tr w:rsidR="00512DE4" w:rsidRPr="00512DE4" w:rsidTr="00024738">
        <w:tc>
          <w:tcPr>
            <w:tcW w:w="9322" w:type="dxa"/>
            <w:gridSpan w:val="9"/>
            <w:tcBorders>
              <w:top w:val="nil"/>
              <w:left w:val="nil"/>
              <w:bottom w:val="nil"/>
              <w:right w:val="nil"/>
            </w:tcBorders>
          </w:tcPr>
          <w:p w:rsidR="00512DE4" w:rsidRPr="00512DE4" w:rsidRDefault="00512DE4" w:rsidP="00512DE4">
            <w:pPr>
              <w:tabs>
                <w:tab w:val="left" w:pos="6237"/>
              </w:tabs>
              <w:ind w:right="-243"/>
              <w:jc w:val="both"/>
              <w:rPr>
                <w:rFonts w:ascii="Times New Roman" w:hAnsi="Times New Roman" w:cs="Times New Roman"/>
                <w:sz w:val="24"/>
                <w:szCs w:val="24"/>
              </w:rPr>
            </w:pPr>
            <w:r w:rsidRPr="00512DE4">
              <w:rPr>
                <w:rFonts w:ascii="Times New Roman" w:hAnsi="Times New Roman" w:cs="Times New Roman"/>
                <w:sz w:val="24"/>
                <w:szCs w:val="24"/>
              </w:rPr>
              <w:t>2. Место(а) проведения плановой выездной проверки с заполнением проверочного листа:</w:t>
            </w:r>
          </w:p>
        </w:tc>
        <w:tc>
          <w:tcPr>
            <w:tcW w:w="709" w:type="dxa"/>
            <w:gridSpan w:val="4"/>
            <w:tcBorders>
              <w:top w:val="single" w:sz="4" w:space="0" w:color="auto"/>
              <w:left w:val="nil"/>
              <w:bottom w:val="single" w:sz="4" w:space="0" w:color="auto"/>
              <w:right w:val="nil"/>
            </w:tcBorders>
          </w:tcPr>
          <w:p w:rsidR="00512DE4" w:rsidRPr="00512DE4" w:rsidRDefault="00512DE4" w:rsidP="00512DE4">
            <w:pPr>
              <w:tabs>
                <w:tab w:val="left" w:pos="6237"/>
              </w:tabs>
              <w:ind w:left="-103" w:right="24"/>
              <w:jc w:val="both"/>
              <w:rPr>
                <w:rFonts w:ascii="Times New Roman" w:hAnsi="Times New Roman" w:cs="Times New Roman"/>
                <w:sz w:val="24"/>
                <w:szCs w:val="24"/>
              </w:rPr>
            </w:pPr>
          </w:p>
        </w:tc>
      </w:tr>
      <w:tr w:rsidR="00512DE4" w:rsidRPr="00512DE4" w:rsidTr="00024738">
        <w:tc>
          <w:tcPr>
            <w:tcW w:w="10031" w:type="dxa"/>
            <w:gridSpan w:val="13"/>
            <w:tcBorders>
              <w:top w:val="nil"/>
              <w:left w:val="nil"/>
              <w:bottom w:val="single" w:sz="4" w:space="0" w:color="auto"/>
              <w:right w:val="nil"/>
            </w:tcBorders>
          </w:tcPr>
          <w:p w:rsidR="00512DE4" w:rsidRPr="00512DE4" w:rsidRDefault="00512DE4" w:rsidP="00512DE4">
            <w:pPr>
              <w:tabs>
                <w:tab w:val="left" w:pos="6237"/>
              </w:tabs>
              <w:ind w:left="-103" w:right="24"/>
              <w:jc w:val="both"/>
              <w:rPr>
                <w:rFonts w:ascii="Times New Roman" w:hAnsi="Times New Roman" w:cs="Times New Roman"/>
                <w:sz w:val="24"/>
                <w:szCs w:val="24"/>
              </w:rPr>
            </w:pPr>
          </w:p>
        </w:tc>
      </w:tr>
      <w:tr w:rsidR="00512DE4" w:rsidRPr="00512DE4" w:rsidTr="00024738">
        <w:tc>
          <w:tcPr>
            <w:tcW w:w="10031" w:type="dxa"/>
            <w:gridSpan w:val="13"/>
            <w:tcBorders>
              <w:top w:val="nil"/>
              <w:left w:val="nil"/>
              <w:bottom w:val="single" w:sz="4" w:space="0" w:color="auto"/>
              <w:right w:val="nil"/>
            </w:tcBorders>
          </w:tcPr>
          <w:p w:rsidR="00512DE4" w:rsidRPr="00512DE4" w:rsidRDefault="00512DE4" w:rsidP="00512DE4">
            <w:pPr>
              <w:tabs>
                <w:tab w:val="left" w:pos="6237"/>
              </w:tabs>
              <w:ind w:left="-103" w:right="24"/>
              <w:jc w:val="both"/>
              <w:rPr>
                <w:rFonts w:ascii="Times New Roman" w:hAnsi="Times New Roman" w:cs="Times New Roman"/>
                <w:sz w:val="24"/>
                <w:szCs w:val="24"/>
              </w:rPr>
            </w:pPr>
          </w:p>
        </w:tc>
      </w:tr>
      <w:tr w:rsidR="00512DE4" w:rsidRPr="00512DE4" w:rsidTr="00024738">
        <w:tc>
          <w:tcPr>
            <w:tcW w:w="6629" w:type="dxa"/>
            <w:gridSpan w:val="6"/>
            <w:tcBorders>
              <w:top w:val="nil"/>
              <w:left w:val="nil"/>
              <w:bottom w:val="nil"/>
              <w:right w:val="nil"/>
            </w:tcBorders>
          </w:tcPr>
          <w:p w:rsidR="00512DE4" w:rsidRPr="00512DE4" w:rsidRDefault="00512DE4" w:rsidP="00512DE4">
            <w:pPr>
              <w:tabs>
                <w:tab w:val="left" w:pos="6237"/>
              </w:tabs>
              <w:ind w:right="-243"/>
              <w:jc w:val="both"/>
              <w:rPr>
                <w:rFonts w:ascii="Times New Roman" w:hAnsi="Times New Roman" w:cs="Times New Roman"/>
                <w:sz w:val="24"/>
                <w:szCs w:val="24"/>
              </w:rPr>
            </w:pPr>
            <w:r w:rsidRPr="00512DE4">
              <w:rPr>
                <w:rFonts w:ascii="Times New Roman" w:hAnsi="Times New Roman" w:cs="Times New Roman"/>
                <w:sz w:val="24"/>
                <w:szCs w:val="24"/>
              </w:rPr>
              <w:t>3. Наименование органа государственного контроля (надзора):</w:t>
            </w:r>
          </w:p>
        </w:tc>
        <w:tc>
          <w:tcPr>
            <w:tcW w:w="3402" w:type="dxa"/>
            <w:gridSpan w:val="7"/>
            <w:tcBorders>
              <w:top w:val="nil"/>
              <w:left w:val="nil"/>
              <w:bottom w:val="single" w:sz="4" w:space="0" w:color="auto"/>
              <w:right w:val="nil"/>
            </w:tcBorders>
          </w:tcPr>
          <w:p w:rsidR="00512DE4" w:rsidRPr="00512DE4" w:rsidRDefault="00512DE4" w:rsidP="00512DE4">
            <w:pPr>
              <w:tabs>
                <w:tab w:val="left" w:pos="6237"/>
              </w:tabs>
              <w:ind w:right="-243"/>
              <w:jc w:val="both"/>
              <w:rPr>
                <w:rFonts w:ascii="Times New Roman" w:hAnsi="Times New Roman" w:cs="Times New Roman"/>
                <w:sz w:val="24"/>
                <w:szCs w:val="24"/>
              </w:rPr>
            </w:pPr>
          </w:p>
        </w:tc>
      </w:tr>
      <w:tr w:rsidR="00512DE4" w:rsidRPr="00512DE4" w:rsidTr="00024738">
        <w:tc>
          <w:tcPr>
            <w:tcW w:w="2660" w:type="dxa"/>
            <w:gridSpan w:val="3"/>
            <w:tcBorders>
              <w:top w:val="nil"/>
              <w:left w:val="nil"/>
              <w:bottom w:val="single" w:sz="4" w:space="0" w:color="auto"/>
              <w:right w:val="nil"/>
            </w:tcBorders>
          </w:tcPr>
          <w:p w:rsidR="00512DE4" w:rsidRPr="00512DE4" w:rsidRDefault="00512DE4" w:rsidP="00512DE4">
            <w:pPr>
              <w:jc w:val="both"/>
              <w:rPr>
                <w:rFonts w:ascii="Times New Roman" w:hAnsi="Times New Roman" w:cs="Times New Roman"/>
                <w:sz w:val="24"/>
                <w:szCs w:val="24"/>
              </w:rPr>
            </w:pPr>
          </w:p>
        </w:tc>
        <w:tc>
          <w:tcPr>
            <w:tcW w:w="7371" w:type="dxa"/>
            <w:gridSpan w:val="10"/>
            <w:tcBorders>
              <w:top w:val="nil"/>
              <w:left w:val="nil"/>
              <w:bottom w:val="single" w:sz="4" w:space="0" w:color="auto"/>
              <w:right w:val="nil"/>
            </w:tcBorders>
          </w:tcPr>
          <w:p w:rsidR="00512DE4" w:rsidRPr="00512DE4" w:rsidRDefault="00512DE4" w:rsidP="00512DE4">
            <w:pPr>
              <w:ind w:right="-106"/>
              <w:jc w:val="both"/>
              <w:rPr>
                <w:rFonts w:ascii="Times New Roman" w:hAnsi="Times New Roman" w:cs="Times New Roman"/>
                <w:sz w:val="24"/>
                <w:szCs w:val="24"/>
              </w:rPr>
            </w:pPr>
          </w:p>
        </w:tc>
      </w:tr>
      <w:tr w:rsidR="00512DE4" w:rsidRPr="00512DE4" w:rsidTr="00024738">
        <w:tc>
          <w:tcPr>
            <w:tcW w:w="6912" w:type="dxa"/>
            <w:gridSpan w:val="7"/>
            <w:tcBorders>
              <w:top w:val="nil"/>
              <w:left w:val="nil"/>
              <w:bottom w:val="nil"/>
              <w:right w:val="nil"/>
            </w:tcBorders>
          </w:tcPr>
          <w:p w:rsidR="00512DE4" w:rsidRPr="00512DE4" w:rsidRDefault="00512DE4" w:rsidP="00512DE4">
            <w:pPr>
              <w:ind w:right="-135"/>
              <w:jc w:val="both"/>
              <w:rPr>
                <w:rFonts w:ascii="Times New Roman" w:hAnsi="Times New Roman" w:cs="Times New Roman"/>
                <w:sz w:val="24"/>
                <w:szCs w:val="24"/>
              </w:rPr>
            </w:pPr>
            <w:r w:rsidRPr="00512DE4">
              <w:rPr>
                <w:rFonts w:ascii="Times New Roman" w:hAnsi="Times New Roman" w:cs="Times New Roman"/>
                <w:sz w:val="24"/>
                <w:szCs w:val="24"/>
              </w:rPr>
              <w:t>4. Реквизиты приказа о проведении плановой выездной проверки:</w:t>
            </w:r>
          </w:p>
        </w:tc>
        <w:tc>
          <w:tcPr>
            <w:tcW w:w="3119" w:type="dxa"/>
            <w:gridSpan w:val="6"/>
            <w:tcBorders>
              <w:top w:val="nil"/>
              <w:left w:val="nil"/>
              <w:bottom w:val="single" w:sz="4" w:space="0" w:color="auto"/>
              <w:right w:val="nil"/>
            </w:tcBorders>
          </w:tcPr>
          <w:p w:rsidR="00512DE4" w:rsidRPr="00512DE4" w:rsidRDefault="00512DE4" w:rsidP="00512DE4">
            <w:pPr>
              <w:ind w:right="-135"/>
              <w:jc w:val="both"/>
              <w:rPr>
                <w:rFonts w:ascii="Times New Roman" w:hAnsi="Times New Roman" w:cs="Times New Roman"/>
                <w:sz w:val="24"/>
                <w:szCs w:val="24"/>
              </w:rPr>
            </w:pPr>
          </w:p>
        </w:tc>
      </w:tr>
      <w:tr w:rsidR="00512DE4" w:rsidRPr="00512DE4" w:rsidTr="00024738">
        <w:tc>
          <w:tcPr>
            <w:tcW w:w="2660" w:type="dxa"/>
            <w:gridSpan w:val="3"/>
            <w:tcBorders>
              <w:top w:val="nil"/>
              <w:left w:val="nil"/>
              <w:bottom w:val="single" w:sz="4" w:space="0" w:color="auto"/>
              <w:right w:val="nil"/>
            </w:tcBorders>
          </w:tcPr>
          <w:p w:rsidR="00512DE4" w:rsidRPr="00512DE4" w:rsidRDefault="00512DE4" w:rsidP="00512DE4">
            <w:pPr>
              <w:jc w:val="both"/>
              <w:rPr>
                <w:rFonts w:ascii="Times New Roman" w:hAnsi="Times New Roman" w:cs="Times New Roman"/>
                <w:sz w:val="24"/>
                <w:szCs w:val="24"/>
              </w:rPr>
            </w:pPr>
          </w:p>
        </w:tc>
        <w:tc>
          <w:tcPr>
            <w:tcW w:w="7371" w:type="dxa"/>
            <w:gridSpan w:val="10"/>
            <w:tcBorders>
              <w:top w:val="nil"/>
              <w:left w:val="nil"/>
              <w:bottom w:val="single" w:sz="4" w:space="0" w:color="auto"/>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c>
          <w:tcPr>
            <w:tcW w:w="10031" w:type="dxa"/>
            <w:gridSpan w:val="13"/>
            <w:tcBorders>
              <w:left w:val="nil"/>
              <w:bottom w:val="nil"/>
              <w:right w:val="nil"/>
            </w:tcBorders>
          </w:tcPr>
          <w:p w:rsidR="00512DE4" w:rsidRPr="00512DE4" w:rsidRDefault="00512DE4" w:rsidP="00512DE4">
            <w:pPr>
              <w:jc w:val="both"/>
              <w:rPr>
                <w:rFonts w:ascii="Times New Roman" w:hAnsi="Times New Roman" w:cs="Times New Roman"/>
                <w:sz w:val="24"/>
                <w:szCs w:val="24"/>
              </w:rPr>
            </w:pPr>
            <w:r w:rsidRPr="00512DE4">
              <w:rPr>
                <w:rFonts w:ascii="Times New Roman" w:hAnsi="Times New Roman" w:cs="Times New Roman"/>
                <w:sz w:val="24"/>
                <w:szCs w:val="24"/>
              </w:rPr>
              <w:t xml:space="preserve">5. Учетный номер плановой  выездной  проверки  в  единый  реестр  контрольных  (надзорных) </w:t>
            </w:r>
          </w:p>
        </w:tc>
      </w:tr>
      <w:tr w:rsidR="00512DE4" w:rsidRPr="00512DE4" w:rsidTr="00024738">
        <w:tc>
          <w:tcPr>
            <w:tcW w:w="1526" w:type="dxa"/>
            <w:tcBorders>
              <w:top w:val="nil"/>
              <w:left w:val="nil"/>
              <w:bottom w:val="nil"/>
              <w:right w:val="nil"/>
            </w:tcBorders>
          </w:tcPr>
          <w:p w:rsidR="00512DE4" w:rsidRPr="00512DE4" w:rsidRDefault="00512DE4" w:rsidP="00512DE4">
            <w:pPr>
              <w:ind w:right="-107"/>
              <w:jc w:val="both"/>
              <w:rPr>
                <w:rFonts w:ascii="Times New Roman" w:hAnsi="Times New Roman" w:cs="Times New Roman"/>
                <w:sz w:val="24"/>
                <w:szCs w:val="24"/>
              </w:rPr>
            </w:pPr>
            <w:r w:rsidRPr="00512DE4">
              <w:rPr>
                <w:rFonts w:ascii="Times New Roman" w:hAnsi="Times New Roman" w:cs="Times New Roman"/>
                <w:sz w:val="24"/>
                <w:szCs w:val="24"/>
              </w:rPr>
              <w:t>мероприятий:</w:t>
            </w:r>
          </w:p>
        </w:tc>
        <w:tc>
          <w:tcPr>
            <w:tcW w:w="8505" w:type="dxa"/>
            <w:gridSpan w:val="12"/>
            <w:tcBorders>
              <w:top w:val="nil"/>
              <w:left w:val="nil"/>
              <w:bottom w:val="single" w:sz="4" w:space="0" w:color="auto"/>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c>
          <w:tcPr>
            <w:tcW w:w="10031" w:type="dxa"/>
            <w:gridSpan w:val="13"/>
            <w:tcBorders>
              <w:top w:val="nil"/>
              <w:left w:val="nil"/>
              <w:bottom w:val="nil"/>
              <w:right w:val="nil"/>
            </w:tcBorders>
          </w:tcPr>
          <w:p w:rsidR="00512DE4" w:rsidRPr="00512DE4" w:rsidRDefault="00512DE4" w:rsidP="00512DE4">
            <w:pPr>
              <w:ind w:right="-106"/>
              <w:jc w:val="both"/>
              <w:rPr>
                <w:rFonts w:ascii="Times New Roman" w:hAnsi="Times New Roman" w:cs="Times New Roman"/>
                <w:sz w:val="24"/>
                <w:szCs w:val="24"/>
              </w:rPr>
            </w:pPr>
            <w:r w:rsidRPr="00512DE4">
              <w:rPr>
                <w:rFonts w:ascii="Times New Roman" w:hAnsi="Times New Roman" w:cs="Times New Roman"/>
                <w:sz w:val="24"/>
                <w:szCs w:val="24"/>
              </w:rPr>
              <w:lastRenderedPageBreak/>
              <w:t xml:space="preserve">6.  Должность,   фамилия    и    инициалы    должностного    лица    государственной   жилищной </w:t>
            </w:r>
          </w:p>
        </w:tc>
      </w:tr>
      <w:tr w:rsidR="00512DE4" w:rsidRPr="00512DE4" w:rsidTr="00024738">
        <w:tc>
          <w:tcPr>
            <w:tcW w:w="10031" w:type="dxa"/>
            <w:gridSpan w:val="13"/>
            <w:tcBorders>
              <w:top w:val="nil"/>
              <w:left w:val="nil"/>
              <w:bottom w:val="nil"/>
              <w:right w:val="nil"/>
            </w:tcBorders>
          </w:tcPr>
          <w:p w:rsidR="00512DE4" w:rsidRPr="00512DE4" w:rsidRDefault="00512DE4" w:rsidP="00512DE4">
            <w:pPr>
              <w:ind w:right="-106"/>
              <w:jc w:val="both"/>
              <w:rPr>
                <w:rFonts w:ascii="Times New Roman" w:hAnsi="Times New Roman" w:cs="Times New Roman"/>
                <w:sz w:val="24"/>
                <w:szCs w:val="24"/>
              </w:rPr>
            </w:pPr>
            <w:r w:rsidRPr="00512DE4">
              <w:rPr>
                <w:rFonts w:ascii="Times New Roman" w:hAnsi="Times New Roman" w:cs="Times New Roman"/>
                <w:sz w:val="24"/>
                <w:szCs w:val="24"/>
              </w:rPr>
              <w:t>инспекции   Новосибирской   области,   проводящего   плановую    проверку    и    заполняющего проверочный лист:</w:t>
            </w:r>
          </w:p>
        </w:tc>
      </w:tr>
      <w:tr w:rsidR="00512DE4" w:rsidRPr="00512DE4" w:rsidTr="00024738">
        <w:tc>
          <w:tcPr>
            <w:tcW w:w="8472" w:type="dxa"/>
            <w:gridSpan w:val="8"/>
            <w:tcBorders>
              <w:top w:val="nil"/>
              <w:left w:val="nil"/>
              <w:bottom w:val="single" w:sz="4" w:space="0" w:color="auto"/>
              <w:right w:val="nil"/>
            </w:tcBorders>
          </w:tcPr>
          <w:p w:rsidR="00512DE4" w:rsidRPr="00512DE4" w:rsidRDefault="00512DE4" w:rsidP="00512DE4">
            <w:pPr>
              <w:ind w:right="-107"/>
              <w:jc w:val="both"/>
              <w:rPr>
                <w:rFonts w:ascii="Times New Roman" w:hAnsi="Times New Roman" w:cs="Times New Roman"/>
                <w:sz w:val="24"/>
                <w:szCs w:val="24"/>
              </w:rPr>
            </w:pPr>
          </w:p>
        </w:tc>
        <w:tc>
          <w:tcPr>
            <w:tcW w:w="1559" w:type="dxa"/>
            <w:gridSpan w:val="5"/>
            <w:tcBorders>
              <w:top w:val="nil"/>
              <w:left w:val="nil"/>
              <w:bottom w:val="single" w:sz="4" w:space="0" w:color="auto"/>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c>
          <w:tcPr>
            <w:tcW w:w="4359" w:type="dxa"/>
            <w:gridSpan w:val="4"/>
            <w:tcBorders>
              <w:top w:val="single" w:sz="4" w:space="0" w:color="auto"/>
              <w:left w:val="nil"/>
              <w:bottom w:val="nil"/>
              <w:right w:val="nil"/>
            </w:tcBorders>
          </w:tcPr>
          <w:p w:rsidR="00512DE4" w:rsidRPr="00512DE4" w:rsidRDefault="00512DE4" w:rsidP="00512DE4">
            <w:pPr>
              <w:ind w:right="-253"/>
              <w:jc w:val="both"/>
              <w:rPr>
                <w:rFonts w:ascii="Times New Roman" w:hAnsi="Times New Roman" w:cs="Times New Roman"/>
                <w:sz w:val="24"/>
                <w:szCs w:val="24"/>
              </w:rPr>
            </w:pPr>
            <w:r w:rsidRPr="00512DE4">
              <w:rPr>
                <w:rFonts w:ascii="Times New Roman" w:hAnsi="Times New Roman" w:cs="Times New Roman"/>
                <w:sz w:val="24"/>
                <w:szCs w:val="24"/>
              </w:rPr>
              <w:t>7. Субъект плановой выездной проверки:</w:t>
            </w:r>
          </w:p>
        </w:tc>
        <w:tc>
          <w:tcPr>
            <w:tcW w:w="5672" w:type="dxa"/>
            <w:gridSpan w:val="9"/>
            <w:tcBorders>
              <w:top w:val="single" w:sz="4" w:space="0" w:color="auto"/>
              <w:left w:val="nil"/>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c>
          <w:tcPr>
            <w:tcW w:w="10031" w:type="dxa"/>
            <w:gridSpan w:val="13"/>
            <w:tcBorders>
              <w:top w:val="nil"/>
              <w:left w:val="nil"/>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rPr>
          <w:gridAfter w:val="1"/>
          <w:wAfter w:w="10" w:type="dxa"/>
        </w:trPr>
        <w:tc>
          <w:tcPr>
            <w:tcW w:w="10021" w:type="dxa"/>
            <w:gridSpan w:val="12"/>
            <w:tcBorders>
              <w:top w:val="single" w:sz="4" w:space="0" w:color="auto"/>
              <w:left w:val="nil"/>
              <w:bottom w:val="single" w:sz="4" w:space="0" w:color="auto"/>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rPr>
          <w:gridAfter w:val="1"/>
          <w:wAfter w:w="10" w:type="dxa"/>
        </w:trPr>
        <w:tc>
          <w:tcPr>
            <w:tcW w:w="10021" w:type="dxa"/>
            <w:gridSpan w:val="12"/>
            <w:tcBorders>
              <w:top w:val="single" w:sz="4" w:space="0" w:color="auto"/>
              <w:left w:val="nil"/>
              <w:bottom w:val="nil"/>
              <w:right w:val="nil"/>
            </w:tcBorders>
          </w:tcPr>
          <w:p w:rsidR="00512DE4" w:rsidRPr="00512DE4" w:rsidRDefault="00512DE4" w:rsidP="000B60B5">
            <w:pPr>
              <w:jc w:val="center"/>
              <w:rPr>
                <w:rFonts w:ascii="Times New Roman" w:hAnsi="Times New Roman" w:cs="Times New Roman"/>
                <w:sz w:val="18"/>
                <w:szCs w:val="18"/>
              </w:rPr>
            </w:pPr>
            <w:r w:rsidRPr="00512DE4">
              <w:rPr>
                <w:rFonts w:ascii="Times New Roman" w:hAnsi="Times New Roman" w:cs="Times New Roman"/>
                <w:i/>
                <w:sz w:val="18"/>
                <w:szCs w:val="18"/>
              </w:rPr>
              <w:t xml:space="preserve">(сведения о контролируемом лице: </w:t>
            </w:r>
            <w:bookmarkStart w:id="0" w:name="_GoBack"/>
            <w:bookmarkEnd w:id="0"/>
            <w:r w:rsidRPr="00512DE4">
              <w:rPr>
                <w:rFonts w:ascii="Times New Roman" w:hAnsi="Times New Roman" w:cs="Times New Roman"/>
                <w:i/>
                <w:sz w:val="18"/>
                <w:szCs w:val="18"/>
              </w:rPr>
              <w:t>полное наименование юридического лица, его юридический адрес, ИНН; фамилия, имя, отчество (при наличии) индивидуального предпринимателя, место фактического осуществления им деятельности)</w:t>
            </w:r>
          </w:p>
        </w:tc>
      </w:tr>
      <w:tr w:rsidR="00512DE4" w:rsidRPr="00512DE4" w:rsidTr="00024738">
        <w:trPr>
          <w:gridAfter w:val="2"/>
          <w:wAfter w:w="20" w:type="dxa"/>
        </w:trPr>
        <w:tc>
          <w:tcPr>
            <w:tcW w:w="10011" w:type="dxa"/>
            <w:gridSpan w:val="11"/>
            <w:tcBorders>
              <w:top w:val="nil"/>
              <w:left w:val="nil"/>
              <w:bottom w:val="nil"/>
              <w:right w:val="nil"/>
            </w:tcBorders>
          </w:tcPr>
          <w:p w:rsidR="00512DE4" w:rsidRPr="00512DE4" w:rsidRDefault="00512DE4" w:rsidP="00512DE4">
            <w:pPr>
              <w:ind w:right="-131"/>
              <w:jc w:val="both"/>
              <w:rPr>
                <w:rFonts w:ascii="Times New Roman" w:hAnsi="Times New Roman" w:cs="Times New Roman"/>
                <w:sz w:val="24"/>
                <w:szCs w:val="24"/>
              </w:rPr>
            </w:pPr>
            <w:r w:rsidRPr="00512DE4">
              <w:rPr>
                <w:rFonts w:ascii="Times New Roman" w:hAnsi="Times New Roman" w:cs="Times New Roman"/>
                <w:sz w:val="24"/>
                <w:szCs w:val="24"/>
              </w:rPr>
              <w:t xml:space="preserve">8. Объект государственного  жилищного  надзора, в отношении которого  проводится  плановая </w:t>
            </w:r>
          </w:p>
        </w:tc>
      </w:tr>
      <w:tr w:rsidR="00512DE4" w:rsidRPr="00512DE4" w:rsidTr="00024738">
        <w:trPr>
          <w:gridAfter w:val="2"/>
          <w:wAfter w:w="20" w:type="dxa"/>
        </w:trPr>
        <w:tc>
          <w:tcPr>
            <w:tcW w:w="2235" w:type="dxa"/>
            <w:gridSpan w:val="2"/>
            <w:tcBorders>
              <w:top w:val="nil"/>
              <w:left w:val="nil"/>
              <w:bottom w:val="nil"/>
              <w:right w:val="nil"/>
            </w:tcBorders>
          </w:tcPr>
          <w:p w:rsidR="00512DE4" w:rsidRPr="00512DE4" w:rsidRDefault="00512DE4" w:rsidP="00512DE4">
            <w:pPr>
              <w:ind w:right="-111"/>
              <w:jc w:val="both"/>
              <w:rPr>
                <w:rFonts w:ascii="Times New Roman" w:hAnsi="Times New Roman" w:cs="Times New Roman"/>
                <w:sz w:val="24"/>
                <w:szCs w:val="24"/>
              </w:rPr>
            </w:pPr>
            <w:r w:rsidRPr="00512DE4">
              <w:rPr>
                <w:rFonts w:ascii="Times New Roman" w:hAnsi="Times New Roman" w:cs="Times New Roman"/>
                <w:sz w:val="24"/>
                <w:szCs w:val="24"/>
              </w:rPr>
              <w:t>выездная проверка:</w:t>
            </w:r>
          </w:p>
        </w:tc>
        <w:tc>
          <w:tcPr>
            <w:tcW w:w="7776" w:type="dxa"/>
            <w:gridSpan w:val="9"/>
            <w:tcBorders>
              <w:top w:val="nil"/>
              <w:left w:val="nil"/>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rPr>
          <w:gridAfter w:val="2"/>
          <w:wAfter w:w="20" w:type="dxa"/>
        </w:trPr>
        <w:tc>
          <w:tcPr>
            <w:tcW w:w="2235" w:type="dxa"/>
            <w:gridSpan w:val="2"/>
            <w:tcBorders>
              <w:top w:val="nil"/>
              <w:left w:val="nil"/>
              <w:bottom w:val="single" w:sz="4" w:space="0" w:color="auto"/>
              <w:right w:val="nil"/>
            </w:tcBorders>
          </w:tcPr>
          <w:p w:rsidR="00512DE4" w:rsidRPr="00512DE4" w:rsidRDefault="00512DE4" w:rsidP="00512DE4">
            <w:pPr>
              <w:ind w:right="-111"/>
              <w:jc w:val="both"/>
              <w:rPr>
                <w:rFonts w:ascii="Times New Roman" w:hAnsi="Times New Roman" w:cs="Times New Roman"/>
                <w:sz w:val="24"/>
                <w:szCs w:val="24"/>
              </w:rPr>
            </w:pPr>
          </w:p>
        </w:tc>
        <w:tc>
          <w:tcPr>
            <w:tcW w:w="7776" w:type="dxa"/>
            <w:gridSpan w:val="9"/>
            <w:tcBorders>
              <w:top w:val="nil"/>
              <w:left w:val="nil"/>
              <w:bottom w:val="single" w:sz="4" w:space="0" w:color="auto"/>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rPr>
          <w:gridAfter w:val="2"/>
          <w:wAfter w:w="20" w:type="dxa"/>
        </w:trPr>
        <w:tc>
          <w:tcPr>
            <w:tcW w:w="4503" w:type="dxa"/>
            <w:gridSpan w:val="5"/>
            <w:tcBorders>
              <w:top w:val="single" w:sz="4" w:space="0" w:color="auto"/>
              <w:left w:val="nil"/>
              <w:bottom w:val="nil"/>
              <w:right w:val="nil"/>
            </w:tcBorders>
          </w:tcPr>
          <w:p w:rsidR="00512DE4" w:rsidRPr="00512DE4" w:rsidRDefault="00512DE4" w:rsidP="00512DE4">
            <w:pPr>
              <w:ind w:right="-106"/>
              <w:jc w:val="both"/>
              <w:rPr>
                <w:rFonts w:ascii="Times New Roman" w:hAnsi="Times New Roman" w:cs="Times New Roman"/>
                <w:sz w:val="24"/>
                <w:szCs w:val="24"/>
              </w:rPr>
            </w:pPr>
            <w:r w:rsidRPr="00512DE4">
              <w:rPr>
                <w:rFonts w:ascii="Times New Roman" w:hAnsi="Times New Roman" w:cs="Times New Roman"/>
                <w:sz w:val="24"/>
                <w:szCs w:val="24"/>
              </w:rPr>
              <w:t xml:space="preserve">9. Предмет плановой выездной проверки: </w:t>
            </w:r>
          </w:p>
        </w:tc>
        <w:tc>
          <w:tcPr>
            <w:tcW w:w="5508" w:type="dxa"/>
            <w:gridSpan w:val="6"/>
            <w:tcBorders>
              <w:top w:val="single" w:sz="4" w:space="0" w:color="auto"/>
              <w:left w:val="nil"/>
              <w:bottom w:val="single" w:sz="4" w:space="0" w:color="auto"/>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rPr>
          <w:gridAfter w:val="2"/>
          <w:wAfter w:w="20" w:type="dxa"/>
        </w:trPr>
        <w:tc>
          <w:tcPr>
            <w:tcW w:w="10011" w:type="dxa"/>
            <w:gridSpan w:val="11"/>
            <w:tcBorders>
              <w:top w:val="nil"/>
              <w:left w:val="nil"/>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rPr>
          <w:gridAfter w:val="2"/>
          <w:wAfter w:w="20" w:type="dxa"/>
        </w:trPr>
        <w:tc>
          <w:tcPr>
            <w:tcW w:w="10011" w:type="dxa"/>
            <w:gridSpan w:val="11"/>
            <w:tcBorders>
              <w:left w:val="nil"/>
              <w:right w:val="nil"/>
            </w:tcBorders>
          </w:tcPr>
          <w:p w:rsidR="00512DE4" w:rsidRPr="00512DE4" w:rsidRDefault="00512DE4" w:rsidP="00512DE4">
            <w:pPr>
              <w:jc w:val="both"/>
              <w:rPr>
                <w:rFonts w:ascii="Times New Roman" w:hAnsi="Times New Roman" w:cs="Times New Roman"/>
                <w:sz w:val="24"/>
                <w:szCs w:val="24"/>
              </w:rPr>
            </w:pPr>
          </w:p>
        </w:tc>
      </w:tr>
      <w:tr w:rsidR="00512DE4" w:rsidRPr="00512DE4" w:rsidTr="00024738">
        <w:trPr>
          <w:gridAfter w:val="2"/>
          <w:wAfter w:w="20" w:type="dxa"/>
        </w:trPr>
        <w:tc>
          <w:tcPr>
            <w:tcW w:w="10011" w:type="dxa"/>
            <w:gridSpan w:val="11"/>
            <w:tcBorders>
              <w:left w:val="nil"/>
              <w:bottom w:val="nil"/>
              <w:right w:val="nil"/>
            </w:tcBorders>
          </w:tcPr>
          <w:p w:rsidR="00512DE4" w:rsidRPr="00512DE4" w:rsidRDefault="00512DE4" w:rsidP="00512DE4">
            <w:pPr>
              <w:jc w:val="center"/>
              <w:rPr>
                <w:rFonts w:ascii="Times New Roman" w:hAnsi="Times New Roman" w:cs="Times New Roman"/>
                <w:sz w:val="18"/>
                <w:szCs w:val="18"/>
              </w:rPr>
            </w:pPr>
            <w:r w:rsidRPr="00512DE4">
              <w:rPr>
                <w:rFonts w:ascii="Times New Roman" w:hAnsi="Times New Roman" w:cs="Times New Roman"/>
                <w:i/>
                <w:sz w:val="18"/>
                <w:szCs w:val="18"/>
              </w:rPr>
              <w:t>(установленные в соответствии с законодательством Российской Федерации обязательные требования к управлению многоквартирными домами, проверка соблюдения которых осуществляется в рамках проведения плановой выездной проверки)</w:t>
            </w:r>
          </w:p>
        </w:tc>
      </w:tr>
      <w:tr w:rsidR="00512DE4" w:rsidRPr="00512DE4" w:rsidTr="00024738">
        <w:trPr>
          <w:gridAfter w:val="2"/>
          <w:wAfter w:w="20" w:type="dxa"/>
        </w:trPr>
        <w:tc>
          <w:tcPr>
            <w:tcW w:w="10011" w:type="dxa"/>
            <w:gridSpan w:val="11"/>
            <w:tcBorders>
              <w:top w:val="nil"/>
              <w:left w:val="nil"/>
              <w:bottom w:val="nil"/>
              <w:right w:val="nil"/>
            </w:tcBorders>
          </w:tcPr>
          <w:p w:rsidR="00512DE4" w:rsidRPr="00512DE4" w:rsidRDefault="00512DE4" w:rsidP="00512DE4">
            <w:pPr>
              <w:jc w:val="both"/>
              <w:rPr>
                <w:rFonts w:ascii="Times New Roman" w:hAnsi="Times New Roman" w:cs="Times New Roman"/>
                <w:sz w:val="24"/>
                <w:szCs w:val="24"/>
              </w:rPr>
            </w:pPr>
            <w:r w:rsidRPr="00512DE4">
              <w:rPr>
                <w:rFonts w:ascii="Times New Roman" w:hAnsi="Times New Roman" w:cs="Times New Roman"/>
                <w:sz w:val="24"/>
                <w:szCs w:val="24"/>
              </w:rPr>
              <w:t>10. Перечень вопросов, отражающих содержание обязательных требований, ответы на которые однозначно свидетельствуют о соблюдении или несоблюдении управляющей организацией обязательных требований, составляющих предмет проверки:</w:t>
            </w:r>
          </w:p>
        </w:tc>
      </w:tr>
    </w:tbl>
    <w:p w:rsidR="009468E3" w:rsidRDefault="009468E3" w:rsidP="009468E3">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4138"/>
        <w:gridCol w:w="3005"/>
        <w:gridCol w:w="1020"/>
      </w:tblGrid>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N п/п</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Реквизиты нормативных правовых актов, с указанием их структурных единиц, которыми установлены обязательные требования</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 xml:space="preserve">Ответы на вопросы </w:t>
            </w:r>
            <w:hyperlink w:anchor="Par510" w:history="1">
              <w:r w:rsidRPr="00E92DA2">
                <w:rPr>
                  <w:rFonts w:ascii="Times New Roman" w:hAnsi="Times New Roman" w:cs="Times New Roman"/>
                  <w:sz w:val="20"/>
                  <w:szCs w:val="20"/>
                </w:rPr>
                <w:t>&lt;*&gt;</w:t>
              </w:r>
            </w:hyperlink>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Предоставляются ли потребителю следующие виды коммунальных услуг:</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8" w:history="1">
              <w:r w:rsidRPr="00E92DA2">
                <w:rPr>
                  <w:rFonts w:ascii="Times New Roman" w:hAnsi="Times New Roman" w:cs="Times New Roman"/>
                  <w:sz w:val="20"/>
                  <w:szCs w:val="20"/>
                </w:rPr>
                <w:t>Пункт 4</w:t>
              </w:r>
            </w:hyperlink>
            <w:r w:rsidRPr="00E92DA2">
              <w:rPr>
                <w:rFonts w:ascii="Times New Roman" w:hAnsi="Times New Roman" w:cs="Times New Roman"/>
                <w:sz w:val="20"/>
                <w:szCs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w:t>
            </w:r>
            <w:r>
              <w:rPr>
                <w:rFonts w:ascii="Times New Roman" w:hAnsi="Times New Roman" w:cs="Times New Roman"/>
                <w:sz w:val="20"/>
                <w:szCs w:val="20"/>
              </w:rPr>
              <w:t>№</w:t>
            </w:r>
            <w:r w:rsidRPr="00E92DA2">
              <w:rPr>
                <w:rFonts w:ascii="Times New Roman" w:hAnsi="Times New Roman" w:cs="Times New Roman"/>
                <w:sz w:val="20"/>
                <w:szCs w:val="20"/>
              </w:rPr>
              <w:t xml:space="preserve"> 354 (далее - Правила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холодное водоснабжение?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горячее водоснабжение?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водоотведение?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г) электроснабжение?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д) газоснабжение?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е) отопление?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ж) обращение с твердыми коммунальными отходами?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Осуществляется ли предоставление потребителю коммунальных услуг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w:t>
            </w:r>
            <w:hyperlink r:id="rId9" w:history="1">
              <w:r w:rsidRPr="00E92DA2">
                <w:rPr>
                  <w:rFonts w:ascii="Times New Roman" w:hAnsi="Times New Roman" w:cs="Times New Roman"/>
                  <w:sz w:val="20"/>
                  <w:szCs w:val="20"/>
                </w:rPr>
                <w:t>требованиям</w:t>
              </w:r>
            </w:hyperlink>
            <w:r w:rsidRPr="00E92DA2">
              <w:rPr>
                <w:rFonts w:ascii="Times New Roman" w:hAnsi="Times New Roman" w:cs="Times New Roman"/>
                <w:sz w:val="20"/>
                <w:szCs w:val="20"/>
              </w:rPr>
              <w:t xml:space="preserve"> к качеству коммунальных услуг, приведенным в приложении </w:t>
            </w:r>
            <w:r>
              <w:rPr>
                <w:rFonts w:ascii="Times New Roman" w:hAnsi="Times New Roman" w:cs="Times New Roman"/>
                <w:sz w:val="20"/>
                <w:szCs w:val="20"/>
              </w:rPr>
              <w:t>№</w:t>
            </w:r>
            <w:r w:rsidRPr="00E92DA2">
              <w:rPr>
                <w:rFonts w:ascii="Times New Roman" w:hAnsi="Times New Roman" w:cs="Times New Roman"/>
                <w:sz w:val="20"/>
                <w:szCs w:val="20"/>
              </w:rPr>
              <w:t xml:space="preserve"> 1 к Правилам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10" w:history="1">
              <w:r>
                <w:rPr>
                  <w:rFonts w:ascii="Times New Roman" w:hAnsi="Times New Roman" w:cs="Times New Roman"/>
                  <w:sz w:val="20"/>
                  <w:szCs w:val="20"/>
                </w:rPr>
                <w:t>Подпункт «</w:t>
              </w:r>
              <w:r w:rsidRPr="00E92DA2">
                <w:rPr>
                  <w:rFonts w:ascii="Times New Roman" w:hAnsi="Times New Roman" w:cs="Times New Roman"/>
                  <w:sz w:val="20"/>
                  <w:szCs w:val="20"/>
                </w:rPr>
                <w:t>в</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Осуществляется ли предоставление </w:t>
            </w:r>
            <w:r w:rsidRPr="00E92DA2">
              <w:rPr>
                <w:rFonts w:ascii="Times New Roman" w:hAnsi="Times New Roman" w:cs="Times New Roman"/>
                <w:sz w:val="20"/>
                <w:szCs w:val="20"/>
              </w:rPr>
              <w:lastRenderedPageBreak/>
              <w:t>коммунальных услуг в необходимых потребителю объемах в пределах технической возможности внутридомовых инженерных систем, с использованием которых осуществляется предоставление коммунальных услуг?</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11"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г</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w:t>
              </w:r>
            </w:hyperlink>
            <w:r w:rsidRPr="00E92DA2">
              <w:rPr>
                <w:rFonts w:ascii="Times New Roman" w:hAnsi="Times New Roman" w:cs="Times New Roman"/>
                <w:sz w:val="20"/>
                <w:szCs w:val="20"/>
              </w:rPr>
              <w:t xml:space="preserve">, </w:t>
            </w:r>
            <w:hyperlink r:id="rId12"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lastRenderedPageBreak/>
                <w:t>«</w:t>
              </w:r>
              <w:r w:rsidRPr="00E92DA2">
                <w:rPr>
                  <w:rFonts w:ascii="Times New Roman" w:hAnsi="Times New Roman" w:cs="Times New Roman"/>
                  <w:sz w:val="20"/>
                  <w:szCs w:val="20"/>
                </w:rPr>
                <w:t>а</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w:t>
            </w:r>
            <w:hyperlink r:id="rId13"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а</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148.22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6453C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Соответствует ли </w:t>
            </w:r>
            <w:hyperlink r:id="rId14" w:history="1">
              <w:r w:rsidRPr="00E92DA2">
                <w:rPr>
                  <w:rFonts w:ascii="Times New Roman" w:hAnsi="Times New Roman" w:cs="Times New Roman"/>
                  <w:sz w:val="20"/>
                  <w:szCs w:val="20"/>
                </w:rPr>
                <w:t>требованиям</w:t>
              </w:r>
            </w:hyperlink>
            <w:r w:rsidRPr="00E92DA2">
              <w:rPr>
                <w:rFonts w:ascii="Times New Roman" w:hAnsi="Times New Roman" w:cs="Times New Roman"/>
                <w:sz w:val="20"/>
                <w:szCs w:val="20"/>
              </w:rPr>
              <w:t xml:space="preserve">, приведенным в приложении </w:t>
            </w:r>
            <w:r>
              <w:rPr>
                <w:rFonts w:ascii="Times New Roman" w:hAnsi="Times New Roman" w:cs="Times New Roman"/>
                <w:sz w:val="20"/>
                <w:szCs w:val="20"/>
              </w:rPr>
              <w:t>№</w:t>
            </w:r>
            <w:r w:rsidRPr="00E92DA2">
              <w:rPr>
                <w:rFonts w:ascii="Times New Roman" w:hAnsi="Times New Roman" w:cs="Times New Roman"/>
                <w:sz w:val="20"/>
                <w:szCs w:val="20"/>
              </w:rPr>
              <w:t xml:space="preserve"> 1 к Правилам </w:t>
            </w:r>
            <w:r>
              <w:rPr>
                <w:rFonts w:ascii="Times New Roman" w:hAnsi="Times New Roman" w:cs="Times New Roman"/>
                <w:sz w:val="20"/>
                <w:szCs w:val="20"/>
              </w:rPr>
              <w:t>№</w:t>
            </w:r>
            <w:r w:rsidRPr="00E92DA2">
              <w:rPr>
                <w:rFonts w:ascii="Times New Roman" w:hAnsi="Times New Roman" w:cs="Times New Roman"/>
                <w:sz w:val="20"/>
                <w:szCs w:val="20"/>
              </w:rPr>
              <w:t xml:space="preserve"> 354, качество предоставляемых коммунальных услуг:</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15"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д</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холодное водоснабжение?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горячее водоснабжение?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водоотведение?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г) электроснабжение?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д) газоснабжение?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е) отопление?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ж) обращение с твердыми коммунальными отходами?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Осуществляется ли регистрация поступившего исполнителю от собственника помещения в многоквартирном доме, собственника жилого дома (домовладения) (далее - заявитель) заявления о заключении договора, содержащего положения о предоставлении коммунальной услуги, и прилагаемых к нему документов в день поступления?</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16" w:history="1">
              <w:r w:rsidRPr="00E92DA2">
                <w:rPr>
                  <w:rFonts w:ascii="Times New Roman" w:hAnsi="Times New Roman" w:cs="Times New Roman"/>
                  <w:sz w:val="20"/>
                  <w:szCs w:val="20"/>
                </w:rPr>
                <w:t>Абзац третий пункта 23</w:t>
              </w:r>
            </w:hyperlink>
            <w:r w:rsidRPr="00E92DA2">
              <w:rPr>
                <w:rFonts w:ascii="Times New Roman" w:hAnsi="Times New Roman" w:cs="Times New Roman"/>
                <w:sz w:val="20"/>
                <w:szCs w:val="20"/>
              </w:rPr>
              <w:t xml:space="preserve">, </w:t>
            </w:r>
            <w:hyperlink r:id="rId17" w:history="1">
              <w:r w:rsidRPr="00E92DA2">
                <w:rPr>
                  <w:rFonts w:ascii="Times New Roman" w:hAnsi="Times New Roman" w:cs="Times New Roman"/>
                  <w:sz w:val="20"/>
                  <w:szCs w:val="20"/>
                </w:rPr>
                <w:t>абзац третий пункта 148.15</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Передается ли заявителю второй экземпляр заявления о заключении договора, содержащего положения о предоставлении коммунальной услуги, с отметкой исполнителя о дате принятия заявления и прилагаемых к нему документов?</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Выдается ли исполнителем не позднее 10 рабочих дней со дня принятия заявления о заключении договора, содержащего положения о предоставлении коммунальной услуги, и прилагаемых к нему документов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в 2 экземплярах?</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18" w:history="1">
              <w:r w:rsidRPr="00E92DA2">
                <w:rPr>
                  <w:rFonts w:ascii="Times New Roman" w:hAnsi="Times New Roman" w:cs="Times New Roman"/>
                  <w:sz w:val="20"/>
                  <w:szCs w:val="20"/>
                </w:rPr>
                <w:t>Абзац четвертый пункта 23</w:t>
              </w:r>
            </w:hyperlink>
            <w:r w:rsidRPr="00E92DA2">
              <w:rPr>
                <w:rFonts w:ascii="Times New Roman" w:hAnsi="Times New Roman" w:cs="Times New Roman"/>
                <w:sz w:val="20"/>
                <w:szCs w:val="20"/>
              </w:rPr>
              <w:t xml:space="preserve">, </w:t>
            </w:r>
            <w:hyperlink r:id="rId19" w:history="1">
              <w:r w:rsidRPr="00E92DA2">
                <w:rPr>
                  <w:rFonts w:ascii="Times New Roman" w:hAnsi="Times New Roman" w:cs="Times New Roman"/>
                  <w:sz w:val="20"/>
                  <w:szCs w:val="20"/>
                </w:rPr>
                <w:t>абзац четвертый пункта 148.15</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8.</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Осуществляется ли при наличии разногласий по проекту договора, содержащего положения о предоставлении коммунальных услуг, извещение заявителя о принятии договора, содержащего положения о предоставлении коммунальной услуги, в редакции заявителя либо об отклонении поступившего </w:t>
            </w:r>
            <w:r w:rsidRPr="00E92DA2">
              <w:rPr>
                <w:rFonts w:ascii="Times New Roman" w:hAnsi="Times New Roman" w:cs="Times New Roman"/>
                <w:sz w:val="20"/>
                <w:szCs w:val="20"/>
              </w:rPr>
              <w:lastRenderedPageBreak/>
              <w:t>исполнителю протокола разногласий к проекту договора, содержащего положения о предоставлении коммунальных услуг, с указанием причин отклонения в течение 30 дней со дня получения исполнителем такого протокола разногласий?</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20" w:history="1">
              <w:r w:rsidRPr="00E92DA2">
                <w:rPr>
                  <w:rFonts w:ascii="Times New Roman" w:hAnsi="Times New Roman" w:cs="Times New Roman"/>
                  <w:sz w:val="20"/>
                  <w:szCs w:val="20"/>
                </w:rPr>
                <w:t>Абзац второй пункта 24</w:t>
              </w:r>
            </w:hyperlink>
            <w:r w:rsidRPr="00E92DA2">
              <w:rPr>
                <w:rFonts w:ascii="Times New Roman" w:hAnsi="Times New Roman" w:cs="Times New Roman"/>
                <w:sz w:val="20"/>
                <w:szCs w:val="20"/>
              </w:rPr>
              <w:t xml:space="preserve">, </w:t>
            </w:r>
            <w:hyperlink r:id="rId21" w:history="1">
              <w:r w:rsidRPr="00E92DA2">
                <w:rPr>
                  <w:rFonts w:ascii="Times New Roman" w:hAnsi="Times New Roman" w:cs="Times New Roman"/>
                  <w:sz w:val="20"/>
                  <w:szCs w:val="20"/>
                </w:rPr>
                <w:t>абзац пятый пункта 148.15</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9.</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Начинает и заканчивает ли исполнитель отопительный период:</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22" w:history="1">
              <w:r w:rsidRPr="00E92DA2">
                <w:rPr>
                  <w:rFonts w:ascii="Times New Roman" w:hAnsi="Times New Roman" w:cs="Times New Roman"/>
                  <w:sz w:val="20"/>
                  <w:szCs w:val="20"/>
                </w:rPr>
                <w:t>Пункт 5</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9.1.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в сроки, установленные уполномоченным органом, в случае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или в случае если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но при этом собственниками помещений в многоквартирном доме или собственниками жилых домов не принято решение о дате начала и (или) окончания отопительного периода?</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9.2.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с даты начала и окончания отопительного периода, устанавливаемых решением собственников помещений в многоквартирном доме или собственниками жилых домов, если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10.</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Осуществляется ли предоставление коммунальных услуг потребителю на основании возмездного договора, содержащего положения о предоставлении коммунальных услуг, из числа договоров, указанных в </w:t>
            </w:r>
            <w:hyperlink r:id="rId23" w:history="1">
              <w:r w:rsidRPr="00E92DA2">
                <w:rPr>
                  <w:rFonts w:ascii="Times New Roman" w:hAnsi="Times New Roman" w:cs="Times New Roman"/>
                  <w:sz w:val="20"/>
                  <w:szCs w:val="20"/>
                </w:rPr>
                <w:t>пунктах 9</w:t>
              </w:r>
            </w:hyperlink>
            <w:r w:rsidRPr="00E92DA2">
              <w:rPr>
                <w:rFonts w:ascii="Times New Roman" w:hAnsi="Times New Roman" w:cs="Times New Roman"/>
                <w:sz w:val="20"/>
                <w:szCs w:val="20"/>
              </w:rPr>
              <w:t xml:space="preserve"> - </w:t>
            </w:r>
            <w:hyperlink r:id="rId24" w:history="1">
              <w:r w:rsidRPr="00E92DA2">
                <w:rPr>
                  <w:rFonts w:ascii="Times New Roman" w:hAnsi="Times New Roman" w:cs="Times New Roman"/>
                  <w:sz w:val="20"/>
                  <w:szCs w:val="20"/>
                </w:rPr>
                <w:t>12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25" w:history="1">
              <w:r w:rsidRPr="00E92DA2">
                <w:rPr>
                  <w:rFonts w:ascii="Times New Roman" w:hAnsi="Times New Roman" w:cs="Times New Roman"/>
                  <w:sz w:val="20"/>
                  <w:szCs w:val="20"/>
                </w:rPr>
                <w:t>Пункты 6</w:t>
              </w:r>
            </w:hyperlink>
            <w:r w:rsidRPr="00E92DA2">
              <w:rPr>
                <w:rFonts w:ascii="Times New Roman" w:hAnsi="Times New Roman" w:cs="Times New Roman"/>
                <w:sz w:val="20"/>
                <w:szCs w:val="20"/>
              </w:rPr>
              <w:t xml:space="preserve">, 9 - 12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Обеспечивается ли предоставление коммунальных услуг исполнителем посредством заключения с </w:t>
            </w:r>
            <w:proofErr w:type="spellStart"/>
            <w:r w:rsidRPr="00E92DA2">
              <w:rPr>
                <w:rFonts w:ascii="Times New Roman" w:hAnsi="Times New Roman" w:cs="Times New Roman"/>
                <w:sz w:val="20"/>
                <w:szCs w:val="20"/>
              </w:rPr>
              <w:t>ресурсоснабжающими</w:t>
            </w:r>
            <w:proofErr w:type="spellEnd"/>
            <w:r w:rsidRPr="00E92DA2">
              <w:rPr>
                <w:rFonts w:ascii="Times New Roman" w:hAnsi="Times New Roman" w:cs="Times New Roman"/>
                <w:sz w:val="20"/>
                <w:szCs w:val="20"/>
              </w:rP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26" w:history="1">
              <w:r w:rsidRPr="00E92DA2">
                <w:rPr>
                  <w:rFonts w:ascii="Times New Roman" w:hAnsi="Times New Roman" w:cs="Times New Roman"/>
                  <w:sz w:val="20"/>
                  <w:szCs w:val="20"/>
                </w:rPr>
                <w:t>Абзац первый пункта 13</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Начинается ли предоставление коммунальных </w:t>
            </w:r>
            <w:r w:rsidRPr="00E92DA2">
              <w:rPr>
                <w:rFonts w:ascii="Times New Roman" w:hAnsi="Times New Roman" w:cs="Times New Roman"/>
                <w:sz w:val="20"/>
                <w:szCs w:val="20"/>
              </w:rPr>
              <w:lastRenderedPageBreak/>
              <w:t>услуг потребителям в многоквартирном доме:</w:t>
            </w:r>
          </w:p>
        </w:tc>
        <w:tc>
          <w:tcPr>
            <w:tcW w:w="3005" w:type="dxa"/>
            <w:vMerge w:val="restart"/>
            <w:tcBorders>
              <w:top w:val="single" w:sz="4" w:space="0" w:color="auto"/>
              <w:left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27" w:history="1">
              <w:r w:rsidRPr="00E92DA2">
                <w:rPr>
                  <w:rFonts w:ascii="Times New Roman" w:hAnsi="Times New Roman" w:cs="Times New Roman"/>
                  <w:sz w:val="20"/>
                  <w:szCs w:val="20"/>
                </w:rPr>
                <w:t>Пункты 14</w:t>
              </w:r>
            </w:hyperlink>
            <w:r w:rsidRPr="00E92DA2">
              <w:rPr>
                <w:rFonts w:ascii="Times New Roman" w:hAnsi="Times New Roman" w:cs="Times New Roman"/>
                <w:sz w:val="20"/>
                <w:szCs w:val="20"/>
              </w:rPr>
              <w:t xml:space="preserve">, </w:t>
            </w:r>
            <w:hyperlink r:id="rId28" w:history="1">
              <w:r w:rsidRPr="00E92DA2">
                <w:rPr>
                  <w:rFonts w:ascii="Times New Roman" w:hAnsi="Times New Roman" w:cs="Times New Roman"/>
                  <w:sz w:val="20"/>
                  <w:szCs w:val="20"/>
                </w:rPr>
                <w:t>15</w:t>
              </w:r>
            </w:hyperlink>
            <w:r w:rsidRPr="00E92DA2">
              <w:rPr>
                <w:rFonts w:ascii="Times New Roman" w:hAnsi="Times New Roman" w:cs="Times New Roman"/>
                <w:sz w:val="20"/>
                <w:szCs w:val="20"/>
              </w:rPr>
              <w:t xml:space="preserve">, </w:t>
            </w:r>
            <w:hyperlink r:id="rId29" w:history="1">
              <w:r w:rsidRPr="00E92DA2">
                <w:rPr>
                  <w:rFonts w:ascii="Times New Roman" w:hAnsi="Times New Roman" w:cs="Times New Roman"/>
                  <w:sz w:val="20"/>
                  <w:szCs w:val="20"/>
                </w:rPr>
                <w:t xml:space="preserve">подпункты </w:t>
              </w:r>
              <w:r>
                <w:rPr>
                  <w:rFonts w:ascii="Times New Roman" w:hAnsi="Times New Roman" w:cs="Times New Roman"/>
                  <w:sz w:val="20"/>
                  <w:szCs w:val="20"/>
                </w:rPr>
                <w:t>«</w:t>
              </w:r>
              <w:r w:rsidRPr="00E92DA2">
                <w:rPr>
                  <w:rFonts w:ascii="Times New Roman" w:hAnsi="Times New Roman" w:cs="Times New Roman"/>
                  <w:sz w:val="20"/>
                  <w:szCs w:val="20"/>
                </w:rPr>
                <w:t>а</w:t>
              </w:r>
              <w:r>
                <w:rPr>
                  <w:rFonts w:ascii="Times New Roman" w:hAnsi="Times New Roman" w:cs="Times New Roman"/>
                  <w:sz w:val="20"/>
                  <w:szCs w:val="20"/>
                </w:rPr>
                <w:t>»</w:t>
              </w:r>
            </w:hyperlink>
            <w:r w:rsidRPr="00E92DA2">
              <w:rPr>
                <w:rFonts w:ascii="Times New Roman" w:hAnsi="Times New Roman" w:cs="Times New Roman"/>
                <w:sz w:val="20"/>
                <w:szCs w:val="20"/>
              </w:rPr>
              <w:t xml:space="preserve">, </w:t>
            </w:r>
            <w:hyperlink r:id="rId30" w:history="1">
              <w:r>
                <w:rPr>
                  <w:rFonts w:ascii="Times New Roman" w:hAnsi="Times New Roman" w:cs="Times New Roman"/>
                  <w:sz w:val="20"/>
                  <w:szCs w:val="20"/>
                </w:rPr>
                <w:t>«</w:t>
              </w:r>
              <w:r w:rsidRPr="00E92DA2">
                <w:rPr>
                  <w:rFonts w:ascii="Times New Roman" w:hAnsi="Times New Roman" w:cs="Times New Roman"/>
                  <w:sz w:val="20"/>
                  <w:szCs w:val="20"/>
                </w:rPr>
                <w:t>б</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17</w:t>
              </w:r>
            </w:hyperlink>
            <w:r w:rsidRPr="00E92DA2">
              <w:rPr>
                <w:rFonts w:ascii="Times New Roman" w:hAnsi="Times New Roman" w:cs="Times New Roman"/>
                <w:sz w:val="20"/>
                <w:szCs w:val="20"/>
              </w:rPr>
              <w:t xml:space="preserve">, </w:t>
            </w:r>
            <w:hyperlink r:id="rId31" w:history="1">
              <w:r w:rsidRPr="00E92DA2">
                <w:rPr>
                  <w:rFonts w:ascii="Times New Roman" w:hAnsi="Times New Roman" w:cs="Times New Roman"/>
                  <w:sz w:val="20"/>
                  <w:szCs w:val="20"/>
                </w:rPr>
                <w:t>пункты 148.8</w:t>
              </w:r>
            </w:hyperlink>
            <w:r w:rsidRPr="00E92DA2">
              <w:rPr>
                <w:rFonts w:ascii="Times New Roman" w:hAnsi="Times New Roman" w:cs="Times New Roman"/>
                <w:sz w:val="20"/>
                <w:szCs w:val="20"/>
              </w:rPr>
              <w:t xml:space="preserve">, </w:t>
            </w:r>
            <w:hyperlink r:id="rId32" w:history="1">
              <w:r w:rsidRPr="00E92DA2">
                <w:rPr>
                  <w:rFonts w:ascii="Times New Roman" w:hAnsi="Times New Roman" w:cs="Times New Roman"/>
                  <w:sz w:val="20"/>
                  <w:szCs w:val="20"/>
                </w:rPr>
                <w:t>148.11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12.1.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а)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исполнителем с </w:t>
            </w:r>
            <w:proofErr w:type="spellStart"/>
            <w:r w:rsidRPr="00E92DA2">
              <w:rPr>
                <w:rFonts w:ascii="Times New Roman" w:hAnsi="Times New Roman" w:cs="Times New Roman"/>
                <w:sz w:val="20"/>
                <w:szCs w:val="20"/>
              </w:rPr>
              <w:t>ресурсоснабжающей</w:t>
            </w:r>
            <w:proofErr w:type="spellEnd"/>
            <w:r w:rsidRPr="00E92DA2">
              <w:rPr>
                <w:rFonts w:ascii="Times New Roman" w:hAnsi="Times New Roman" w:cs="Times New Roman"/>
                <w:sz w:val="20"/>
                <w:szCs w:val="20"/>
              </w:rPr>
              <w:t xml:space="preserve"> организацией, даты начала вывоза твердых коммунальных отходов по договору на оказание услуг по обращению с твердыми коммунальными отходами, заключенному исполнителем с региональным оператором по обращению с твердыми коммунальными отходами?</w:t>
            </w:r>
          </w:p>
        </w:tc>
        <w:tc>
          <w:tcPr>
            <w:tcW w:w="3005" w:type="dxa"/>
            <w:vMerge/>
            <w:tcBorders>
              <w:top w:val="single" w:sz="4" w:space="0" w:color="auto"/>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12.2.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б) с даты государственной регистрации товарищества или кооператива,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w:t>
            </w:r>
            <w:proofErr w:type="spellStart"/>
            <w:r w:rsidRPr="00E92DA2">
              <w:rPr>
                <w:rFonts w:ascii="Times New Roman" w:hAnsi="Times New Roman" w:cs="Times New Roman"/>
                <w:sz w:val="20"/>
                <w:szCs w:val="20"/>
              </w:rPr>
              <w:t>ресурсоснабжающей</w:t>
            </w:r>
            <w:proofErr w:type="spellEnd"/>
            <w:r w:rsidRPr="00E92DA2">
              <w:rPr>
                <w:rFonts w:ascii="Times New Roman" w:hAnsi="Times New Roman" w:cs="Times New Roman"/>
                <w:sz w:val="20"/>
                <w:szCs w:val="20"/>
              </w:rPr>
              <w:t xml:space="preserve"> организацией?</w:t>
            </w:r>
          </w:p>
        </w:tc>
        <w:tc>
          <w:tcPr>
            <w:tcW w:w="3005" w:type="dxa"/>
            <w:vMerge w:val="restart"/>
            <w:tcBorders>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12.3.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с даты, указанной в решении общего собрания собственников помещений о выборе непосредственного способа управления многоквартирным домом?</w:t>
            </w:r>
          </w:p>
        </w:tc>
        <w:tc>
          <w:tcPr>
            <w:tcW w:w="3005" w:type="dxa"/>
            <w:vMerge/>
            <w:tcBorders>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12.4.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г)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w:t>
            </w:r>
          </w:p>
        </w:tc>
        <w:tc>
          <w:tcPr>
            <w:tcW w:w="3005" w:type="dxa"/>
            <w:vMerge/>
            <w:tcBorders>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Заключены ли с </w:t>
            </w:r>
            <w:proofErr w:type="spellStart"/>
            <w:r w:rsidRPr="00E92DA2">
              <w:rPr>
                <w:rFonts w:ascii="Times New Roman" w:hAnsi="Times New Roman" w:cs="Times New Roman"/>
                <w:sz w:val="20"/>
                <w:szCs w:val="20"/>
              </w:rPr>
              <w:t>ресурсоснабжающими</w:t>
            </w:r>
            <w:proofErr w:type="spellEnd"/>
            <w:r w:rsidRPr="00E92DA2">
              <w:rPr>
                <w:rFonts w:ascii="Times New Roman" w:hAnsi="Times New Roman" w:cs="Times New Roman"/>
                <w:sz w:val="20"/>
                <w:szCs w:val="20"/>
              </w:rPr>
              <w:t xml:space="preserve"> организациями договоры о приобретении коммунальных ресурсов, необходимых для предоставления потребителям коммунальных услуг, за исключением случаев, указанных в </w:t>
            </w:r>
            <w:hyperlink r:id="rId33" w:history="1">
              <w:r w:rsidRPr="00E92DA2">
                <w:rPr>
                  <w:rFonts w:ascii="Times New Roman" w:hAnsi="Times New Roman" w:cs="Times New Roman"/>
                  <w:sz w:val="20"/>
                  <w:szCs w:val="20"/>
                </w:rPr>
                <w:t>пункте 17</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34"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б</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13.1.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холодное водоснабжение?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13.2.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горячее водоснабжение?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13.3.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водоотведение?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13.4.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г) электроснабжение?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lastRenderedPageBreak/>
              <w:t>13.5.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д) газоснабжение?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13.6.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е) отопление?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Заключен ли с региональным оператором по обращению с твердыми коммунальными отходами договор на оказание услуг по обращению с твердыми коммунальными отходами, за исключением случаев, указанных в </w:t>
            </w:r>
            <w:hyperlink r:id="rId35" w:history="1">
              <w:r w:rsidRPr="00E92DA2">
                <w:rPr>
                  <w:rFonts w:ascii="Times New Roman" w:hAnsi="Times New Roman" w:cs="Times New Roman"/>
                  <w:sz w:val="20"/>
                  <w:szCs w:val="20"/>
                </w:rPr>
                <w:t>пункте 148.11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36"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б</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148.22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Принимаются ли в порядке и сроки, которые установлены </w:t>
            </w:r>
            <w:hyperlink r:id="rId37" w:history="1">
              <w:r w:rsidRPr="00E92DA2">
                <w:rPr>
                  <w:rFonts w:ascii="Times New Roman" w:hAnsi="Times New Roman" w:cs="Times New Roman"/>
                  <w:sz w:val="20"/>
                  <w:szCs w:val="20"/>
                </w:rPr>
                <w:t>Правилами</w:t>
              </w:r>
            </w:hyperlink>
            <w:r w:rsidRPr="00E92DA2">
              <w:rPr>
                <w:rFonts w:ascii="Times New Roman" w:hAnsi="Times New Roman" w:cs="Times New Roman"/>
                <w:sz w:val="20"/>
                <w:szCs w:val="20"/>
              </w:rPr>
              <w:t xml:space="preserve"> </w:t>
            </w:r>
            <w:r>
              <w:rPr>
                <w:rFonts w:ascii="Times New Roman" w:hAnsi="Times New Roman" w:cs="Times New Roman"/>
                <w:sz w:val="20"/>
                <w:szCs w:val="20"/>
              </w:rPr>
              <w:t>№</w:t>
            </w:r>
            <w:r w:rsidRPr="00E92DA2">
              <w:rPr>
                <w:rFonts w:ascii="Times New Roman" w:hAnsi="Times New Roman" w:cs="Times New Roman"/>
                <w:sz w:val="20"/>
                <w:szCs w:val="20"/>
              </w:rPr>
              <w:t xml:space="preserve"> 354,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hyperlink r:id="rId38"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и</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w:t>
            </w:r>
            <w:hyperlink r:id="rId39" w:history="1">
              <w:r w:rsidRPr="00E92DA2">
                <w:rPr>
                  <w:rFonts w:ascii="Times New Roman" w:hAnsi="Times New Roman" w:cs="Times New Roman"/>
                  <w:sz w:val="20"/>
                  <w:szCs w:val="20"/>
                </w:rPr>
                <w:t>абзац первый пункта 109</w:t>
              </w:r>
            </w:hyperlink>
            <w:r w:rsidRPr="00E92DA2">
              <w:rPr>
                <w:rFonts w:ascii="Times New Roman" w:hAnsi="Times New Roman" w:cs="Times New Roman"/>
                <w:sz w:val="20"/>
                <w:szCs w:val="20"/>
              </w:rPr>
              <w:t xml:space="preserve">, </w:t>
            </w:r>
            <w:hyperlink r:id="rId40"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е</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148.22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E92DA2">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Организовывается ли проведение проверок заявленных потребителями фактов предоставления коммунальных услуг ненадлежащего качества и (или) с перерывами, превышающими установленную продолжительность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r:id="rId41" w:history="1">
              <w:r w:rsidRPr="00E92DA2">
                <w:rPr>
                  <w:rFonts w:ascii="Times New Roman" w:hAnsi="Times New Roman" w:cs="Times New Roman"/>
                  <w:sz w:val="20"/>
                  <w:szCs w:val="20"/>
                </w:rPr>
                <w:t xml:space="preserve">подпунктами </w:t>
              </w:r>
              <w:r>
                <w:rPr>
                  <w:rFonts w:ascii="Times New Roman" w:hAnsi="Times New Roman" w:cs="Times New Roman"/>
                  <w:sz w:val="20"/>
                  <w:szCs w:val="20"/>
                </w:rPr>
                <w:t>«</w:t>
              </w:r>
              <w:r w:rsidRPr="00E92DA2">
                <w:rPr>
                  <w:rFonts w:ascii="Times New Roman" w:hAnsi="Times New Roman" w:cs="Times New Roman"/>
                  <w:sz w:val="20"/>
                  <w:szCs w:val="20"/>
                </w:rPr>
                <w:t>б</w:t>
              </w:r>
              <w:r>
                <w:rPr>
                  <w:rFonts w:ascii="Times New Roman" w:hAnsi="Times New Roman" w:cs="Times New Roman"/>
                  <w:sz w:val="20"/>
                  <w:szCs w:val="20"/>
                </w:rPr>
                <w:t>»</w:t>
              </w:r>
            </w:hyperlink>
            <w:r w:rsidRPr="00E92DA2">
              <w:rPr>
                <w:rFonts w:ascii="Times New Roman" w:hAnsi="Times New Roman" w:cs="Times New Roman"/>
                <w:sz w:val="20"/>
                <w:szCs w:val="20"/>
              </w:rPr>
              <w:t xml:space="preserve">, </w:t>
            </w:r>
            <w:hyperlink r:id="rId42" w:history="1">
              <w:r>
                <w:rPr>
                  <w:rFonts w:ascii="Times New Roman" w:hAnsi="Times New Roman" w:cs="Times New Roman"/>
                  <w:sz w:val="20"/>
                  <w:szCs w:val="20"/>
                </w:rPr>
                <w:t>«</w:t>
              </w:r>
              <w:r w:rsidRPr="00E92DA2">
                <w:rPr>
                  <w:rFonts w:ascii="Times New Roman" w:hAnsi="Times New Roman" w:cs="Times New Roman"/>
                  <w:sz w:val="20"/>
                  <w:szCs w:val="20"/>
                </w:rPr>
                <w:t>г</w:t>
              </w:r>
              <w:r>
                <w:rPr>
                  <w:rFonts w:ascii="Times New Roman" w:hAnsi="Times New Roman" w:cs="Times New Roman"/>
                  <w:sz w:val="20"/>
                  <w:szCs w:val="20"/>
                </w:rPr>
                <w:t>»</w:t>
              </w:r>
            </w:hyperlink>
            <w:r w:rsidRPr="00E92DA2">
              <w:rPr>
                <w:rFonts w:ascii="Times New Roman" w:hAnsi="Times New Roman" w:cs="Times New Roman"/>
                <w:sz w:val="20"/>
                <w:szCs w:val="20"/>
              </w:rPr>
              <w:t xml:space="preserve"> - </w:t>
            </w:r>
            <w:hyperlink r:id="rId43" w:history="1">
              <w:r>
                <w:rPr>
                  <w:rFonts w:ascii="Times New Roman" w:hAnsi="Times New Roman" w:cs="Times New Roman"/>
                  <w:sz w:val="20"/>
                  <w:szCs w:val="20"/>
                </w:rPr>
                <w:t>«</w:t>
              </w:r>
              <w:r w:rsidRPr="00E92DA2">
                <w:rPr>
                  <w:rFonts w:ascii="Times New Roman" w:hAnsi="Times New Roman" w:cs="Times New Roman"/>
                  <w:sz w:val="20"/>
                  <w:szCs w:val="20"/>
                </w:rPr>
                <w:t>ж</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17</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Ведется ли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44"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к</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w:t>
            </w:r>
            <w:hyperlink r:id="rId45"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ж</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148.22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18.</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Направляется ли в течение 3 рабочих дней со дня получения жалобы (заявления, требования и претензии) потребителю ответ о ее удовлетворении либо об отказе в удовлетворении с указанием причин отказа?</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19.</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Принимаются ли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меры по проверке полученной жалобы?</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46"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«л»</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20.</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Принимаются ли в случае обнаружения утечки газа меры по обеспечению безопасности людей и ликвидации обнаруженной утечки?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Информируются ли потребители в порядке и сроки, которые установлены </w:t>
            </w:r>
            <w:hyperlink r:id="rId47" w:history="1">
              <w:r w:rsidRPr="00E92DA2">
                <w:rPr>
                  <w:rFonts w:ascii="Times New Roman" w:hAnsi="Times New Roman" w:cs="Times New Roman"/>
                  <w:sz w:val="20"/>
                  <w:szCs w:val="20"/>
                </w:rPr>
                <w:t>Правилами</w:t>
              </w:r>
            </w:hyperlink>
            <w:r w:rsidRPr="00E92DA2">
              <w:rPr>
                <w:rFonts w:ascii="Times New Roman" w:hAnsi="Times New Roman" w:cs="Times New Roman"/>
                <w:sz w:val="20"/>
                <w:szCs w:val="20"/>
              </w:rPr>
              <w:t xml:space="preserve"> </w:t>
            </w:r>
            <w:r>
              <w:rPr>
                <w:rFonts w:ascii="Times New Roman" w:hAnsi="Times New Roman" w:cs="Times New Roman"/>
                <w:sz w:val="20"/>
                <w:szCs w:val="20"/>
              </w:rPr>
              <w:t>№</w:t>
            </w:r>
            <w:r w:rsidRPr="00E92DA2">
              <w:rPr>
                <w:rFonts w:ascii="Times New Roman" w:hAnsi="Times New Roman" w:cs="Times New Roman"/>
                <w:sz w:val="20"/>
                <w:szCs w:val="20"/>
              </w:rPr>
              <w:t xml:space="preserve"> 354, о причинах и предполагаемой продолжительности предоставления коммунальных услуг ненадлежащего качества и (или) с перерывами, превышающими </w:t>
            </w:r>
            <w:r w:rsidRPr="00E92DA2">
              <w:rPr>
                <w:rFonts w:ascii="Times New Roman" w:hAnsi="Times New Roman" w:cs="Times New Roman"/>
                <w:sz w:val="20"/>
                <w:szCs w:val="20"/>
              </w:rPr>
              <w:lastRenderedPageBreak/>
              <w:t>установленную продолжительность?</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48"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м</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w:t>
            </w:r>
            <w:hyperlink r:id="rId49"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з</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148.22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Информируются ли потребители о дате начала проведения планового перерыва в предоставлении коммунальных услуг не позднее чем за 10 рабочих дней до начала перерыва?</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50"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н</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w:t>
            </w:r>
            <w:hyperlink r:id="rId51"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и</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148.22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Согласовывается ли с потребителями время доступа в занимаемое ими жилое или нежилое помещение в целях проведения плановых работ внутри помещения не позднее чем за 3 рабочих дня до начала проведения таких работ?</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52"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о</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Предоставляется ли потребителям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r:id="rId53" w:history="1">
              <w:r w:rsidRPr="00E92DA2">
                <w:rPr>
                  <w:rFonts w:ascii="Times New Roman" w:hAnsi="Times New Roman" w:cs="Times New Roman"/>
                  <w:sz w:val="20"/>
                  <w:szCs w:val="20"/>
                </w:rPr>
                <w:t>пунктом 17</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w:t>
            </w:r>
            <w:proofErr w:type="spellStart"/>
            <w:r w:rsidRPr="00E92DA2">
              <w:rPr>
                <w:rFonts w:ascii="Times New Roman" w:hAnsi="Times New Roman" w:cs="Times New Roman"/>
                <w:sz w:val="20"/>
                <w:szCs w:val="20"/>
              </w:rPr>
              <w:t>ресурсоснабжающей</w:t>
            </w:r>
            <w:proofErr w:type="spellEnd"/>
            <w:r w:rsidRPr="00E92DA2">
              <w:rPr>
                <w:rFonts w:ascii="Times New Roman" w:hAnsi="Times New Roman" w:cs="Times New Roman"/>
                <w:sz w:val="20"/>
                <w:szCs w:val="20"/>
              </w:rPr>
              <w:t xml:space="preserve"> организации в месте, доступном для всех потребителей) следующая информация:</w:t>
            </w:r>
          </w:p>
        </w:tc>
        <w:tc>
          <w:tcPr>
            <w:tcW w:w="3005" w:type="dxa"/>
            <w:vMerge w:val="restart"/>
            <w:tcBorders>
              <w:top w:val="single" w:sz="4" w:space="0" w:color="auto"/>
              <w:left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54"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п</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w:t>
            </w:r>
            <w:hyperlink r:id="rId55"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к</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148.22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tc>
        <w:tc>
          <w:tcPr>
            <w:tcW w:w="3005" w:type="dxa"/>
            <w:vMerge/>
            <w:tcBorders>
              <w:top w:val="single" w:sz="4" w:space="0" w:color="auto"/>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б) адреса и номера телефонов диспетчерской, аварийно-диспетчерской службы исполнителя или лица, указанного в </w:t>
            </w:r>
            <w:hyperlink r:id="rId56" w:history="1">
              <w:r w:rsidRPr="00E92DA2">
                <w:rPr>
                  <w:rFonts w:ascii="Times New Roman" w:hAnsi="Times New Roman" w:cs="Times New Roman"/>
                  <w:sz w:val="20"/>
                  <w:szCs w:val="20"/>
                </w:rPr>
                <w:t>пункте 31.1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vMerge w:val="restart"/>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размеры тарифов (цен) на коммунальные ресурсы, надбавок к тарифам и реквизиты нормативных правовых актов, которыми они установлены?</w:t>
            </w:r>
          </w:p>
        </w:tc>
        <w:tc>
          <w:tcPr>
            <w:tcW w:w="3005" w:type="dxa"/>
            <w:vMerge/>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г) информация о праве потребителей </w:t>
            </w:r>
            <w:r w:rsidRPr="00E92DA2">
              <w:rPr>
                <w:rFonts w:ascii="Times New Roman" w:hAnsi="Times New Roman" w:cs="Times New Roman"/>
                <w:sz w:val="20"/>
                <w:szCs w:val="20"/>
              </w:rPr>
              <w:lastRenderedPageBreak/>
              <w:t xml:space="preserve">обратиться за установкой приборов учета в организацию, которая в соответствии с Федеральным </w:t>
            </w:r>
            <w:hyperlink r:id="rId57" w:history="1">
              <w:r w:rsidRPr="00E92DA2">
                <w:rPr>
                  <w:rFonts w:ascii="Times New Roman" w:hAnsi="Times New Roman" w:cs="Times New Roman"/>
                  <w:sz w:val="20"/>
                  <w:szCs w:val="20"/>
                </w:rPr>
                <w:t>законом</w:t>
              </w:r>
            </w:hyperlink>
            <w:r w:rsidRPr="00E92DA2">
              <w:rPr>
                <w:rFonts w:ascii="Times New Roman" w:hAnsi="Times New Roman" w:cs="Times New Roman"/>
                <w:sz w:val="20"/>
                <w:szCs w:val="20"/>
              </w:rPr>
              <w:t xml:space="preserve"> </w:t>
            </w:r>
            <w:r>
              <w:rPr>
                <w:rFonts w:ascii="Times New Roman" w:hAnsi="Times New Roman" w:cs="Times New Roman"/>
                <w:sz w:val="20"/>
                <w:szCs w:val="20"/>
              </w:rPr>
              <w:t>«</w:t>
            </w:r>
            <w:r w:rsidRPr="00E92DA2">
              <w:rPr>
                <w:rFonts w:ascii="Times New Roman" w:hAnsi="Times New Roman" w:cs="Times New Roman"/>
                <w:sz w:val="20"/>
                <w:szCs w:val="20"/>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ascii="Times New Roman" w:hAnsi="Times New Roman" w:cs="Times New Roman"/>
                <w:sz w:val="20"/>
                <w:szCs w:val="20"/>
              </w:rPr>
              <w:t>»</w:t>
            </w:r>
            <w:r w:rsidRPr="00E92DA2">
              <w:rPr>
                <w:rFonts w:ascii="Times New Roman" w:hAnsi="Times New Roman" w:cs="Times New Roman"/>
                <w:sz w:val="20"/>
                <w:szCs w:val="20"/>
              </w:rPr>
              <w:t xml:space="preserve">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tc>
        <w:tc>
          <w:tcPr>
            <w:tcW w:w="3005" w:type="dxa"/>
            <w:vMerge/>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д) порядок и форма оплаты коммунальных услуг?</w:t>
            </w:r>
          </w:p>
        </w:tc>
        <w:tc>
          <w:tcPr>
            <w:tcW w:w="3005" w:type="dxa"/>
            <w:vMerge/>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е)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w:t>
            </w:r>
            <w:proofErr w:type="spellStart"/>
            <w:r w:rsidRPr="00E92DA2">
              <w:rPr>
                <w:rFonts w:ascii="Times New Roman" w:hAnsi="Times New Roman" w:cs="Times New Roman"/>
                <w:sz w:val="20"/>
                <w:szCs w:val="20"/>
              </w:rPr>
              <w:t>недопуска</w:t>
            </w:r>
            <w:proofErr w:type="spellEnd"/>
            <w:r w:rsidRPr="00E92DA2">
              <w:rPr>
                <w:rFonts w:ascii="Times New Roman" w:hAnsi="Times New Roman" w:cs="Times New Roman"/>
                <w:sz w:val="20"/>
                <w:szCs w:val="20"/>
              </w:rPr>
              <w:t xml:space="preserve"> исполнителя в помещение для проверки состояния приборов учета и достоверности переданных сведений о показаниях таких приборов учета?</w:t>
            </w:r>
          </w:p>
        </w:tc>
        <w:tc>
          <w:tcPr>
            <w:tcW w:w="3005" w:type="dxa"/>
            <w:vMerge/>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ж) 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w:t>
            </w:r>
            <w:hyperlink r:id="rId58" w:history="1">
              <w:r w:rsidRPr="00E92DA2">
                <w:rPr>
                  <w:rFonts w:ascii="Times New Roman" w:hAnsi="Times New Roman" w:cs="Times New Roman"/>
                  <w:sz w:val="20"/>
                  <w:szCs w:val="20"/>
                </w:rPr>
                <w:t>Правилами</w:t>
              </w:r>
            </w:hyperlink>
            <w:r>
              <w:rPr>
                <w:rFonts w:ascii="Times New Roman" w:hAnsi="Times New Roman" w:cs="Times New Roman"/>
                <w:sz w:val="20"/>
                <w:szCs w:val="20"/>
              </w:rPr>
              <w:t xml:space="preserve"> №</w:t>
            </w:r>
            <w:r w:rsidRPr="00E92DA2">
              <w:rPr>
                <w:rFonts w:ascii="Times New Roman" w:hAnsi="Times New Roman" w:cs="Times New Roman"/>
                <w:sz w:val="20"/>
                <w:szCs w:val="20"/>
              </w:rPr>
              <w:t xml:space="preserve"> 354?</w:t>
            </w:r>
          </w:p>
        </w:tc>
        <w:tc>
          <w:tcPr>
            <w:tcW w:w="3005" w:type="dxa"/>
            <w:vMerge w:val="restart"/>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24.8.</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з) информация о </w:t>
            </w:r>
            <w:hyperlink r:id="rId59" w:history="1">
              <w:r w:rsidRPr="00E92DA2">
                <w:rPr>
                  <w:rFonts w:ascii="Times New Roman" w:hAnsi="Times New Roman" w:cs="Times New Roman"/>
                  <w:sz w:val="20"/>
                  <w:szCs w:val="20"/>
                </w:rPr>
                <w:t>Правилах</w:t>
              </w:r>
            </w:hyperlink>
            <w:r w:rsidRPr="00E92DA2">
              <w:rPr>
                <w:rFonts w:ascii="Times New Roman" w:hAnsi="Times New Roman" w:cs="Times New Roman"/>
                <w:sz w:val="20"/>
                <w:szCs w:val="20"/>
              </w:rPr>
              <w:t xml:space="preserve">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vMerge/>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24.9.</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и) 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tc>
        <w:tc>
          <w:tcPr>
            <w:tcW w:w="3005" w:type="dxa"/>
            <w:vMerge/>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24.10.</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к) 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w:t>
            </w:r>
            <w:hyperlink r:id="rId60" w:history="1">
              <w:r w:rsidRPr="00E92DA2">
                <w:rPr>
                  <w:rFonts w:ascii="Times New Roman" w:hAnsi="Times New Roman" w:cs="Times New Roman"/>
                  <w:sz w:val="20"/>
                  <w:szCs w:val="20"/>
                </w:rPr>
                <w:t>Правил</w:t>
              </w:r>
            </w:hyperlink>
            <w:r w:rsidRPr="00E92DA2">
              <w:rPr>
                <w:rFonts w:ascii="Times New Roman" w:hAnsi="Times New Roman" w:cs="Times New Roman"/>
                <w:sz w:val="20"/>
                <w:szCs w:val="20"/>
              </w:rPr>
              <w:t xml:space="preserve">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vMerge/>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24.11.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л) в случае принятия в субъекте Российской Федерации решения об установлении социальной нормы потребления электрической энергии (мощности):</w:t>
            </w:r>
          </w:p>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 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Положением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w:t>
            </w:r>
            <w:r w:rsidRPr="00E92DA2">
              <w:rPr>
                <w:rFonts w:ascii="Times New Roman" w:hAnsi="Times New Roman" w:cs="Times New Roman"/>
                <w:sz w:val="20"/>
                <w:szCs w:val="20"/>
              </w:rPr>
              <w:lastRenderedPageBreak/>
              <w:t>степенью износа 70 процентов и более?</w:t>
            </w:r>
          </w:p>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об условиях применения такой социальной нормы указанными потребителями;</w:t>
            </w:r>
          </w:p>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о случаях неприменения такой социальной нормы?</w:t>
            </w:r>
          </w:p>
        </w:tc>
        <w:tc>
          <w:tcPr>
            <w:tcW w:w="3005" w:type="dxa"/>
            <w:vMerge/>
            <w:tcBorders>
              <w:left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24.12.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м) 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tc>
        <w:tc>
          <w:tcPr>
            <w:tcW w:w="3005" w:type="dxa"/>
            <w:vMerge w:val="restart"/>
            <w:tcBorders>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24.13.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н) 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tc>
        <w:tc>
          <w:tcPr>
            <w:tcW w:w="3005" w:type="dxa"/>
            <w:vMerge/>
            <w:tcBorders>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24.14.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 сведения о необходимости собственнику нежилого помещения в многоквартирном доме заключить в письменной форме договор </w:t>
            </w:r>
            <w:proofErr w:type="spellStart"/>
            <w:r w:rsidRPr="00E92DA2">
              <w:rPr>
                <w:rFonts w:ascii="Times New Roman" w:hAnsi="Times New Roman" w:cs="Times New Roman"/>
                <w:sz w:val="20"/>
                <w:szCs w:val="20"/>
              </w:rPr>
              <w:t>ресурсоснабжения</w:t>
            </w:r>
            <w:proofErr w:type="spellEnd"/>
            <w:r w:rsidRPr="00E92DA2">
              <w:rPr>
                <w:rFonts w:ascii="Times New Roman" w:hAnsi="Times New Roman" w:cs="Times New Roman"/>
                <w:sz w:val="20"/>
                <w:szCs w:val="20"/>
              </w:rPr>
              <w:t xml:space="preserve"> с </w:t>
            </w:r>
            <w:proofErr w:type="spellStart"/>
            <w:r w:rsidRPr="00E92DA2">
              <w:rPr>
                <w:rFonts w:ascii="Times New Roman" w:hAnsi="Times New Roman" w:cs="Times New Roman"/>
                <w:sz w:val="20"/>
                <w:szCs w:val="20"/>
              </w:rPr>
              <w:t>ресурсоснабжающей</w:t>
            </w:r>
            <w:proofErr w:type="spellEnd"/>
            <w:r w:rsidRPr="00E92DA2">
              <w:rPr>
                <w:rFonts w:ascii="Times New Roman" w:hAnsi="Times New Roman" w:cs="Times New Roman"/>
                <w:sz w:val="20"/>
                <w:szCs w:val="20"/>
              </w:rPr>
              <w:t xml:space="preserve"> организацией, а также о последствиях отсутствия такого договора в указанные сроки?</w:t>
            </w:r>
          </w:p>
        </w:tc>
        <w:tc>
          <w:tcPr>
            <w:tcW w:w="3005" w:type="dxa"/>
            <w:vMerge/>
            <w:tcBorders>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Предоставляется ли любому потребителю в течение 3 рабочих дней со дня получения от него заявления письменная информация за запрашиваемые потребителем расчетные периоды:</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61"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р</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w:t>
            </w:r>
            <w:hyperlink r:id="rId62"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л</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148.22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25.1.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о помесячных объемах (количестве) потребленных коммунальных ресурсов по показаниям коллективных (общедомовых) приборов учета (при их наличии)?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25.2.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о суммарном объеме (количестве) соответствующих коммунальных ресурсов, потребленных в жилых и нежилых помещениях в многоквартирном доме?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25.3.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об объемах (количестве) коммунальных ресурсов, рассчитанных с применением нормативов потребления коммунальных услуг?</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25.4.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г) об объемах (количестве) коммунальных ресурсов, предоставленных на общедомовые нужды?</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Обеспечена ли установка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w:t>
            </w:r>
            <w:r w:rsidRPr="00E92DA2">
              <w:rPr>
                <w:rFonts w:ascii="Times New Roman" w:hAnsi="Times New Roman" w:cs="Times New Roman"/>
                <w:sz w:val="20"/>
                <w:szCs w:val="20"/>
              </w:rPr>
              <w:lastRenderedPageBreak/>
              <w:t>если иной срок не установлен таким решением?</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63"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с</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Осуществляется ли по заявлениям потребителей ввод в эксплуатацию установленных индивидуальных, общих (квартирных) или комнатных приборов учета, соответствующих законодательству Российской Федерации об обеспечении единства измерений, даже если такие индивидуальные или общие (квартирные) приборы учета по функциональным возможностям отличаются от коллективных (общедомовых) приборов учета, которыми оснащен многоквартирный дом, не позднее месяца, следующего за датой их установки?</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64"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у</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w:t>
            </w:r>
            <w:hyperlink r:id="rId65" w:history="1">
              <w:r w:rsidRPr="00E92DA2">
                <w:rPr>
                  <w:rFonts w:ascii="Times New Roman" w:hAnsi="Times New Roman" w:cs="Times New Roman"/>
                  <w:sz w:val="20"/>
                  <w:szCs w:val="20"/>
                </w:rPr>
                <w:t>абзацы второй</w:t>
              </w:r>
            </w:hyperlink>
            <w:r w:rsidRPr="00E92DA2">
              <w:rPr>
                <w:rFonts w:ascii="Times New Roman" w:hAnsi="Times New Roman" w:cs="Times New Roman"/>
                <w:sz w:val="20"/>
                <w:szCs w:val="20"/>
              </w:rPr>
              <w:t xml:space="preserve">, </w:t>
            </w:r>
            <w:hyperlink r:id="rId66" w:history="1">
              <w:r w:rsidRPr="00E92DA2">
                <w:rPr>
                  <w:rFonts w:ascii="Times New Roman" w:hAnsi="Times New Roman" w:cs="Times New Roman"/>
                  <w:sz w:val="20"/>
                  <w:szCs w:val="20"/>
                </w:rPr>
                <w:t>одиннадцатый пункта 81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28.</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Осуществляется ли ввод в эксплуатацию индивидуальных, общих (квартирных) или комнатных приборов учета после их ремонта, замены и поверки в срок и порядке, которые установлены </w:t>
            </w:r>
            <w:hyperlink r:id="rId67" w:history="1">
              <w:r w:rsidRPr="00E92DA2">
                <w:rPr>
                  <w:rFonts w:ascii="Times New Roman" w:hAnsi="Times New Roman" w:cs="Times New Roman"/>
                  <w:sz w:val="20"/>
                  <w:szCs w:val="20"/>
                </w:rPr>
                <w:t>Правилами</w:t>
              </w:r>
            </w:hyperlink>
            <w:r w:rsidRPr="00E92DA2">
              <w:rPr>
                <w:rFonts w:ascii="Times New Roman" w:hAnsi="Times New Roman" w:cs="Times New Roman"/>
                <w:sz w:val="20"/>
                <w:szCs w:val="20"/>
              </w:rPr>
              <w:t xml:space="preserve">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68"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у.2</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29.</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Согласовывается ли с потребителем не позднее чем через 3 рабочих дня со дня получения заявки новые дата и время проведения ввода в эксплуатацию установленного прибора учета в случае невозможности осуществления ввода прибора учета в эксплуатацию в срок, указанный в заявке потребителя?</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69" w:history="1">
              <w:r w:rsidRPr="00E92DA2">
                <w:rPr>
                  <w:rFonts w:ascii="Times New Roman" w:hAnsi="Times New Roman" w:cs="Times New Roman"/>
                  <w:sz w:val="20"/>
                  <w:szCs w:val="20"/>
                </w:rPr>
                <w:t>Пункт 81.1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30.</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Оформляются ли актами ввод приборов учета в эксплуатацию по результатам проверки таких приборов учета?</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70" w:history="1">
              <w:r w:rsidRPr="00E92DA2">
                <w:rPr>
                  <w:rFonts w:ascii="Times New Roman" w:hAnsi="Times New Roman" w:cs="Times New Roman"/>
                  <w:sz w:val="20"/>
                  <w:szCs w:val="20"/>
                </w:rPr>
                <w:t>Пункт 81.3</w:t>
              </w:r>
            </w:hyperlink>
            <w:r w:rsidRPr="00E92DA2">
              <w:rPr>
                <w:rFonts w:ascii="Times New Roman" w:hAnsi="Times New Roman" w:cs="Times New Roman"/>
                <w:sz w:val="20"/>
                <w:szCs w:val="20"/>
              </w:rPr>
              <w:t xml:space="preserve">, </w:t>
            </w:r>
            <w:hyperlink r:id="rId71" w:history="1">
              <w:r w:rsidRPr="00E92DA2">
                <w:rPr>
                  <w:rFonts w:ascii="Times New Roman" w:hAnsi="Times New Roman" w:cs="Times New Roman"/>
                  <w:sz w:val="20"/>
                  <w:szCs w:val="20"/>
                </w:rPr>
                <w:t>абзац первый пункта 81.6</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Проводятся ли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не реже 1 раза в год, а если проверяемые приборы учета расположены в жилом помещении потребителя, то не чаще 1 раза в 3 месяца?</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72" w:history="1">
              <w:r w:rsidRPr="00E92DA2">
                <w:rPr>
                  <w:rFonts w:ascii="Times New Roman" w:hAnsi="Times New Roman" w:cs="Times New Roman"/>
                  <w:sz w:val="20"/>
                  <w:szCs w:val="20"/>
                </w:rPr>
                <w:t>Пункты 82</w:t>
              </w:r>
            </w:hyperlink>
            <w:r w:rsidRPr="00E92DA2">
              <w:rPr>
                <w:rFonts w:ascii="Times New Roman" w:hAnsi="Times New Roman" w:cs="Times New Roman"/>
                <w:sz w:val="20"/>
                <w:szCs w:val="20"/>
              </w:rPr>
              <w:t xml:space="preserve">, </w:t>
            </w:r>
            <w:hyperlink r:id="rId73" w:history="1">
              <w:r w:rsidRPr="00E92DA2">
                <w:rPr>
                  <w:rFonts w:ascii="Times New Roman" w:hAnsi="Times New Roman" w:cs="Times New Roman"/>
                  <w:sz w:val="20"/>
                  <w:szCs w:val="20"/>
                </w:rPr>
                <w:t>83</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Указываются ли в актах ввода приборов учета в эксплуатацию, оформленных по результатам проверки таких приборов учета, следующие сведения:</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74" w:history="1">
              <w:r w:rsidRPr="00E92DA2">
                <w:rPr>
                  <w:rFonts w:ascii="Times New Roman" w:hAnsi="Times New Roman" w:cs="Times New Roman"/>
                  <w:sz w:val="20"/>
                  <w:szCs w:val="20"/>
                </w:rPr>
                <w:t>Пункты 81.6</w:t>
              </w:r>
            </w:hyperlink>
            <w:r w:rsidRPr="00E92DA2">
              <w:rPr>
                <w:rFonts w:ascii="Times New Roman" w:hAnsi="Times New Roman" w:cs="Times New Roman"/>
                <w:sz w:val="20"/>
                <w:szCs w:val="20"/>
              </w:rPr>
              <w:t xml:space="preserve">, </w:t>
            </w:r>
            <w:hyperlink r:id="rId75" w:history="1">
              <w:r w:rsidRPr="00E92DA2">
                <w:rPr>
                  <w:rFonts w:ascii="Times New Roman" w:hAnsi="Times New Roman" w:cs="Times New Roman"/>
                  <w:sz w:val="20"/>
                  <w:szCs w:val="20"/>
                </w:rPr>
                <w:t>81.7</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32.1.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дата, время и адрес ввода прибора учета в эксплуатацию?</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32.2.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фамилии, имена, отчества, должности и контактные данные лиц, принимавших участие в процедуре ввода прибора учета в эксплуатацию?</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32.3.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тип и заводской номер установленного прибора учета, а также место его установки?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32.4.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г) решение о вводе или об отказе от ввода </w:t>
            </w:r>
            <w:r w:rsidRPr="00E92DA2">
              <w:rPr>
                <w:rFonts w:ascii="Times New Roman" w:hAnsi="Times New Roman" w:cs="Times New Roman"/>
                <w:sz w:val="20"/>
                <w:szCs w:val="20"/>
              </w:rPr>
              <w:lastRenderedPageBreak/>
              <w:t>прибора учета в эксплуатацию с указанием оснований такого отказа?</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32.5.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32.6.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е) дата следующей поверки?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32.7.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ж) подпись потребителя и представителей исполнителя, принимавших участие в процедуре ввода прибора учета в эксплуатацию?</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Регистрируются ли в электронном и (или) бумажном журнале обнаруженные исполнителем факты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с указанием даты, времени начала и причины нарушения качества коммунальных услуг (если они известны исполнителю), а также даты и времени возобновления предоставления потребителю коммунальных услуг надлежащего качества?</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76"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м</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w:t>
            </w:r>
            <w:hyperlink r:id="rId77" w:history="1">
              <w:r w:rsidRPr="00E92DA2">
                <w:rPr>
                  <w:rFonts w:ascii="Times New Roman" w:hAnsi="Times New Roman" w:cs="Times New Roman"/>
                  <w:sz w:val="20"/>
                  <w:szCs w:val="20"/>
                </w:rPr>
                <w:t>пункт 104</w:t>
              </w:r>
            </w:hyperlink>
            <w:r w:rsidRPr="00E92DA2">
              <w:rPr>
                <w:rFonts w:ascii="Times New Roman" w:hAnsi="Times New Roman" w:cs="Times New Roman"/>
                <w:sz w:val="20"/>
                <w:szCs w:val="20"/>
              </w:rPr>
              <w:t xml:space="preserve">, </w:t>
            </w:r>
            <w:hyperlink r:id="rId78"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з</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148.22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Принимаются ли незамедлительно меры к выяснению причин обнаруженных исполнителем нарушений качества коммунальных услуг (если они не известны исполнителю)?</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Осуществляется ли информирование потребителей о причинах и предполагаемой продолжительности нарушения качества коммунальных услуг в течение суток с момента обнаружения указанных фактов?</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Обеспечивается ли обязательная регистрация аварийно-диспетчерской службой исполнителя сообщений о нарушении качества коммунальной услуги, сделанных потребителями в письменной форме или устно (в том числе по телефону)?</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79" w:history="1">
              <w:r w:rsidRPr="00E92DA2">
                <w:rPr>
                  <w:rFonts w:ascii="Times New Roman" w:hAnsi="Times New Roman" w:cs="Times New Roman"/>
                  <w:sz w:val="20"/>
                  <w:szCs w:val="20"/>
                </w:rPr>
                <w:t>Пункт 106</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Сообщаются ли сотрудником аварийно-диспетчерской службы исполнителя потребителю сведения о лице, принявшем сообщение потребителя о нарушении качества коммунальной услуги (фамилия, имя и отчество), номер, за которым зарегистрировано сообщение потребителя, и </w:t>
            </w:r>
            <w:r w:rsidRPr="00E92DA2">
              <w:rPr>
                <w:rFonts w:ascii="Times New Roman" w:hAnsi="Times New Roman" w:cs="Times New Roman"/>
                <w:sz w:val="20"/>
                <w:szCs w:val="20"/>
              </w:rPr>
              <w:lastRenderedPageBreak/>
              <w:t>время его регистрации?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38.</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Согласовывается ли с потребителем, сообщившем о нарушении качества коммунальной услуги, дата и время проведения проверки факта нарушения качества коммунальной услуги в случае, если сотруднику аварийно-диспетчерской службы исполнителя не известны причины нарушения качества коммунальной услуги?</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80" w:history="1">
              <w:r w:rsidRPr="00E92DA2">
                <w:rPr>
                  <w:rFonts w:ascii="Times New Roman" w:hAnsi="Times New Roman" w:cs="Times New Roman"/>
                  <w:sz w:val="20"/>
                  <w:szCs w:val="20"/>
                </w:rPr>
                <w:t>Абзацы первый</w:t>
              </w:r>
            </w:hyperlink>
            <w:r w:rsidRPr="00E92DA2">
              <w:rPr>
                <w:rFonts w:ascii="Times New Roman" w:hAnsi="Times New Roman" w:cs="Times New Roman"/>
                <w:sz w:val="20"/>
                <w:szCs w:val="20"/>
              </w:rPr>
              <w:t xml:space="preserve">, </w:t>
            </w:r>
            <w:hyperlink r:id="rId81" w:history="1">
              <w:r w:rsidRPr="00E92DA2">
                <w:rPr>
                  <w:rFonts w:ascii="Times New Roman" w:hAnsi="Times New Roman" w:cs="Times New Roman"/>
                  <w:sz w:val="20"/>
                  <w:szCs w:val="20"/>
                </w:rPr>
                <w:t>второй пункта 108</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39.</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Уведомляется ли работником аварийно-диспетчерской службы исполнителя немедленно после получения сообщения потребителя о факте нарушения качества коммунальной услуги </w:t>
            </w:r>
            <w:proofErr w:type="spellStart"/>
            <w:r w:rsidRPr="00E92DA2">
              <w:rPr>
                <w:rFonts w:ascii="Times New Roman" w:hAnsi="Times New Roman" w:cs="Times New Roman"/>
                <w:sz w:val="20"/>
                <w:szCs w:val="20"/>
              </w:rPr>
              <w:t>ресурсоснабжающая</w:t>
            </w:r>
            <w:proofErr w:type="spellEnd"/>
            <w:r w:rsidRPr="00E92DA2">
              <w:rPr>
                <w:rFonts w:ascii="Times New Roman" w:hAnsi="Times New Roman" w:cs="Times New Roman"/>
                <w:sz w:val="20"/>
                <w:szCs w:val="20"/>
              </w:rPr>
              <w:t xml:space="preserve"> организация, у которой исполнитель приобретает коммунальный ресурс для предоставления потребителям коммунальной услуги, о дате и времени проведения проверки факта нарушения качества коммунальной услуги в случае, если сотруднику аварийно-диспетчерской службы работнику не известны причины нарушения качества коммунальной услуги?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40.</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Составляется ли по окончании проверки факта нарушения качества коммунальной услуги акт проверки?</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82" w:history="1">
              <w:r w:rsidRPr="00E92DA2">
                <w:rPr>
                  <w:rFonts w:ascii="Times New Roman" w:hAnsi="Times New Roman" w:cs="Times New Roman"/>
                  <w:sz w:val="20"/>
                  <w:szCs w:val="20"/>
                </w:rPr>
                <w:t>Абзац первый пункта 109</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Указываются ли в акте проверки, составленном по окончании проверки факта нарушения качества коммунальной услуги, в случае установления в ходе проверки факта нарушения качества коммунальной услуги,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83" w:history="1">
              <w:r w:rsidRPr="00E92DA2">
                <w:rPr>
                  <w:rFonts w:ascii="Times New Roman" w:hAnsi="Times New Roman" w:cs="Times New Roman"/>
                  <w:sz w:val="20"/>
                  <w:szCs w:val="20"/>
                </w:rPr>
                <w:t>Абзац второй пункта 109</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Передается ли 1 экземпляр акта проверки факта нарушения качества коммунальной услуги потребителю (или его представителю)?</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84" w:history="1">
              <w:r w:rsidRPr="00E92DA2">
                <w:rPr>
                  <w:rFonts w:ascii="Times New Roman" w:hAnsi="Times New Roman" w:cs="Times New Roman"/>
                  <w:sz w:val="20"/>
                  <w:szCs w:val="20"/>
                </w:rPr>
                <w:t>Абзац пятый пункта 109</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Подписывается ли акт проверки, составленный по окончании проверки факта нарушения качества коммунальной услуги, другими участниками проверки и не менее чем 2 незаинтересованными лицами в случае уклонения кого-либо из заинтересованных участников проверки от подписания акта проверки?</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85" w:history="1">
              <w:r w:rsidRPr="00E92DA2">
                <w:rPr>
                  <w:rFonts w:ascii="Times New Roman" w:hAnsi="Times New Roman" w:cs="Times New Roman"/>
                  <w:sz w:val="20"/>
                  <w:szCs w:val="20"/>
                </w:rPr>
                <w:t>Абзац шестой пункта 109</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 xml:space="preserve">№ </w:t>
            </w:r>
            <w:r w:rsidRPr="00E92DA2">
              <w:rPr>
                <w:rFonts w:ascii="Times New Roman" w:hAnsi="Times New Roman" w:cs="Times New Roman"/>
                <w:sz w:val="20"/>
                <w:szCs w:val="20"/>
              </w:rPr>
              <w:t>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Проводятся ли повторные проверки фактов нарушения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случае, если ни один из </w:t>
            </w:r>
            <w:r w:rsidRPr="00E92DA2">
              <w:rPr>
                <w:rFonts w:ascii="Times New Roman" w:hAnsi="Times New Roman" w:cs="Times New Roman"/>
                <w:sz w:val="20"/>
                <w:szCs w:val="20"/>
              </w:rPr>
              <w:lastRenderedPageBreak/>
              <w:t xml:space="preserve">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r:id="rId86" w:history="1">
              <w:r w:rsidRPr="00E92DA2">
                <w:rPr>
                  <w:rFonts w:ascii="Times New Roman" w:hAnsi="Times New Roman" w:cs="Times New Roman"/>
                  <w:sz w:val="20"/>
                  <w:szCs w:val="20"/>
                </w:rPr>
                <w:t>приложении N 1</w:t>
              </w:r>
            </w:hyperlink>
            <w:r w:rsidRPr="00E92DA2">
              <w:rPr>
                <w:rFonts w:ascii="Times New Roman" w:hAnsi="Times New Roman" w:cs="Times New Roman"/>
                <w:sz w:val="20"/>
                <w:szCs w:val="20"/>
              </w:rPr>
              <w:t xml:space="preserve"> к Правилам N 354 параметров качества коммунальной услуги?</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87" w:history="1">
              <w:r w:rsidRPr="00E92DA2">
                <w:rPr>
                  <w:rFonts w:ascii="Times New Roman" w:hAnsi="Times New Roman" w:cs="Times New Roman"/>
                  <w:sz w:val="20"/>
                  <w:szCs w:val="20"/>
                </w:rPr>
                <w:t>Абзац шестой пункта 110</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Проводятся ли проверки устранения причин нарушения качества коммунальной услуги потребителям, которые обращались с сообщением в аварийно-диспетчерскую службу исполнителя, если исполнитель не имеет возможности установить период нарушения качества коммунальной услуги на основе сведений, указанных в подпунктах </w:t>
            </w:r>
            <w:r>
              <w:rPr>
                <w:rFonts w:ascii="Times New Roman" w:hAnsi="Times New Roman" w:cs="Times New Roman"/>
                <w:sz w:val="20"/>
                <w:szCs w:val="20"/>
              </w:rPr>
              <w:t>«</w:t>
            </w:r>
            <w:r w:rsidRPr="00E92DA2">
              <w:rPr>
                <w:rFonts w:ascii="Times New Roman" w:hAnsi="Times New Roman" w:cs="Times New Roman"/>
                <w:sz w:val="20"/>
                <w:szCs w:val="20"/>
              </w:rPr>
              <w:t>а</w:t>
            </w:r>
            <w:r>
              <w:rPr>
                <w:rFonts w:ascii="Times New Roman" w:hAnsi="Times New Roman" w:cs="Times New Roman"/>
                <w:sz w:val="20"/>
                <w:szCs w:val="20"/>
              </w:rPr>
              <w:t>»</w:t>
            </w:r>
            <w:r w:rsidRPr="00E92DA2">
              <w:rPr>
                <w:rFonts w:ascii="Times New Roman" w:hAnsi="Times New Roman" w:cs="Times New Roman"/>
                <w:sz w:val="20"/>
                <w:szCs w:val="20"/>
              </w:rPr>
              <w:t xml:space="preserve">, </w:t>
            </w:r>
            <w:r>
              <w:rPr>
                <w:rFonts w:ascii="Times New Roman" w:hAnsi="Times New Roman" w:cs="Times New Roman"/>
                <w:sz w:val="20"/>
                <w:szCs w:val="20"/>
              </w:rPr>
              <w:t>«б»</w:t>
            </w:r>
            <w:r w:rsidRPr="00E92DA2">
              <w:rPr>
                <w:rFonts w:ascii="Times New Roman" w:hAnsi="Times New Roman" w:cs="Times New Roman"/>
                <w:sz w:val="20"/>
                <w:szCs w:val="20"/>
              </w:rPr>
              <w:t xml:space="preserve"> и </w:t>
            </w:r>
            <w:r>
              <w:rPr>
                <w:rFonts w:ascii="Times New Roman" w:hAnsi="Times New Roman" w:cs="Times New Roman"/>
                <w:sz w:val="20"/>
                <w:szCs w:val="20"/>
              </w:rPr>
              <w:t>«</w:t>
            </w:r>
            <w:r w:rsidRPr="00E92DA2">
              <w:rPr>
                <w:rFonts w:ascii="Times New Roman" w:hAnsi="Times New Roman" w:cs="Times New Roman"/>
                <w:sz w:val="20"/>
                <w:szCs w:val="20"/>
              </w:rPr>
              <w:t>г</w:t>
            </w:r>
            <w:r>
              <w:rPr>
                <w:rFonts w:ascii="Times New Roman" w:hAnsi="Times New Roman" w:cs="Times New Roman"/>
                <w:sz w:val="20"/>
                <w:szCs w:val="20"/>
              </w:rPr>
              <w:t>»</w:t>
            </w:r>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88" w:history="1">
              <w:r w:rsidRPr="00E92DA2">
                <w:rPr>
                  <w:rFonts w:ascii="Times New Roman" w:hAnsi="Times New Roman" w:cs="Times New Roman"/>
                  <w:sz w:val="20"/>
                  <w:szCs w:val="20"/>
                </w:rPr>
                <w:t>Абзац второй пункта 113</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Составляется ли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89" w:history="1">
              <w:r w:rsidRPr="00E92DA2">
                <w:rPr>
                  <w:rFonts w:ascii="Times New Roman" w:hAnsi="Times New Roman" w:cs="Times New Roman"/>
                  <w:sz w:val="20"/>
                  <w:szCs w:val="20"/>
                </w:rPr>
                <w:t>Абзац третий пункта 113</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Осуществляется ли регистрация в журнале учета даты, времени начала (окончания) и причины ограничения или приостановления предоставления коммунальных услуг, а также информирование потребителей в течение суток с даты ограничения или приостановления предоставления коммунальных услуг об их причинах и предполагаемой продолжительности в случаях:</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90" w:history="1">
              <w:r w:rsidRPr="00E92DA2">
                <w:rPr>
                  <w:rFonts w:ascii="Times New Roman" w:hAnsi="Times New Roman" w:cs="Times New Roman"/>
                  <w:sz w:val="20"/>
                  <w:szCs w:val="20"/>
                </w:rPr>
                <w:t>Пункт 116</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47.1.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47.2.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возникновения стихийных бедствий и (или) чрезвычайных ситуаций, а также при необходимости их локализации и устранения последствий?</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48.</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Направляется ли потребителю-должнику в случае неполной оплаты таким потребителем коммунальной услуги письменное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w:t>
            </w:r>
            <w:r w:rsidRPr="00E92DA2">
              <w:rPr>
                <w:rFonts w:ascii="Times New Roman" w:hAnsi="Times New Roman" w:cs="Times New Roman"/>
                <w:sz w:val="20"/>
                <w:szCs w:val="20"/>
              </w:rPr>
              <w:lastRenderedPageBreak/>
              <w:t>ограничения приостановлено без предварительного введения ограничения (далее - предупреждение-уведомление),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91"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«а»</w:t>
              </w:r>
              <w:r w:rsidRPr="00E92DA2">
                <w:rPr>
                  <w:rFonts w:ascii="Times New Roman" w:hAnsi="Times New Roman" w:cs="Times New Roman"/>
                  <w:sz w:val="20"/>
                  <w:szCs w:val="20"/>
                </w:rPr>
                <w:t xml:space="preserve"> пункта 119</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49.</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Доставляется ли предупреждение-уведомление потребителю-должнику путем:</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92"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а</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119</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49.1.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вручения под расписку?</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49.2.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направления по почте заказным письмом с уведомлением о вручении?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49.3.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включения в платежный документ для внесения платы за коммунальные услуги текста соответствующего предупреждения-уведомления?</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49.4.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г) сообщения по сети подвижной радиотелефонной связи на пользовательское оборудование потребителя?</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49.5.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д) телефонного звонка с записью разговора?</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49.6.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е)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w:t>
            </w:r>
            <w:r>
              <w:rPr>
                <w:rFonts w:ascii="Times New Roman" w:hAnsi="Times New Roman" w:cs="Times New Roman"/>
                <w:sz w:val="20"/>
                <w:szCs w:val="20"/>
              </w:rPr>
              <w:t>«</w:t>
            </w:r>
            <w:r w:rsidRPr="00E92DA2">
              <w:rPr>
                <w:rFonts w:ascii="Times New Roman" w:hAnsi="Times New Roman" w:cs="Times New Roman"/>
                <w:sz w:val="20"/>
                <w:szCs w:val="20"/>
              </w:rPr>
              <w:t>Интернет</w:t>
            </w:r>
            <w:r>
              <w:rPr>
                <w:rFonts w:ascii="Times New Roman" w:hAnsi="Times New Roman" w:cs="Times New Roman"/>
                <w:sz w:val="20"/>
                <w:szCs w:val="20"/>
              </w:rPr>
              <w:t>»</w:t>
            </w:r>
            <w:r w:rsidRPr="00E92DA2">
              <w:rPr>
                <w:rFonts w:ascii="Times New Roman" w:hAnsi="Times New Roman" w:cs="Times New Roman"/>
                <w:sz w:val="20"/>
                <w:szCs w:val="20"/>
              </w:rPr>
              <w:t>?</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49.7.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ж) передачи потребителю голосовой информации по сети фиксированной телефонной связи?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49.8.</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з) иным способом уведомления, подтверждающим факт и дату его получения потребителем-должником?</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50.</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Возобновляется ли предоставление коммунальных услуг в течение 2 календарных дней в случае, если исполнитель не принял решение возобновить предоставление коммунальных услуг с более раннего момента, со дня:</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93" w:history="1">
              <w:r w:rsidRPr="00E92DA2">
                <w:rPr>
                  <w:rFonts w:ascii="Times New Roman" w:hAnsi="Times New Roman" w:cs="Times New Roman"/>
                  <w:sz w:val="20"/>
                  <w:szCs w:val="20"/>
                </w:rPr>
                <w:t>Пункт 120</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50.1.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а) устранения причин, указанных в </w:t>
            </w:r>
            <w:hyperlink r:id="rId94" w:history="1">
              <w:r w:rsidRPr="00E92DA2">
                <w:rPr>
                  <w:rFonts w:ascii="Times New Roman" w:hAnsi="Times New Roman" w:cs="Times New Roman"/>
                  <w:sz w:val="20"/>
                  <w:szCs w:val="20"/>
                </w:rPr>
                <w:t xml:space="preserve">подпунктах </w:t>
              </w:r>
              <w:r>
                <w:rPr>
                  <w:rFonts w:ascii="Times New Roman" w:hAnsi="Times New Roman" w:cs="Times New Roman"/>
                  <w:sz w:val="20"/>
                  <w:szCs w:val="20"/>
                </w:rPr>
                <w:t>«</w:t>
              </w:r>
              <w:r w:rsidRPr="00E92DA2">
                <w:rPr>
                  <w:rFonts w:ascii="Times New Roman" w:hAnsi="Times New Roman" w:cs="Times New Roman"/>
                  <w:sz w:val="20"/>
                  <w:szCs w:val="20"/>
                </w:rPr>
                <w:t>а</w:t>
              </w:r>
              <w:r>
                <w:rPr>
                  <w:rFonts w:ascii="Times New Roman" w:hAnsi="Times New Roman" w:cs="Times New Roman"/>
                  <w:sz w:val="20"/>
                  <w:szCs w:val="20"/>
                </w:rPr>
                <w:t>»</w:t>
              </w:r>
            </w:hyperlink>
            <w:r w:rsidRPr="00E92DA2">
              <w:rPr>
                <w:rFonts w:ascii="Times New Roman" w:hAnsi="Times New Roman" w:cs="Times New Roman"/>
                <w:sz w:val="20"/>
                <w:szCs w:val="20"/>
              </w:rPr>
              <w:t xml:space="preserve">, </w:t>
            </w:r>
            <w:hyperlink r:id="rId95" w:history="1">
              <w:r>
                <w:rPr>
                  <w:rFonts w:ascii="Times New Roman" w:hAnsi="Times New Roman" w:cs="Times New Roman"/>
                  <w:sz w:val="20"/>
                  <w:szCs w:val="20"/>
                </w:rPr>
                <w:t>«</w:t>
              </w:r>
              <w:r w:rsidRPr="00E92DA2">
                <w:rPr>
                  <w:rFonts w:ascii="Times New Roman" w:hAnsi="Times New Roman" w:cs="Times New Roman"/>
                  <w:sz w:val="20"/>
                  <w:szCs w:val="20"/>
                </w:rPr>
                <w:t>б</w:t>
              </w:r>
              <w:r>
                <w:rPr>
                  <w:rFonts w:ascii="Times New Roman" w:hAnsi="Times New Roman" w:cs="Times New Roman"/>
                  <w:sz w:val="20"/>
                  <w:szCs w:val="20"/>
                </w:rPr>
                <w:t>»</w:t>
              </w:r>
            </w:hyperlink>
            <w:r w:rsidRPr="00E92DA2">
              <w:rPr>
                <w:rFonts w:ascii="Times New Roman" w:hAnsi="Times New Roman" w:cs="Times New Roman"/>
                <w:sz w:val="20"/>
                <w:szCs w:val="20"/>
              </w:rPr>
              <w:t xml:space="preserve"> и </w:t>
            </w:r>
            <w:hyperlink r:id="rId96" w:history="1">
              <w:r>
                <w:rPr>
                  <w:rFonts w:ascii="Times New Roman" w:hAnsi="Times New Roman" w:cs="Times New Roman"/>
                  <w:sz w:val="20"/>
                  <w:szCs w:val="20"/>
                </w:rPr>
                <w:t>«</w:t>
              </w:r>
              <w:r w:rsidRPr="00E92DA2">
                <w:rPr>
                  <w:rFonts w:ascii="Times New Roman" w:hAnsi="Times New Roman" w:cs="Times New Roman"/>
                  <w:sz w:val="20"/>
                  <w:szCs w:val="20"/>
                </w:rPr>
                <w:t>д</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115</w:t>
              </w:r>
            </w:hyperlink>
            <w:r w:rsidRPr="00E92DA2">
              <w:rPr>
                <w:rFonts w:ascii="Times New Roman" w:hAnsi="Times New Roman" w:cs="Times New Roman"/>
                <w:sz w:val="20"/>
                <w:szCs w:val="20"/>
              </w:rPr>
              <w:t xml:space="preserve"> и </w:t>
            </w:r>
            <w:hyperlink r:id="rId97" w:history="1">
              <w:r w:rsidRPr="00E92DA2">
                <w:rPr>
                  <w:rFonts w:ascii="Times New Roman" w:hAnsi="Times New Roman" w:cs="Times New Roman"/>
                  <w:sz w:val="20"/>
                  <w:szCs w:val="20"/>
                </w:rPr>
                <w:t>пункте 117</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50.2.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lastRenderedPageBreak/>
              <w:t>50.3.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заключения соглашения о порядке погашения задолженности и оплаты указанных расходов?</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Допускается ли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за исключением случаев, указанных в </w:t>
            </w:r>
            <w:hyperlink r:id="rId98" w:history="1">
              <w:r w:rsidRPr="00E92DA2">
                <w:rPr>
                  <w:rFonts w:ascii="Times New Roman" w:hAnsi="Times New Roman" w:cs="Times New Roman"/>
                  <w:sz w:val="20"/>
                  <w:szCs w:val="20"/>
                </w:rPr>
                <w:t xml:space="preserve">подпунктах </w:t>
              </w:r>
              <w:r>
                <w:rPr>
                  <w:rFonts w:ascii="Times New Roman" w:hAnsi="Times New Roman" w:cs="Times New Roman"/>
                  <w:sz w:val="20"/>
                  <w:szCs w:val="20"/>
                </w:rPr>
                <w:t>«</w:t>
              </w:r>
              <w:r w:rsidRPr="00E92DA2">
                <w:rPr>
                  <w:rFonts w:ascii="Times New Roman" w:hAnsi="Times New Roman" w:cs="Times New Roman"/>
                  <w:sz w:val="20"/>
                  <w:szCs w:val="20"/>
                </w:rPr>
                <w:t>а</w:t>
              </w:r>
              <w:r>
                <w:rPr>
                  <w:rFonts w:ascii="Times New Roman" w:hAnsi="Times New Roman" w:cs="Times New Roman"/>
                  <w:sz w:val="20"/>
                  <w:szCs w:val="20"/>
                </w:rPr>
                <w:t>»</w:t>
              </w:r>
            </w:hyperlink>
            <w:r w:rsidRPr="00E92DA2">
              <w:rPr>
                <w:rFonts w:ascii="Times New Roman" w:hAnsi="Times New Roman" w:cs="Times New Roman"/>
                <w:sz w:val="20"/>
                <w:szCs w:val="20"/>
              </w:rPr>
              <w:t xml:space="preserve">, </w:t>
            </w:r>
            <w:hyperlink r:id="rId99" w:history="1">
              <w:r>
                <w:rPr>
                  <w:rFonts w:ascii="Times New Roman" w:hAnsi="Times New Roman" w:cs="Times New Roman"/>
                  <w:sz w:val="20"/>
                  <w:szCs w:val="20"/>
                </w:rPr>
                <w:t>«</w:t>
              </w:r>
              <w:r w:rsidRPr="00E92DA2">
                <w:rPr>
                  <w:rFonts w:ascii="Times New Roman" w:hAnsi="Times New Roman" w:cs="Times New Roman"/>
                  <w:sz w:val="20"/>
                  <w:szCs w:val="20"/>
                </w:rPr>
                <w:t>б</w:t>
              </w:r>
            </w:hyperlink>
            <w:r>
              <w:rPr>
                <w:rFonts w:ascii="Times New Roman" w:hAnsi="Times New Roman" w:cs="Times New Roman"/>
                <w:sz w:val="20"/>
                <w:szCs w:val="20"/>
              </w:rPr>
              <w:t>»</w:t>
            </w:r>
            <w:r w:rsidRPr="00E92DA2">
              <w:rPr>
                <w:rFonts w:ascii="Times New Roman" w:hAnsi="Times New Roman" w:cs="Times New Roman"/>
                <w:sz w:val="20"/>
                <w:szCs w:val="20"/>
              </w:rPr>
              <w:t xml:space="preserve"> и </w:t>
            </w:r>
            <w:hyperlink r:id="rId100" w:history="1">
              <w:r>
                <w:rPr>
                  <w:rFonts w:ascii="Times New Roman" w:hAnsi="Times New Roman" w:cs="Times New Roman"/>
                  <w:sz w:val="20"/>
                  <w:szCs w:val="20"/>
                </w:rPr>
                <w:t>«</w:t>
              </w:r>
              <w:r w:rsidRPr="00E92DA2">
                <w:rPr>
                  <w:rFonts w:ascii="Times New Roman" w:hAnsi="Times New Roman" w:cs="Times New Roman"/>
                  <w:sz w:val="20"/>
                  <w:szCs w:val="20"/>
                </w:rPr>
                <w:t>д</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115</w:t>
              </w:r>
            </w:hyperlink>
            <w:r w:rsidRPr="00E92DA2">
              <w:rPr>
                <w:rFonts w:ascii="Times New Roman" w:hAnsi="Times New Roman" w:cs="Times New Roman"/>
                <w:sz w:val="20"/>
                <w:szCs w:val="20"/>
              </w:rPr>
              <w:t xml:space="preserve"> и </w:t>
            </w:r>
            <w:hyperlink r:id="rId101" w:history="1">
              <w:r w:rsidRPr="00E92DA2">
                <w:rPr>
                  <w:rFonts w:ascii="Times New Roman" w:hAnsi="Times New Roman" w:cs="Times New Roman"/>
                  <w:sz w:val="20"/>
                  <w:szCs w:val="20"/>
                </w:rPr>
                <w:t xml:space="preserve">подпункте </w:t>
              </w:r>
              <w:r>
                <w:rPr>
                  <w:rFonts w:ascii="Times New Roman" w:hAnsi="Times New Roman" w:cs="Times New Roman"/>
                  <w:sz w:val="20"/>
                  <w:szCs w:val="20"/>
                </w:rPr>
                <w:t>«</w:t>
              </w:r>
              <w:r w:rsidRPr="00E92DA2">
                <w:rPr>
                  <w:rFonts w:ascii="Times New Roman" w:hAnsi="Times New Roman" w:cs="Times New Roman"/>
                  <w:sz w:val="20"/>
                  <w:szCs w:val="20"/>
                </w:rPr>
                <w:t>б</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117</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02" w:history="1">
              <w:r w:rsidRPr="00E92DA2">
                <w:rPr>
                  <w:rFonts w:ascii="Times New Roman" w:hAnsi="Times New Roman" w:cs="Times New Roman"/>
                  <w:sz w:val="20"/>
                  <w:szCs w:val="20"/>
                </w:rPr>
                <w:t>Пункт 121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Обеспечивается ли надлежащее техническое состояние водоразборных колонок и их безопасная эксплуатация в целях предоставления потребителям коммунальной услуги по холодному водоснабжению?</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03" w:history="1">
              <w:r w:rsidRPr="00E92DA2">
                <w:rPr>
                  <w:rFonts w:ascii="Times New Roman" w:hAnsi="Times New Roman" w:cs="Times New Roman"/>
                  <w:sz w:val="20"/>
                  <w:szCs w:val="20"/>
                </w:rPr>
                <w:t>Пункт 124</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Обеспечивается ли газоснабжение потребителя в помещении в многоквартирном доме, жилом доме при наличии отвечающего установленным техническим требованиям бытового </w:t>
            </w:r>
            <w:proofErr w:type="spellStart"/>
            <w:r w:rsidRPr="00E92DA2">
              <w:rPr>
                <w:rFonts w:ascii="Times New Roman" w:hAnsi="Times New Roman" w:cs="Times New Roman"/>
                <w:sz w:val="20"/>
                <w:szCs w:val="20"/>
              </w:rPr>
              <w:t>газопринимающего</w:t>
            </w:r>
            <w:proofErr w:type="spellEnd"/>
            <w:r w:rsidRPr="00E92DA2">
              <w:rPr>
                <w:rFonts w:ascii="Times New Roman" w:hAnsi="Times New Roman" w:cs="Times New Roman"/>
                <w:sz w:val="20"/>
                <w:szCs w:val="20"/>
              </w:rPr>
              <w:t xml:space="preserve"> оборудования, вводного и внутреннего газопровода и другого необходимого внутридомового и внутриквартирного газового оборудования (далее - внутридомовое и внутриквартирное газовое оборудование), а также соблюдение условий, указанных в </w:t>
            </w:r>
            <w:hyperlink r:id="rId104" w:history="1">
              <w:r w:rsidRPr="00E92DA2">
                <w:rPr>
                  <w:rFonts w:ascii="Times New Roman" w:hAnsi="Times New Roman" w:cs="Times New Roman"/>
                  <w:sz w:val="20"/>
                  <w:szCs w:val="20"/>
                </w:rPr>
                <w:t>пункте 131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05" w:history="1">
              <w:r w:rsidRPr="00E92DA2">
                <w:rPr>
                  <w:rFonts w:ascii="Times New Roman" w:hAnsi="Times New Roman" w:cs="Times New Roman"/>
                  <w:sz w:val="20"/>
                  <w:szCs w:val="20"/>
                </w:rPr>
                <w:t>Пункт 128</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Производится ли газоснабжение потребителя в помещении в многоквартирном доме, жилом доме при условии организованных исполнителем и осуществляемых специализированной организацией:</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06" w:history="1">
              <w:r w:rsidRPr="00E92DA2">
                <w:rPr>
                  <w:rFonts w:ascii="Times New Roman" w:hAnsi="Times New Roman" w:cs="Times New Roman"/>
                  <w:sz w:val="20"/>
                  <w:szCs w:val="20"/>
                </w:rPr>
                <w:t>Пункт 131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54.1.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а) аварийно-диспетчерского обеспечения?</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54.2.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б) надлежащего технического обслуживания и ремонта внутридомового и внутриквартирного газового оборудования?</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54.3.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в) технического диагностирования внутридомового и внутриквартирного газового оборудования?</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Обеспечивается ли надлежащее техническое состояние и безопасная эксплуатация внутридомового и внутриквартирного газового оборудования посредством заключения исполнителем и собственниками помещений в многоквартирном доме, жилого дома договора о техническом обслуживании и ремонте внутридомового газового оборудования и (или) внутриквартирного </w:t>
            </w:r>
            <w:r w:rsidRPr="00E92DA2">
              <w:rPr>
                <w:rFonts w:ascii="Times New Roman" w:hAnsi="Times New Roman" w:cs="Times New Roman"/>
                <w:sz w:val="20"/>
                <w:szCs w:val="20"/>
              </w:rPr>
              <w:lastRenderedPageBreak/>
              <w:t xml:space="preserve">газового оборудования со специализированной организацией, соответствующей требованиям, установленным </w:t>
            </w:r>
            <w:hyperlink r:id="rId107" w:history="1">
              <w:r w:rsidRPr="00E92DA2">
                <w:rPr>
                  <w:rFonts w:ascii="Times New Roman" w:hAnsi="Times New Roman" w:cs="Times New Roman"/>
                  <w:sz w:val="20"/>
                  <w:szCs w:val="20"/>
                </w:rPr>
                <w:t>Правилами</w:t>
              </w:r>
            </w:hyperlink>
            <w:r w:rsidRPr="00E92DA2">
              <w:rPr>
                <w:rFonts w:ascii="Times New Roman" w:hAnsi="Times New Roman" w:cs="Times New Roman"/>
                <w:sz w:val="20"/>
                <w:szCs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14.05.2013 </w:t>
            </w:r>
            <w:r>
              <w:rPr>
                <w:rFonts w:ascii="Times New Roman" w:hAnsi="Times New Roman" w:cs="Times New Roman"/>
                <w:sz w:val="20"/>
                <w:szCs w:val="20"/>
              </w:rPr>
              <w:t>№</w:t>
            </w:r>
            <w:r w:rsidRPr="00E92DA2">
              <w:rPr>
                <w:rFonts w:ascii="Times New Roman" w:hAnsi="Times New Roman" w:cs="Times New Roman"/>
                <w:sz w:val="20"/>
                <w:szCs w:val="20"/>
              </w:rPr>
              <w:t xml:space="preserve"> 410 "О мерах по обеспечению безопасности при использовании и содержании внутридомового и внутриквартирного газового оборудования"?</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08" w:history="1">
              <w:r w:rsidRPr="00E92DA2">
                <w:rPr>
                  <w:rFonts w:ascii="Times New Roman" w:hAnsi="Times New Roman" w:cs="Times New Roman"/>
                  <w:sz w:val="20"/>
                  <w:szCs w:val="20"/>
                </w:rPr>
                <w:t>Пункт 131.1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Осуществляется ли продажа наполненных сжиженным углеводородным газом баллонов (далее - газовые баллоны), прошедших предварительное техническое освидетельствование и находящихся в исправном состоянии, срок службы которых не истек?</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09" w:history="1">
              <w:r w:rsidRPr="00E92DA2">
                <w:rPr>
                  <w:rFonts w:ascii="Times New Roman" w:hAnsi="Times New Roman" w:cs="Times New Roman"/>
                  <w:sz w:val="20"/>
                  <w:szCs w:val="20"/>
                </w:rPr>
                <w:t>Абзац первый пункта 135</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Осуществляется ли исполнителем предпродажная подготовка газовых баллонов,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10" w:history="1">
              <w:r w:rsidRPr="00E92DA2">
                <w:rPr>
                  <w:rFonts w:ascii="Times New Roman" w:hAnsi="Times New Roman" w:cs="Times New Roman"/>
                  <w:sz w:val="20"/>
                  <w:szCs w:val="20"/>
                </w:rPr>
                <w:t>Пункт 136</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58.</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Указываются ли на поверхности газовых баллонов или на прикрепленной к баллону пластине информация о газе и газовых баллонах, содержащая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11" w:history="1">
              <w:r w:rsidRPr="00E92DA2">
                <w:rPr>
                  <w:rFonts w:ascii="Times New Roman" w:hAnsi="Times New Roman" w:cs="Times New Roman"/>
                  <w:sz w:val="20"/>
                  <w:szCs w:val="20"/>
                </w:rPr>
                <w:t>Пункт 138</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59.</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Обеспечивается ли исполнителем ознакомление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с соответствующей отметкой в журнале учета?</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12" w:history="1">
              <w:r w:rsidRPr="00E92DA2">
                <w:rPr>
                  <w:rFonts w:ascii="Times New Roman" w:hAnsi="Times New Roman" w:cs="Times New Roman"/>
                  <w:sz w:val="20"/>
                  <w:szCs w:val="20"/>
                </w:rPr>
                <w:t>Пункт 139</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60.</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Передается ли потребителю вместе с газовым баллоном кассовый и товарный чеки, в которых помимо обязательных сведений указываются номер газового баллона, масса газа в баллоне, цена товара и дата продажи, а также текст правил по безопасному пользованию газом в быту?</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13" w:history="1">
              <w:r w:rsidRPr="00E92DA2">
                <w:rPr>
                  <w:rFonts w:ascii="Times New Roman" w:hAnsi="Times New Roman" w:cs="Times New Roman"/>
                  <w:sz w:val="20"/>
                  <w:szCs w:val="20"/>
                </w:rPr>
                <w:t>Пункт 140</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lastRenderedPageBreak/>
              <w:t>61.</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Содержит ли товарный чек подпись лица, непосредственно осуществляющего продажу газового баллона?</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62.</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 xml:space="preserve">Размещаются ли в месте продажи или складирования твердого топлива сведения о предлагаемом к продаже потребителям твердом топливе,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w:t>
            </w:r>
            <w:proofErr w:type="spellStart"/>
            <w:r w:rsidRPr="00E92DA2">
              <w:rPr>
                <w:rFonts w:ascii="Times New Roman" w:hAnsi="Times New Roman" w:cs="Times New Roman"/>
                <w:sz w:val="20"/>
                <w:szCs w:val="20"/>
              </w:rPr>
              <w:t>лесо</w:t>
            </w:r>
            <w:proofErr w:type="spellEnd"/>
            <w:r w:rsidRPr="00E92DA2">
              <w:rPr>
                <w:rFonts w:ascii="Times New Roman" w:hAnsi="Times New Roman" w:cs="Times New Roman"/>
                <w:sz w:val="20"/>
                <w:szCs w:val="20"/>
              </w:rPr>
              <w:t xml:space="preserve">- и пиломатериалов в плотную </w:t>
            </w:r>
            <w:proofErr w:type="spellStart"/>
            <w:r w:rsidRPr="00E92DA2">
              <w:rPr>
                <w:rFonts w:ascii="Times New Roman" w:hAnsi="Times New Roman" w:cs="Times New Roman"/>
                <w:sz w:val="20"/>
                <w:szCs w:val="20"/>
              </w:rPr>
              <w:t>кубомассу</w:t>
            </w:r>
            <w:proofErr w:type="spellEnd"/>
            <w:r w:rsidRPr="00E92DA2">
              <w:rPr>
                <w:rFonts w:ascii="Times New Roman" w:hAnsi="Times New Roman" w:cs="Times New Roman"/>
                <w:sz w:val="20"/>
                <w:szCs w:val="20"/>
              </w:rPr>
              <w:t>, теплотворную способность угля), а также об условиях возможной доставки твердого топлива к месту, указанному потребителем?</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14" w:history="1">
              <w:r w:rsidRPr="00E92DA2">
                <w:rPr>
                  <w:rFonts w:ascii="Times New Roman" w:hAnsi="Times New Roman" w:cs="Times New Roman"/>
                  <w:sz w:val="20"/>
                  <w:szCs w:val="20"/>
                </w:rPr>
                <w:t>Пункт 142</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63.</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Обеспечивается ли исполнителем при продаже твердого топлива возможность потребителю ознакомиться с порядком измерения объема и веса твердого топлива, а также определения его сортности и соответствия установленным требованиям?</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15" w:history="1">
              <w:r w:rsidRPr="00E92DA2">
                <w:rPr>
                  <w:rFonts w:ascii="Times New Roman" w:hAnsi="Times New Roman" w:cs="Times New Roman"/>
                  <w:sz w:val="20"/>
                  <w:szCs w:val="20"/>
                </w:rPr>
                <w:t>Пункт 144</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64.</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Размещаются ли исполнителем образцы твердого топлива с указанием его вида, марки, типа, размера, сорта и розничных цен за единицу веса и (или) объема непосредственно в месте его продажи или складирования?</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860A44">
            <w:pPr>
              <w:autoSpaceDE w:val="0"/>
              <w:autoSpaceDN w:val="0"/>
              <w:adjustRightInd w:val="0"/>
              <w:spacing w:after="0" w:line="240" w:lineRule="auto"/>
              <w:jc w:val="both"/>
              <w:rPr>
                <w:rFonts w:ascii="Times New Roman" w:hAnsi="Times New Roman" w:cs="Times New Roman"/>
                <w:sz w:val="20"/>
                <w:szCs w:val="20"/>
              </w:rPr>
            </w:pPr>
            <w:hyperlink r:id="rId116" w:history="1">
              <w:r w:rsidRPr="00E92DA2">
                <w:rPr>
                  <w:rFonts w:ascii="Times New Roman" w:hAnsi="Times New Roman" w:cs="Times New Roman"/>
                  <w:sz w:val="20"/>
                  <w:szCs w:val="20"/>
                </w:rPr>
                <w:t>Пункт 145</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65.</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Предоставляются ли потребителю по его требованию технические средства для самостоятельного контроля отобранного для приобретения твердого топлива?</w:t>
            </w:r>
          </w:p>
        </w:tc>
        <w:tc>
          <w:tcPr>
            <w:tcW w:w="3005" w:type="dxa"/>
            <w:vMerge w:val="restart"/>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hyperlink r:id="rId117" w:history="1">
              <w:r w:rsidRPr="00E92DA2">
                <w:rPr>
                  <w:rFonts w:ascii="Times New Roman" w:hAnsi="Times New Roman" w:cs="Times New Roman"/>
                  <w:sz w:val="20"/>
                  <w:szCs w:val="20"/>
                </w:rPr>
                <w:t>Пункт 147</w:t>
              </w:r>
            </w:hyperlink>
            <w:r w:rsidRPr="00E92DA2">
              <w:rPr>
                <w:rFonts w:ascii="Times New Roman" w:hAnsi="Times New Roman" w:cs="Times New Roman"/>
                <w:sz w:val="20"/>
                <w:szCs w:val="20"/>
              </w:rPr>
              <w:t xml:space="preserve"> Правил N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66.</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Производится ли исполнителем по требованию потребителя и в его присутствии контрольное взвешивание, обмер и проверка сортности приобретаемого твердого топлива?</w:t>
            </w:r>
          </w:p>
        </w:tc>
        <w:tc>
          <w:tcPr>
            <w:tcW w:w="3005" w:type="dxa"/>
            <w:vMerge/>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r w:rsidR="000B60B5" w:rsidRPr="00E92DA2" w:rsidTr="00550E19">
        <w:tc>
          <w:tcPr>
            <w:tcW w:w="907"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center"/>
              <w:rPr>
                <w:rFonts w:ascii="Times New Roman" w:hAnsi="Times New Roman" w:cs="Times New Roman"/>
                <w:sz w:val="20"/>
                <w:szCs w:val="20"/>
              </w:rPr>
            </w:pPr>
            <w:r w:rsidRPr="00E92DA2">
              <w:rPr>
                <w:rFonts w:ascii="Times New Roman" w:hAnsi="Times New Roman" w:cs="Times New Roman"/>
                <w:sz w:val="20"/>
                <w:szCs w:val="20"/>
              </w:rPr>
              <w:t>67.</w:t>
            </w:r>
          </w:p>
        </w:tc>
        <w:tc>
          <w:tcPr>
            <w:tcW w:w="4138"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r w:rsidRPr="00E92DA2">
              <w:rPr>
                <w:rFonts w:ascii="Times New Roman" w:hAnsi="Times New Roman" w:cs="Times New Roman"/>
                <w:sz w:val="20"/>
                <w:szCs w:val="20"/>
              </w:rPr>
              <w:t>Осуществляется ли контроль качества поставляемого коммунального ресурса, необходимого для предоставления коммунальной услуги собственникам и пользователям помещений в многоквартирном доме, жилом доме, и непрерывности его подачи на границе раздела внутридомовых инженерных систем и централизованных сетей инженерно-технического обеспечения?</w:t>
            </w:r>
          </w:p>
        </w:tc>
        <w:tc>
          <w:tcPr>
            <w:tcW w:w="3005" w:type="dxa"/>
            <w:tcBorders>
              <w:top w:val="single" w:sz="4" w:space="0" w:color="auto"/>
              <w:left w:val="single" w:sz="4" w:space="0" w:color="auto"/>
              <w:bottom w:val="single" w:sz="4" w:space="0" w:color="auto"/>
              <w:right w:val="single" w:sz="4" w:space="0" w:color="auto"/>
            </w:tcBorders>
          </w:tcPr>
          <w:p w:rsidR="000B60B5" w:rsidRPr="00E92DA2" w:rsidRDefault="000B60B5" w:rsidP="00550E19">
            <w:pPr>
              <w:autoSpaceDE w:val="0"/>
              <w:autoSpaceDN w:val="0"/>
              <w:adjustRightInd w:val="0"/>
              <w:spacing w:after="0" w:line="240" w:lineRule="auto"/>
              <w:jc w:val="both"/>
              <w:rPr>
                <w:rFonts w:ascii="Times New Roman" w:hAnsi="Times New Roman" w:cs="Times New Roman"/>
                <w:sz w:val="20"/>
                <w:szCs w:val="20"/>
              </w:rPr>
            </w:pPr>
            <w:hyperlink r:id="rId118"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а</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18</w:t>
              </w:r>
            </w:hyperlink>
            <w:r w:rsidRPr="00E92DA2">
              <w:rPr>
                <w:rFonts w:ascii="Times New Roman" w:hAnsi="Times New Roman" w:cs="Times New Roman"/>
                <w:sz w:val="20"/>
                <w:szCs w:val="20"/>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E92DA2">
              <w:rPr>
                <w:rFonts w:ascii="Times New Roman" w:hAnsi="Times New Roman" w:cs="Times New Roman"/>
                <w:sz w:val="20"/>
                <w:szCs w:val="20"/>
              </w:rPr>
              <w:t>ресурсоснабжающими</w:t>
            </w:r>
            <w:proofErr w:type="spellEnd"/>
            <w:r w:rsidRPr="00E92DA2">
              <w:rPr>
                <w:rFonts w:ascii="Times New Roman" w:hAnsi="Times New Roman" w:cs="Times New Roman"/>
                <w:sz w:val="20"/>
                <w:szCs w:val="20"/>
              </w:rPr>
              <w:t xml:space="preserve"> организациями, утвержденных постановлением Правительства Российской Федерации от 14.02.2012 </w:t>
            </w:r>
            <w:r>
              <w:rPr>
                <w:rFonts w:ascii="Times New Roman" w:hAnsi="Times New Roman" w:cs="Times New Roman"/>
                <w:sz w:val="20"/>
                <w:szCs w:val="20"/>
              </w:rPr>
              <w:t>№</w:t>
            </w:r>
            <w:r w:rsidRPr="00E92DA2">
              <w:rPr>
                <w:rFonts w:ascii="Times New Roman" w:hAnsi="Times New Roman" w:cs="Times New Roman"/>
                <w:sz w:val="20"/>
                <w:szCs w:val="20"/>
              </w:rPr>
              <w:t xml:space="preserve"> 124, </w:t>
            </w:r>
            <w:hyperlink r:id="rId119" w:history="1">
              <w:r w:rsidRPr="00E92DA2">
                <w:rPr>
                  <w:rFonts w:ascii="Times New Roman" w:hAnsi="Times New Roman" w:cs="Times New Roman"/>
                  <w:sz w:val="20"/>
                  <w:szCs w:val="20"/>
                </w:rPr>
                <w:t xml:space="preserve">подпункт </w:t>
              </w:r>
              <w:r>
                <w:rPr>
                  <w:rFonts w:ascii="Times New Roman" w:hAnsi="Times New Roman" w:cs="Times New Roman"/>
                  <w:sz w:val="20"/>
                  <w:szCs w:val="20"/>
                </w:rPr>
                <w:t>«</w:t>
              </w:r>
              <w:r w:rsidRPr="00E92DA2">
                <w:rPr>
                  <w:rFonts w:ascii="Times New Roman" w:hAnsi="Times New Roman" w:cs="Times New Roman"/>
                  <w:sz w:val="20"/>
                  <w:szCs w:val="20"/>
                </w:rPr>
                <w:t>а</w:t>
              </w:r>
              <w:r>
                <w:rPr>
                  <w:rFonts w:ascii="Times New Roman" w:hAnsi="Times New Roman" w:cs="Times New Roman"/>
                  <w:sz w:val="20"/>
                  <w:szCs w:val="20"/>
                </w:rPr>
                <w:t>»</w:t>
              </w:r>
              <w:r w:rsidRPr="00E92DA2">
                <w:rPr>
                  <w:rFonts w:ascii="Times New Roman" w:hAnsi="Times New Roman" w:cs="Times New Roman"/>
                  <w:sz w:val="20"/>
                  <w:szCs w:val="20"/>
                </w:rPr>
                <w:t xml:space="preserve"> пункта 31</w:t>
              </w:r>
            </w:hyperlink>
            <w:r w:rsidRPr="00E92DA2">
              <w:rPr>
                <w:rFonts w:ascii="Times New Roman" w:hAnsi="Times New Roman" w:cs="Times New Roman"/>
                <w:sz w:val="20"/>
                <w:szCs w:val="20"/>
              </w:rPr>
              <w:t xml:space="preserve"> Правил </w:t>
            </w:r>
            <w:r>
              <w:rPr>
                <w:rFonts w:ascii="Times New Roman" w:hAnsi="Times New Roman" w:cs="Times New Roman"/>
                <w:sz w:val="20"/>
                <w:szCs w:val="20"/>
              </w:rPr>
              <w:t>№</w:t>
            </w:r>
            <w:r w:rsidRPr="00E92DA2">
              <w:rPr>
                <w:rFonts w:ascii="Times New Roman" w:hAnsi="Times New Roman" w:cs="Times New Roman"/>
                <w:sz w:val="20"/>
                <w:szCs w:val="20"/>
              </w:rPr>
              <w:t xml:space="preserve"> 354</w:t>
            </w:r>
          </w:p>
        </w:tc>
        <w:tc>
          <w:tcPr>
            <w:tcW w:w="1020" w:type="dxa"/>
            <w:tcBorders>
              <w:top w:val="single" w:sz="4" w:space="0" w:color="auto"/>
              <w:left w:val="single" w:sz="4" w:space="0" w:color="auto"/>
              <w:bottom w:val="single" w:sz="4" w:space="0" w:color="auto"/>
              <w:right w:val="single" w:sz="4" w:space="0" w:color="auto"/>
            </w:tcBorders>
          </w:tcPr>
          <w:p w:rsidR="000B60B5" w:rsidRPr="00E92DA2" w:rsidRDefault="000B60B5">
            <w:pPr>
              <w:autoSpaceDE w:val="0"/>
              <w:autoSpaceDN w:val="0"/>
              <w:adjustRightInd w:val="0"/>
              <w:spacing w:after="0" w:line="240" w:lineRule="auto"/>
              <w:jc w:val="both"/>
              <w:rPr>
                <w:rFonts w:ascii="Times New Roman" w:hAnsi="Times New Roman" w:cs="Times New Roman"/>
                <w:sz w:val="20"/>
                <w:szCs w:val="20"/>
              </w:rPr>
            </w:pPr>
          </w:p>
        </w:tc>
      </w:tr>
    </w:tbl>
    <w:p w:rsidR="009468E3" w:rsidRPr="00E92DA2" w:rsidRDefault="009468E3" w:rsidP="009468E3">
      <w:pPr>
        <w:autoSpaceDE w:val="0"/>
        <w:autoSpaceDN w:val="0"/>
        <w:adjustRightInd w:val="0"/>
        <w:spacing w:after="0" w:line="240" w:lineRule="auto"/>
        <w:ind w:firstLine="540"/>
        <w:jc w:val="both"/>
        <w:rPr>
          <w:rFonts w:ascii="Times New Roman" w:hAnsi="Times New Roman" w:cs="Times New Roman"/>
          <w:sz w:val="20"/>
          <w:szCs w:val="20"/>
        </w:rPr>
      </w:pPr>
    </w:p>
    <w:p w:rsidR="009468E3" w:rsidRPr="00E92DA2" w:rsidRDefault="009468E3" w:rsidP="009468E3">
      <w:pPr>
        <w:autoSpaceDE w:val="0"/>
        <w:autoSpaceDN w:val="0"/>
        <w:adjustRightInd w:val="0"/>
        <w:spacing w:after="0" w:line="240" w:lineRule="auto"/>
        <w:ind w:firstLine="540"/>
        <w:jc w:val="both"/>
        <w:rPr>
          <w:rFonts w:ascii="Times New Roman" w:hAnsi="Times New Roman" w:cs="Times New Roman"/>
          <w:sz w:val="20"/>
          <w:szCs w:val="20"/>
        </w:rPr>
      </w:pPr>
      <w:r w:rsidRPr="00E92DA2">
        <w:rPr>
          <w:rFonts w:ascii="Times New Roman" w:hAnsi="Times New Roman" w:cs="Times New Roman"/>
          <w:sz w:val="20"/>
          <w:szCs w:val="20"/>
        </w:rPr>
        <w:t>--------------------------------</w:t>
      </w:r>
    </w:p>
    <w:p w:rsidR="009468E3" w:rsidRDefault="009468E3" w:rsidP="009468E3">
      <w:pPr>
        <w:autoSpaceDE w:val="0"/>
        <w:autoSpaceDN w:val="0"/>
        <w:adjustRightInd w:val="0"/>
        <w:spacing w:before="200" w:after="0" w:line="240" w:lineRule="auto"/>
        <w:ind w:firstLine="540"/>
        <w:jc w:val="both"/>
        <w:rPr>
          <w:rFonts w:ascii="Times New Roman" w:hAnsi="Times New Roman" w:cs="Times New Roman"/>
          <w:sz w:val="20"/>
          <w:szCs w:val="20"/>
        </w:rPr>
      </w:pPr>
      <w:bookmarkStart w:id="1" w:name="Par510"/>
      <w:bookmarkEnd w:id="1"/>
      <w:r w:rsidRPr="00E92DA2">
        <w:rPr>
          <w:rFonts w:ascii="Times New Roman" w:hAnsi="Times New Roman" w:cs="Times New Roman"/>
          <w:sz w:val="20"/>
          <w:szCs w:val="20"/>
        </w:rPr>
        <w:t xml:space="preserve">&lt;*&gt; Указывается: </w:t>
      </w:r>
      <w:r w:rsidR="009C132F">
        <w:rPr>
          <w:rFonts w:ascii="Times New Roman" w:hAnsi="Times New Roman" w:cs="Times New Roman"/>
          <w:sz w:val="20"/>
          <w:szCs w:val="20"/>
        </w:rPr>
        <w:t>«</w:t>
      </w:r>
      <w:r w:rsidRPr="00E92DA2">
        <w:rPr>
          <w:rFonts w:ascii="Times New Roman" w:hAnsi="Times New Roman" w:cs="Times New Roman"/>
          <w:sz w:val="20"/>
          <w:szCs w:val="20"/>
        </w:rPr>
        <w:t>да</w:t>
      </w:r>
      <w:r w:rsidR="009C132F">
        <w:rPr>
          <w:rFonts w:ascii="Times New Roman" w:hAnsi="Times New Roman" w:cs="Times New Roman"/>
          <w:sz w:val="20"/>
          <w:szCs w:val="20"/>
        </w:rPr>
        <w:t>», «нет»</w:t>
      </w:r>
      <w:r w:rsidRPr="00E92DA2">
        <w:rPr>
          <w:rFonts w:ascii="Times New Roman" w:hAnsi="Times New Roman" w:cs="Times New Roman"/>
          <w:sz w:val="20"/>
          <w:szCs w:val="20"/>
        </w:rPr>
        <w:t xml:space="preserve"> либо </w:t>
      </w:r>
      <w:r w:rsidR="009C132F">
        <w:rPr>
          <w:rFonts w:ascii="Times New Roman" w:hAnsi="Times New Roman" w:cs="Times New Roman"/>
          <w:sz w:val="20"/>
          <w:szCs w:val="20"/>
        </w:rPr>
        <w:t>«</w:t>
      </w:r>
      <w:r w:rsidRPr="00E92DA2">
        <w:rPr>
          <w:rFonts w:ascii="Times New Roman" w:hAnsi="Times New Roman" w:cs="Times New Roman"/>
          <w:sz w:val="20"/>
          <w:szCs w:val="20"/>
        </w:rPr>
        <w:t>не применяется</w:t>
      </w:r>
      <w:r w:rsidR="009C132F">
        <w:rPr>
          <w:rFonts w:ascii="Times New Roman" w:hAnsi="Times New Roman" w:cs="Times New Roman"/>
          <w:sz w:val="20"/>
          <w:szCs w:val="20"/>
        </w:rPr>
        <w:t>»</w:t>
      </w:r>
      <w:r w:rsidRPr="00E92DA2">
        <w:rPr>
          <w:rFonts w:ascii="Times New Roman" w:hAnsi="Times New Roman" w:cs="Times New Roman"/>
          <w:sz w:val="20"/>
          <w:szCs w:val="20"/>
        </w:rPr>
        <w:t xml:space="preserve"> - в случае, если требование на </w:t>
      </w:r>
      <w:r w:rsidR="00550E19">
        <w:rPr>
          <w:rFonts w:ascii="Times New Roman" w:hAnsi="Times New Roman" w:cs="Times New Roman"/>
          <w:sz w:val="20"/>
          <w:szCs w:val="20"/>
        </w:rPr>
        <w:t>организацию не распространяется;</w:t>
      </w:r>
    </w:p>
    <w:p w:rsidR="00C1522F" w:rsidRPr="00512DE4" w:rsidRDefault="00C1522F" w:rsidP="00512DE4">
      <w:pPr>
        <w:tabs>
          <w:tab w:val="left" w:pos="8505"/>
        </w:tabs>
        <w:autoSpaceDE w:val="0"/>
        <w:autoSpaceDN w:val="0"/>
        <w:adjustRightInd w:val="0"/>
        <w:spacing w:after="0" w:line="240" w:lineRule="auto"/>
        <w:jc w:val="both"/>
        <w:rPr>
          <w:rFonts w:ascii="Times New Roman" w:eastAsiaTheme="minorEastAsia" w:hAnsi="Times New Roman" w:cs="Times New Roman"/>
          <w:sz w:val="20"/>
          <w:szCs w:val="20"/>
          <w:lang w:eastAsia="ru-RU"/>
        </w:rPr>
      </w:pPr>
    </w:p>
    <w:sectPr w:rsidR="00C1522F" w:rsidRPr="00512DE4" w:rsidSect="00AA69F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AB"/>
    <w:rsid w:val="00007D7B"/>
    <w:rsid w:val="00075D1C"/>
    <w:rsid w:val="00094CE6"/>
    <w:rsid w:val="000A3D93"/>
    <w:rsid w:val="000A4336"/>
    <w:rsid w:val="000A4F42"/>
    <w:rsid w:val="000A5AD5"/>
    <w:rsid w:val="000B3B37"/>
    <w:rsid w:val="000B60B5"/>
    <w:rsid w:val="000C5327"/>
    <w:rsid w:val="000F0F42"/>
    <w:rsid w:val="001009DC"/>
    <w:rsid w:val="00101500"/>
    <w:rsid w:val="001022E1"/>
    <w:rsid w:val="001074D9"/>
    <w:rsid w:val="001246E4"/>
    <w:rsid w:val="00124934"/>
    <w:rsid w:val="00130CEF"/>
    <w:rsid w:val="0015075E"/>
    <w:rsid w:val="00153CAB"/>
    <w:rsid w:val="00154E27"/>
    <w:rsid w:val="00173FA2"/>
    <w:rsid w:val="00185440"/>
    <w:rsid w:val="001856DB"/>
    <w:rsid w:val="0019548D"/>
    <w:rsid w:val="001A6925"/>
    <w:rsid w:val="001F02CB"/>
    <w:rsid w:val="001F143D"/>
    <w:rsid w:val="001F5694"/>
    <w:rsid w:val="0022041C"/>
    <w:rsid w:val="0023393B"/>
    <w:rsid w:val="00234EBB"/>
    <w:rsid w:val="00236E3D"/>
    <w:rsid w:val="00243281"/>
    <w:rsid w:val="00254AA6"/>
    <w:rsid w:val="00263578"/>
    <w:rsid w:val="002758BA"/>
    <w:rsid w:val="00277979"/>
    <w:rsid w:val="00282806"/>
    <w:rsid w:val="002A32DD"/>
    <w:rsid w:val="002B1D5A"/>
    <w:rsid w:val="002F3D17"/>
    <w:rsid w:val="002F4151"/>
    <w:rsid w:val="00312672"/>
    <w:rsid w:val="00326FCF"/>
    <w:rsid w:val="00364EF1"/>
    <w:rsid w:val="00375D1C"/>
    <w:rsid w:val="0038557E"/>
    <w:rsid w:val="003B17C3"/>
    <w:rsid w:val="003C687B"/>
    <w:rsid w:val="003C6D92"/>
    <w:rsid w:val="003E4151"/>
    <w:rsid w:val="003E59E0"/>
    <w:rsid w:val="003F2EFB"/>
    <w:rsid w:val="003F39CD"/>
    <w:rsid w:val="004073A8"/>
    <w:rsid w:val="00415849"/>
    <w:rsid w:val="00420074"/>
    <w:rsid w:val="004226EE"/>
    <w:rsid w:val="004312AA"/>
    <w:rsid w:val="00433BA6"/>
    <w:rsid w:val="00435FE8"/>
    <w:rsid w:val="00491049"/>
    <w:rsid w:val="004943BB"/>
    <w:rsid w:val="004A231C"/>
    <w:rsid w:val="004A38D7"/>
    <w:rsid w:val="004C1768"/>
    <w:rsid w:val="004C7B78"/>
    <w:rsid w:val="004D08DB"/>
    <w:rsid w:val="004F1578"/>
    <w:rsid w:val="00512DE4"/>
    <w:rsid w:val="00535405"/>
    <w:rsid w:val="00550E19"/>
    <w:rsid w:val="00555DCF"/>
    <w:rsid w:val="0056104F"/>
    <w:rsid w:val="00586978"/>
    <w:rsid w:val="00592C40"/>
    <w:rsid w:val="005A4545"/>
    <w:rsid w:val="005B56E7"/>
    <w:rsid w:val="005E1AEA"/>
    <w:rsid w:val="0060488A"/>
    <w:rsid w:val="00606C53"/>
    <w:rsid w:val="00611492"/>
    <w:rsid w:val="00631409"/>
    <w:rsid w:val="00640EE2"/>
    <w:rsid w:val="006453C4"/>
    <w:rsid w:val="0064712A"/>
    <w:rsid w:val="00674EF1"/>
    <w:rsid w:val="00677352"/>
    <w:rsid w:val="006B6089"/>
    <w:rsid w:val="006C0EF7"/>
    <w:rsid w:val="006C3B34"/>
    <w:rsid w:val="006E0A74"/>
    <w:rsid w:val="006F4F21"/>
    <w:rsid w:val="00731420"/>
    <w:rsid w:val="00742E56"/>
    <w:rsid w:val="007568B4"/>
    <w:rsid w:val="00780AAD"/>
    <w:rsid w:val="007903CA"/>
    <w:rsid w:val="00792E07"/>
    <w:rsid w:val="00796B31"/>
    <w:rsid w:val="007A6CC5"/>
    <w:rsid w:val="007B56E3"/>
    <w:rsid w:val="007B7CD4"/>
    <w:rsid w:val="0080313C"/>
    <w:rsid w:val="008050FB"/>
    <w:rsid w:val="00813953"/>
    <w:rsid w:val="00842E22"/>
    <w:rsid w:val="00844462"/>
    <w:rsid w:val="00846F42"/>
    <w:rsid w:val="008478AB"/>
    <w:rsid w:val="00852EDD"/>
    <w:rsid w:val="00860A44"/>
    <w:rsid w:val="00862B94"/>
    <w:rsid w:val="0088492F"/>
    <w:rsid w:val="00897E3D"/>
    <w:rsid w:val="008A2A59"/>
    <w:rsid w:val="008B7AD0"/>
    <w:rsid w:val="008C1627"/>
    <w:rsid w:val="008C2772"/>
    <w:rsid w:val="0090567D"/>
    <w:rsid w:val="0091203E"/>
    <w:rsid w:val="0091247B"/>
    <w:rsid w:val="009237E3"/>
    <w:rsid w:val="009256C2"/>
    <w:rsid w:val="00927545"/>
    <w:rsid w:val="00941CA8"/>
    <w:rsid w:val="009468E3"/>
    <w:rsid w:val="0095198D"/>
    <w:rsid w:val="00960F4C"/>
    <w:rsid w:val="0096423E"/>
    <w:rsid w:val="00964626"/>
    <w:rsid w:val="00966B7A"/>
    <w:rsid w:val="00966B9D"/>
    <w:rsid w:val="00975B13"/>
    <w:rsid w:val="0099033F"/>
    <w:rsid w:val="009B6904"/>
    <w:rsid w:val="009C132F"/>
    <w:rsid w:val="009E65C8"/>
    <w:rsid w:val="009F14AD"/>
    <w:rsid w:val="00A1414D"/>
    <w:rsid w:val="00A26423"/>
    <w:rsid w:val="00A270F2"/>
    <w:rsid w:val="00A37BD7"/>
    <w:rsid w:val="00A664C9"/>
    <w:rsid w:val="00A7476D"/>
    <w:rsid w:val="00A84159"/>
    <w:rsid w:val="00A907C8"/>
    <w:rsid w:val="00AA1829"/>
    <w:rsid w:val="00AA69F8"/>
    <w:rsid w:val="00AA745B"/>
    <w:rsid w:val="00AE4FBE"/>
    <w:rsid w:val="00AE5BC0"/>
    <w:rsid w:val="00AF30A9"/>
    <w:rsid w:val="00B067C6"/>
    <w:rsid w:val="00B0696C"/>
    <w:rsid w:val="00B06D49"/>
    <w:rsid w:val="00B537F9"/>
    <w:rsid w:val="00B64F7B"/>
    <w:rsid w:val="00B73ABB"/>
    <w:rsid w:val="00BA4595"/>
    <w:rsid w:val="00BB64F9"/>
    <w:rsid w:val="00BC24AE"/>
    <w:rsid w:val="00C033E1"/>
    <w:rsid w:val="00C05BD6"/>
    <w:rsid w:val="00C1522F"/>
    <w:rsid w:val="00C52FAE"/>
    <w:rsid w:val="00C63321"/>
    <w:rsid w:val="00C65FFA"/>
    <w:rsid w:val="00C74582"/>
    <w:rsid w:val="00C85337"/>
    <w:rsid w:val="00C85924"/>
    <w:rsid w:val="00C91A2E"/>
    <w:rsid w:val="00C96B3F"/>
    <w:rsid w:val="00CA06EB"/>
    <w:rsid w:val="00CA1236"/>
    <w:rsid w:val="00CA3EC5"/>
    <w:rsid w:val="00CC21FF"/>
    <w:rsid w:val="00D00013"/>
    <w:rsid w:val="00D04CB4"/>
    <w:rsid w:val="00D05AB7"/>
    <w:rsid w:val="00D24B01"/>
    <w:rsid w:val="00D2638E"/>
    <w:rsid w:val="00D268D3"/>
    <w:rsid w:val="00D3346F"/>
    <w:rsid w:val="00D41AA4"/>
    <w:rsid w:val="00D63FBF"/>
    <w:rsid w:val="00D66DB1"/>
    <w:rsid w:val="00D66E50"/>
    <w:rsid w:val="00D945F8"/>
    <w:rsid w:val="00DB0549"/>
    <w:rsid w:val="00DB3C64"/>
    <w:rsid w:val="00DC2AC2"/>
    <w:rsid w:val="00DC4E3D"/>
    <w:rsid w:val="00DD131B"/>
    <w:rsid w:val="00DE50D6"/>
    <w:rsid w:val="00E22BE2"/>
    <w:rsid w:val="00E45D2E"/>
    <w:rsid w:val="00E4659B"/>
    <w:rsid w:val="00E470D2"/>
    <w:rsid w:val="00E53A1B"/>
    <w:rsid w:val="00E63793"/>
    <w:rsid w:val="00E74DB3"/>
    <w:rsid w:val="00E82A53"/>
    <w:rsid w:val="00E838EF"/>
    <w:rsid w:val="00E92050"/>
    <w:rsid w:val="00E92DA2"/>
    <w:rsid w:val="00EB3303"/>
    <w:rsid w:val="00EB71CC"/>
    <w:rsid w:val="00EC542D"/>
    <w:rsid w:val="00ED1B32"/>
    <w:rsid w:val="00F1303B"/>
    <w:rsid w:val="00F45111"/>
    <w:rsid w:val="00F627B3"/>
    <w:rsid w:val="00F63E25"/>
    <w:rsid w:val="00F81298"/>
    <w:rsid w:val="00F95CA7"/>
    <w:rsid w:val="00FA6B5B"/>
    <w:rsid w:val="00FC641B"/>
    <w:rsid w:val="00FD0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82A7"/>
  <w15:docId w15:val="{F600F1E7-17AD-4223-BB5B-ED519821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2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522F"/>
    <w:rPr>
      <w:color w:val="0000FF"/>
      <w:u w:val="single"/>
    </w:rPr>
  </w:style>
  <w:style w:type="paragraph" w:styleId="a4">
    <w:name w:val="header"/>
    <w:basedOn w:val="a"/>
    <w:link w:val="a5"/>
    <w:uiPriority w:val="99"/>
    <w:semiHidden/>
    <w:unhideWhenUsed/>
    <w:rsid w:val="00C1522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1522F"/>
  </w:style>
  <w:style w:type="paragraph" w:styleId="a6">
    <w:name w:val="Balloon Text"/>
    <w:basedOn w:val="a"/>
    <w:link w:val="a7"/>
    <w:uiPriority w:val="99"/>
    <w:semiHidden/>
    <w:unhideWhenUsed/>
    <w:rsid w:val="00C152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522F"/>
    <w:rPr>
      <w:rFonts w:ascii="Tahoma" w:hAnsi="Tahoma" w:cs="Tahoma"/>
      <w:sz w:val="16"/>
      <w:szCs w:val="16"/>
    </w:rPr>
  </w:style>
  <w:style w:type="paragraph" w:customStyle="1" w:styleId="a8">
    <w:name w:val="Письмо главы"/>
    <w:basedOn w:val="a"/>
    <w:uiPriority w:val="99"/>
    <w:rsid w:val="00C05BD6"/>
    <w:pPr>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ConsNormal">
    <w:name w:val="ConsNormal"/>
    <w:uiPriority w:val="99"/>
    <w:rsid w:val="003B17C3"/>
    <w:pPr>
      <w:widowControl w:val="0"/>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table" w:styleId="a9">
    <w:name w:val="Table Grid"/>
    <w:basedOn w:val="a1"/>
    <w:uiPriority w:val="59"/>
    <w:rsid w:val="00512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8AC954AF743DC46AFA5250485100473EE2DE7401570E15C5A5FCFC4D1160EB0ACE79D7C21E22719297BDFAA886D6E3613ABDA5EE9879C7DV8r9E" TargetMode="External"/><Relationship Id="rId117" Type="http://schemas.openxmlformats.org/officeDocument/2006/relationships/hyperlink" Target="consultantplus://offline/ref=88AC954AF743DC46AFA5250485100473EE2DE7401570E15C5A5FCFC4D1160EB0ACE79D7C21E222132A7BDFAA886D6E3613ABDA5EE9879C7DV8r9E" TargetMode="External"/><Relationship Id="rId21" Type="http://schemas.openxmlformats.org/officeDocument/2006/relationships/hyperlink" Target="consultantplus://offline/ref=88AC954AF743DC46AFA5250485100473EE2DE7401570E15C5A5FCFC4D1160EB0ACE79D7C29E62C447E34DEF6CE3D7D3517ABD95FF5V8r4E" TargetMode="External"/><Relationship Id="rId42" Type="http://schemas.openxmlformats.org/officeDocument/2006/relationships/hyperlink" Target="consultantplus://offline/ref=88AC954AF743DC46AFA5250485100473EE2DE7401570E15C5A5FCFC4D1160EB0ACE79D7B29E973416B2586F9C926623508B7DB5DVFr6E" TargetMode="External"/><Relationship Id="rId47" Type="http://schemas.openxmlformats.org/officeDocument/2006/relationships/hyperlink" Target="consultantplus://offline/ref=88AC954AF743DC46AFA5250485100473EE2DE7401570E15C5A5FCFC4D1160EB0ACE79D7C21E227132E7BDFAA886D6E3613ABDA5EE9879C7DV8r9E" TargetMode="External"/><Relationship Id="rId63" Type="http://schemas.openxmlformats.org/officeDocument/2006/relationships/hyperlink" Target="consultantplus://offline/ref=88AC954AF743DC46AFA5250485100473EE2DE7401570E15C5A5FCFC4D1160EB0ACE79D7C21E32511287BDFAA886D6E3613ABDA5EE9879C7DV8r9E" TargetMode="External"/><Relationship Id="rId68" Type="http://schemas.openxmlformats.org/officeDocument/2006/relationships/hyperlink" Target="consultantplus://offline/ref=88AC954AF743DC46AFA5250485100473EE2DE7401570E15C5A5FCFC4D1160EB0ACE79D7A29E973416B2586F9C926623508B7DB5DVFr6E" TargetMode="External"/><Relationship Id="rId84" Type="http://schemas.openxmlformats.org/officeDocument/2006/relationships/hyperlink" Target="consultantplus://offline/ref=88AC954AF743DC46AFA5250485100473EE2DE7401570E15C5A5FCFC4D1160EB0ACE79D7C21E223142C7BDFAA886D6E3613ABDA5EE9879C7DV8r9E" TargetMode="External"/><Relationship Id="rId89" Type="http://schemas.openxmlformats.org/officeDocument/2006/relationships/hyperlink" Target="consultantplus://offline/ref=88AC954AF743DC46AFA5250485100473EE2DE7401570E15C5A5FCFC4D1160EB0ACE79D7C21E223162C7BDFAA886D6E3613ABDA5EE9879C7DV8r9E" TargetMode="External"/><Relationship Id="rId112" Type="http://schemas.openxmlformats.org/officeDocument/2006/relationships/hyperlink" Target="consultantplus://offline/ref=88AC954AF743DC46AFA5250485100473EE2DE7401570E15C5A5FCFC4D1160EB0ACE79D7C21E22212297BDFAA886D6E3613ABDA5EE9879C7DV8r9E" TargetMode="External"/><Relationship Id="rId16" Type="http://schemas.openxmlformats.org/officeDocument/2006/relationships/hyperlink" Target="consultantplus://offline/ref=88AC954AF743DC46AFA5250485100473EE2DE7401570E15C5A5FCFC4D1160EB0ACE79D7C21E226142E7BDFAA886D6E3613ABDA5EE9879C7DV8r9E" TargetMode="External"/><Relationship Id="rId107" Type="http://schemas.openxmlformats.org/officeDocument/2006/relationships/hyperlink" Target="consultantplus://offline/ref=88AC954AF743DC46AFA5250485100473EE20ED451074E15C5A5FCFC4D1160EB0ACE79D7C21E22711277BDFAA886D6E3613ABDA5EE9879C7DV8r9E" TargetMode="External"/><Relationship Id="rId11" Type="http://schemas.openxmlformats.org/officeDocument/2006/relationships/hyperlink" Target="consultantplus://offline/ref=88AC954AF743DC46AFA5250485100473EE2DE7401570E15C5A5FCFC4D1160EB0ACE79D7C21E227162B7BDFAA886D6E3613ABDA5EE9879C7DV8r9E" TargetMode="External"/><Relationship Id="rId32" Type="http://schemas.openxmlformats.org/officeDocument/2006/relationships/hyperlink" Target="consultantplus://offline/ref=88AC954AF743DC46AFA5250485100473EE2DE7401570E15C5A5FCFC4D1160EB0ACE79D7C27EB2C447E34DEF6CE3D7D3517ABD95FF5V8r4E" TargetMode="External"/><Relationship Id="rId37" Type="http://schemas.openxmlformats.org/officeDocument/2006/relationships/hyperlink" Target="consultantplus://offline/ref=88AC954AF743DC46AFA5250485100473EE2DE7401570E15C5A5FCFC4D1160EB0ACE79D7C21E227132E7BDFAA886D6E3613ABDA5EE9879C7DV8r9E" TargetMode="External"/><Relationship Id="rId53" Type="http://schemas.openxmlformats.org/officeDocument/2006/relationships/hyperlink" Target="consultantplus://offline/ref=88AC954AF743DC46AFA5250485100473EE2DE7401570E15C5A5FCFC4D1160EB0ACE79D7C21E226102E7BDFAA886D6E3613ABDA5EE9879C7DV8r9E" TargetMode="External"/><Relationship Id="rId58" Type="http://schemas.openxmlformats.org/officeDocument/2006/relationships/hyperlink" Target="consultantplus://offline/ref=88AC954AF743DC46AFA5250485100473EE2DE7401570E15C5A5FCFC4D1160EB0ACE79D7C21E227132E7BDFAA886D6E3613ABDA5EE9879C7DV8r9E" TargetMode="External"/><Relationship Id="rId74" Type="http://schemas.openxmlformats.org/officeDocument/2006/relationships/hyperlink" Target="consultantplus://offline/ref=88AC954AF743DC46AFA5250485100473EE2DE7401570E15C5A5FCFC4D1160EB0ACE79D7429E973416B2586F9C926623508B7DB5DVFr6E" TargetMode="External"/><Relationship Id="rId79" Type="http://schemas.openxmlformats.org/officeDocument/2006/relationships/hyperlink" Target="consultantplus://offline/ref=88AC954AF743DC46AFA5250485100473EE2DE7401570E15C5A5FCFC4D1160EB0ACE79D7C21E223132C7BDFAA886D6E3613ABDA5EE9879C7DV8r9E" TargetMode="External"/><Relationship Id="rId102" Type="http://schemas.openxmlformats.org/officeDocument/2006/relationships/hyperlink" Target="consultantplus://offline/ref=88AC954AF743DC46AFA5250485100473EE2DE7401570E15C5A5FCFC4D1160EB0ACE79D7C21E223192F7BDFAA886D6E3613ABDA5EE9879C7DV8r9E" TargetMode="External"/><Relationship Id="rId5" Type="http://schemas.openxmlformats.org/officeDocument/2006/relationships/hyperlink" Target="consultantplus://offline/ref=2A5664A4A4E812E8EE6A1F4B28D7E4CE21419C1622ED6A4B5795095E0782A8F34984D238456E882379C6CCAF68DD708A6C5CC949B0B55EB3s4Z3H" TargetMode="External"/><Relationship Id="rId61" Type="http://schemas.openxmlformats.org/officeDocument/2006/relationships/hyperlink" Target="consultantplus://offline/ref=88AC954AF743DC46AFA5250485100473EE2DE7401570E15C5A5FCFC4D1160EB0ACE79D7C21E226192C7BDFAA886D6E3613ABDA5EE9879C7DV8r9E" TargetMode="External"/><Relationship Id="rId82" Type="http://schemas.openxmlformats.org/officeDocument/2006/relationships/hyperlink" Target="consultantplus://offline/ref=88AC954AF743DC46AFA5250485100473EE2DE7401570E15C5A5FCFC4D1160EB0ACE79D7C21E22313267BDFAA886D6E3613ABDA5EE9879C7DV8r9E" TargetMode="External"/><Relationship Id="rId90" Type="http://schemas.openxmlformats.org/officeDocument/2006/relationships/hyperlink" Target="consultantplus://offline/ref=88AC954AF743DC46AFA5250485100473EE2DE7401570E15C5A5FCFC4D1160EB0ACE79D7C21E22317277BDFAA886D6E3613ABDA5EE9879C7DV8r9E" TargetMode="External"/><Relationship Id="rId95" Type="http://schemas.openxmlformats.org/officeDocument/2006/relationships/hyperlink" Target="consultantplus://offline/ref=88AC954AF743DC46AFA5250485100473EE2DE7401570E15C5A5FCFC4D1160EB0ACE79D7C21E223172B7BDFAA886D6E3613ABDA5EE9879C7DV8r9E" TargetMode="External"/><Relationship Id="rId19" Type="http://schemas.openxmlformats.org/officeDocument/2006/relationships/hyperlink" Target="consultantplus://offline/ref=88AC954AF743DC46AFA5250485100473EE2DE7401570E15C5A5FCFC4D1160EB0ACE79D7C29E12C447E34DEF6CE3D7D3517ABD95FF5V8r4E" TargetMode="External"/><Relationship Id="rId14" Type="http://schemas.openxmlformats.org/officeDocument/2006/relationships/hyperlink" Target="consultantplus://offline/ref=88AC954AF743DC46AFA5250485100473EE2DE7401570E15C5A5FCFC4D1160EB0ACE79D7C21E22217277BDFAA886D6E3613ABDA5EE9879C7DV8r9E" TargetMode="External"/><Relationship Id="rId22" Type="http://schemas.openxmlformats.org/officeDocument/2006/relationships/hyperlink" Target="consultantplus://offline/ref=88AC954AF743DC46AFA5250485100473EE2DE7401570E15C5A5FCFC4D1160EB0ACE79D7C23EA2C447E34DEF6CE3D7D3517ABD95FF5V8r4E" TargetMode="External"/><Relationship Id="rId27" Type="http://schemas.openxmlformats.org/officeDocument/2006/relationships/hyperlink" Target="consultantplus://offline/ref=88AC954AF743DC46AFA5250485100473EE2DE7401570E15C5A5FCFC4D1160EB0ACE79D7B22EA2C447E34DEF6CE3D7D3517ABD95FF5V8r4E" TargetMode="External"/><Relationship Id="rId30" Type="http://schemas.openxmlformats.org/officeDocument/2006/relationships/hyperlink" Target="consultantplus://offline/ref=88AC954AF743DC46AFA5250485100473EE2DE7401570E15C5A5FCFC4D1160EB0ACE79D7924E02C447E34DEF6CE3D7D3517ABD95FF5V8r4E" TargetMode="External"/><Relationship Id="rId35" Type="http://schemas.openxmlformats.org/officeDocument/2006/relationships/hyperlink" Target="consultantplus://offline/ref=88AC954AF743DC46AFA5250485100473EE2DE7401570E15C5A5FCFC4D1160EB0ACE79D7C27EB2C447E34DEF6CE3D7D3517ABD95FF5V8r4E" TargetMode="External"/><Relationship Id="rId43" Type="http://schemas.openxmlformats.org/officeDocument/2006/relationships/hyperlink" Target="consultantplus://offline/ref=88AC954AF743DC46AFA5250485100473EE2DE7401570E15C5A5FCFC4D1160EB0ACE79D7B25E12C447E34DEF6CE3D7D3517ABD95FF5V8r4E" TargetMode="External"/><Relationship Id="rId48" Type="http://schemas.openxmlformats.org/officeDocument/2006/relationships/hyperlink" Target="consultantplus://offline/ref=88AC954AF743DC46AFA5250485100473EE2DE7401570E15C5A5FCFC4D1160EB0ACE79D7C21E22617277BDFAA886D6E3613ABDA5EE9879C7DV8r9E" TargetMode="External"/><Relationship Id="rId56" Type="http://schemas.openxmlformats.org/officeDocument/2006/relationships/hyperlink" Target="consultantplus://offline/ref=88AC954AF743DC46AFA5250485100473EE2DE7401570E15C5A5FCFC4D1160EB0ACE79D7B27E52C447E34DEF6CE3D7D3517ABD95FF5V8r4E" TargetMode="External"/><Relationship Id="rId64" Type="http://schemas.openxmlformats.org/officeDocument/2006/relationships/hyperlink" Target="consultantplus://offline/ref=88AC954AF743DC46AFA5250485100473EE2DE7401570E15C5A5FCFC4D1160EB0ACE79D7C21E22619297BDFAA886D6E3613ABDA5EE9879C7DV8r9E" TargetMode="External"/><Relationship Id="rId69" Type="http://schemas.openxmlformats.org/officeDocument/2006/relationships/hyperlink" Target="consultantplus://offline/ref=88AC954AF743DC46AFA5250485100473EE2DE7401570E15C5A5FCFC4D1160EB0ACE79D7529E973416B2586F9C926623508B7DB5DVFr6E" TargetMode="External"/><Relationship Id="rId77" Type="http://schemas.openxmlformats.org/officeDocument/2006/relationships/hyperlink" Target="consultantplus://offline/ref=88AC954AF743DC46AFA5250485100473EE2DE7401570E15C5A5FCFC4D1160EB0ACE79D7C21E22312267BDFAA886D6E3613ABDA5EE9879C7DV8r9E" TargetMode="External"/><Relationship Id="rId100" Type="http://schemas.openxmlformats.org/officeDocument/2006/relationships/hyperlink" Target="consultantplus://offline/ref=88AC954AF743DC46AFA5250485100473EE2DE7401570E15C5A5FCFC4D1160EB0ACE79D7C21E22317287BDFAA886D6E3613ABDA5EE9879C7DV8r9E" TargetMode="External"/><Relationship Id="rId105" Type="http://schemas.openxmlformats.org/officeDocument/2006/relationships/hyperlink" Target="consultantplus://offline/ref=88AC954AF743DC46AFA5250485100473EE2DE7401570E15C5A5FCFC4D1160EB0ACE79D7C21E222102B7BDFAA886D6E3613ABDA5EE9879C7DV8r9E" TargetMode="External"/><Relationship Id="rId113" Type="http://schemas.openxmlformats.org/officeDocument/2006/relationships/hyperlink" Target="consultantplus://offline/ref=88AC954AF743DC46AFA5250485100473EE2DE7401570E15C5A5FCFC4D1160EB0ACE79D7C21E22212287BDFAA886D6E3613ABDA5EE9879C7DV8r9E" TargetMode="External"/><Relationship Id="rId118" Type="http://schemas.openxmlformats.org/officeDocument/2006/relationships/hyperlink" Target="consultantplus://offline/ref=88AC954AF743DC46AFA5250485100473EE23E7471275E15C5A5FCFC4D1160EB0ACE79D7E23E973416B2586F9C926623508B7DB5DVFr6E" TargetMode="External"/><Relationship Id="rId8" Type="http://schemas.openxmlformats.org/officeDocument/2006/relationships/hyperlink" Target="consultantplus://offline/ref=88AC954AF743DC46AFA5250485100473EE2DE7401570E15C5A5FCFC4D1160EB0ACE79D7C21E22716287BDFAA886D6E3613ABDA5EE9879C7DV8r9E" TargetMode="External"/><Relationship Id="rId51" Type="http://schemas.openxmlformats.org/officeDocument/2006/relationships/hyperlink" Target="consultantplus://offline/ref=88AC954AF743DC46AFA5250485100473EE2DE7401570E15C5A5FCFC4D1160EB0ACE79D7F21E52C447E34DEF6CE3D7D3517ABD95FF5V8r4E" TargetMode="External"/><Relationship Id="rId72" Type="http://schemas.openxmlformats.org/officeDocument/2006/relationships/hyperlink" Target="consultantplus://offline/ref=88AC954AF743DC46AFA5250485100473EE2DE7401570E15C5A5FCFC4D1160EB0ACE79D7C21E22416287BDFAA886D6E3613ABDA5EE9879C7DV8r9E" TargetMode="External"/><Relationship Id="rId80" Type="http://schemas.openxmlformats.org/officeDocument/2006/relationships/hyperlink" Target="consultantplus://offline/ref=88AC954AF743DC46AFA5250485100473EE2DE7401570E15C5A5FCFC4D1160EB0ACE79D7C21E22313297BDFAA886D6E3613ABDA5EE9879C7DV8r9E" TargetMode="External"/><Relationship Id="rId85" Type="http://schemas.openxmlformats.org/officeDocument/2006/relationships/hyperlink" Target="consultantplus://offline/ref=88AC954AF743DC46AFA5250485100473EE2DE7401570E15C5A5FCFC4D1160EB0ACE79D7C21E223142B7BDFAA886D6E3613ABDA5EE9879C7DV8r9E" TargetMode="External"/><Relationship Id="rId93" Type="http://schemas.openxmlformats.org/officeDocument/2006/relationships/hyperlink" Target="consultantplus://offline/ref=88AC954AF743DC46AFA5250485100473EE2DE7401570E15C5A5FCFC4D1160EB0ACE79D7C21E324132D7BDFAA886D6E3613ABDA5EE9879C7DV8r9E" TargetMode="External"/><Relationship Id="rId98" Type="http://schemas.openxmlformats.org/officeDocument/2006/relationships/hyperlink" Target="consultantplus://offline/ref=88AC954AF743DC46AFA5250485100473EE2DE7401570E15C5A5FCFC4D1160EB0ACE79D7C21E223172C7BDFAA886D6E3613ABDA5EE9879C7DV8r9E"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88AC954AF743DC46AFA5250485100473EE2DE7401570E15C5A5FCFC4D1160EB0ACE79D7C21E226162D7BDFAA886D6E3613ABDA5EE9879C7DV8r9E" TargetMode="External"/><Relationship Id="rId17" Type="http://schemas.openxmlformats.org/officeDocument/2006/relationships/hyperlink" Target="consultantplus://offline/ref=88AC954AF743DC46AFA5250485100473EE2DE7401570E15C5A5FCFC4D1160EB0ACE79D7C29E02C447E34DEF6CE3D7D3517ABD95FF5V8r4E" TargetMode="External"/><Relationship Id="rId25" Type="http://schemas.openxmlformats.org/officeDocument/2006/relationships/hyperlink" Target="consultantplus://offline/ref=88AC954AF743DC46AFA5250485100473EE2DE7401570E15C5A5FCFC4D1160EB0ACE79D7C21E22717297BDFAA886D6E3613ABDA5EE9879C7DV8r9E" TargetMode="External"/><Relationship Id="rId33" Type="http://schemas.openxmlformats.org/officeDocument/2006/relationships/hyperlink" Target="consultantplus://offline/ref=88AC954AF743DC46AFA5250485100473EE2DE7401570E15C5A5FCFC4D1160EB0ACE79D7C21E226102E7BDFAA886D6E3613ABDA5EE9879C7DV8r9E" TargetMode="External"/><Relationship Id="rId38" Type="http://schemas.openxmlformats.org/officeDocument/2006/relationships/hyperlink" Target="consultantplus://offline/ref=88AC954AF743DC46AFA5250485100473EE2DE7401570E15C5A5FCFC4D1160EB0ACE79D7B27E62C447E34DEF6CE3D7D3517ABD95FF5V8r4E" TargetMode="External"/><Relationship Id="rId46" Type="http://schemas.openxmlformats.org/officeDocument/2006/relationships/hyperlink" Target="consultantplus://offline/ref=88AC954AF743DC46AFA5250485100473EE2DE7401570E15C5A5FCFC4D1160EB0ACE79D7C21E22617287BDFAA886D6E3613ABDA5EE9879C7DV8r9E" TargetMode="External"/><Relationship Id="rId59" Type="http://schemas.openxmlformats.org/officeDocument/2006/relationships/hyperlink" Target="consultantplus://offline/ref=88AC954AF743DC46AFA5250485100473EE2DE7401570E15C5A5FCFC4D1160EB0ACE79D7C21E227132E7BDFAA886D6E3613ABDA5EE9879C7DV8r9E" TargetMode="External"/><Relationship Id="rId67" Type="http://schemas.openxmlformats.org/officeDocument/2006/relationships/hyperlink" Target="consultantplus://offline/ref=88AC954AF743DC46AFA5250485100473EE2DE7401570E15C5A5FCFC4D1160EB0ACE79D7C21E227132E7BDFAA886D6E3613ABDA5EE9879C7DV8r9E" TargetMode="External"/><Relationship Id="rId103" Type="http://schemas.openxmlformats.org/officeDocument/2006/relationships/hyperlink" Target="consultantplus://offline/ref=88AC954AF743DC46AFA5250485100473EE2DE7401570E15C5A5FCFC4D1160EB0ACE79D7C21E22319287BDFAA886D6E3613ABDA5EE9879C7DV8r9E" TargetMode="External"/><Relationship Id="rId108" Type="http://schemas.openxmlformats.org/officeDocument/2006/relationships/hyperlink" Target="consultantplus://offline/ref=88AC954AF743DC46AFA5250485100473EE2DE7401570E15C5A5FCFC4D1160EB0ACE79D7C21E323142B7BDFAA886D6E3613ABDA5EE9879C7DV8r9E" TargetMode="External"/><Relationship Id="rId116" Type="http://schemas.openxmlformats.org/officeDocument/2006/relationships/hyperlink" Target="consultantplus://offline/ref=88AC954AF743DC46AFA5250485100473EE2DE7401570E15C5A5FCFC4D1160EB0ACE79D7C21E222132C7BDFAA886D6E3613ABDA5EE9879C7DV8r9E" TargetMode="External"/><Relationship Id="rId20" Type="http://schemas.openxmlformats.org/officeDocument/2006/relationships/hyperlink" Target="consultantplus://offline/ref=88AC954AF743DC46AFA5250485100473EE2DE7401570E15C5A5FCFC4D1160EB0ACE79D7C21E226142B7BDFAA886D6E3613ABDA5EE9879C7DV8r9E" TargetMode="External"/><Relationship Id="rId41" Type="http://schemas.openxmlformats.org/officeDocument/2006/relationships/hyperlink" Target="consultantplus://offline/ref=88AC954AF743DC46AFA5250485100473EE2DE7401570E15C5A5FCFC4D1160EB0ACE79D7924E02C447E34DEF6CE3D7D3517ABD95FF5V8r4E" TargetMode="External"/><Relationship Id="rId54" Type="http://schemas.openxmlformats.org/officeDocument/2006/relationships/hyperlink" Target="consultantplus://offline/ref=88AC954AF743DC46AFA5250485100473EE2DE7401570E15C5A5FCFC4D1160EB0ACE79D7B27E72C447E34DEF6CE3D7D3517ABD95FF5V8r4E" TargetMode="External"/><Relationship Id="rId62" Type="http://schemas.openxmlformats.org/officeDocument/2006/relationships/hyperlink" Target="consultantplus://offline/ref=88AC954AF743DC46AFA5250485100473EE2DE7401570E15C5A5FCFC4D1160EB0ACE79D7925E42C447E34DEF6CE3D7D3517ABD95FF5V8r4E" TargetMode="External"/><Relationship Id="rId70" Type="http://schemas.openxmlformats.org/officeDocument/2006/relationships/hyperlink" Target="consultantplus://offline/ref=88AC954AF743DC46AFA5250485100473EE2DE7401570E15C5A5FCFC4D1160EB0ACE79D7420E973416B2586F9C926623508B7DB5DVFr6E" TargetMode="External"/><Relationship Id="rId75" Type="http://schemas.openxmlformats.org/officeDocument/2006/relationships/hyperlink" Target="consultantplus://offline/ref=88AC954AF743DC46AFA5250485100473EE2DE7401570E15C5A5FCFC4D1160EB0ACE79D7C21E72C447E34DEF6CE3D7D3517ABD95FF5V8r4E" TargetMode="External"/><Relationship Id="rId83" Type="http://schemas.openxmlformats.org/officeDocument/2006/relationships/hyperlink" Target="consultantplus://offline/ref=88AC954AF743DC46AFA5250485100473EE2DE7401570E15C5A5FCFC4D1160EB0ACE79D7826E52C447E34DEF6CE3D7D3517ABD95FF5V8r4E" TargetMode="External"/><Relationship Id="rId88" Type="http://schemas.openxmlformats.org/officeDocument/2006/relationships/hyperlink" Target="consultantplus://offline/ref=88AC954AF743DC46AFA5250485100473EE2DE7401570E15C5A5FCFC4D1160EB0ACE79D7C21E223162D7BDFAA886D6E3613ABDA5EE9879C7DV8r9E" TargetMode="External"/><Relationship Id="rId91" Type="http://schemas.openxmlformats.org/officeDocument/2006/relationships/hyperlink" Target="consultantplus://offline/ref=88AC954AF743DC46AFA5250485100473EE2DE7401570E15C5A5FCFC4D1160EB0ACE79D7B29E72C447E34DEF6CE3D7D3517ABD95FF5V8r4E" TargetMode="External"/><Relationship Id="rId96" Type="http://schemas.openxmlformats.org/officeDocument/2006/relationships/hyperlink" Target="consultantplus://offline/ref=88AC954AF743DC46AFA5250485100473EE2DE7401570E15C5A5FCFC4D1160EB0ACE79D7C21E22317287BDFAA886D6E3613ABDA5EE9879C7DV8r9E" TargetMode="External"/><Relationship Id="rId111" Type="http://schemas.openxmlformats.org/officeDocument/2006/relationships/hyperlink" Target="consultantplus://offline/ref=88AC954AF743DC46AFA5250485100473EE2DE7401570E15C5A5FCFC4D1160EB0ACE79D7C21E222122A7BDFAA886D6E3613ABDA5EE9879C7DV8r9E" TargetMode="External"/><Relationship Id="rId1" Type="http://schemas.openxmlformats.org/officeDocument/2006/relationships/styles" Target="styles.xml"/><Relationship Id="rId6" Type="http://schemas.openxmlformats.org/officeDocument/2006/relationships/hyperlink" Target="consultantplus://offline/ref=2A5664A4A4E812E8EE6A1F4B28D7E4CE21419C1622ED6A4B5795095E0782A8F34984D238456F872475C6CCAF68DD708A6C5CC949B0B55EB3s4Z3H" TargetMode="External"/><Relationship Id="rId15" Type="http://schemas.openxmlformats.org/officeDocument/2006/relationships/hyperlink" Target="consultantplus://offline/ref=88AC954AF743DC46AFA5250485100473EE2DE7401570E15C5A5FCFC4D1160EB0ACE79D7C21E227162A7BDFAA886D6E3613ABDA5EE9879C7DV8r9E" TargetMode="External"/><Relationship Id="rId23" Type="http://schemas.openxmlformats.org/officeDocument/2006/relationships/hyperlink" Target="consultantplus://offline/ref=88AC954AF743DC46AFA5250485100473EE2DE7401570E15C5A5FCFC4D1160EB0ACE79D7C21E227182D7BDFAA886D6E3613ABDA5EE9879C7DV8r9E" TargetMode="External"/><Relationship Id="rId28" Type="http://schemas.openxmlformats.org/officeDocument/2006/relationships/hyperlink" Target="consultantplus://offline/ref=88AC954AF743DC46AFA5250485100473EE2DE7401570E15C5A5FCFC4D1160EB0ACE79D7B22EB2C447E34DEF6CE3D7D3517ABD95FF5V8r4E" TargetMode="External"/><Relationship Id="rId36" Type="http://schemas.openxmlformats.org/officeDocument/2006/relationships/hyperlink" Target="consultantplus://offline/ref=88AC954AF743DC46AFA5250485100473EE2DE7401570E15C5A5FCFC4D1160EB0ACE79D7A20E52C447E34DEF6CE3D7D3517ABD95FF5V8r4E" TargetMode="External"/><Relationship Id="rId49" Type="http://schemas.openxmlformats.org/officeDocument/2006/relationships/hyperlink" Target="consultantplus://offline/ref=88AC954AF743DC46AFA5250485100473EE2DE7401570E15C5A5FCFC4D1160EB0ACE79D7F21E42C447E34DEF6CE3D7D3517ABD95FF5V8r4E" TargetMode="External"/><Relationship Id="rId57" Type="http://schemas.openxmlformats.org/officeDocument/2006/relationships/hyperlink" Target="consultantplus://offline/ref=88AC954AF743DC46AFA5250485100473EE2CE2461372E15C5A5FCFC4D1160EB0BEE7C57023E739112E6E89FBCEV3r9E" TargetMode="External"/><Relationship Id="rId106" Type="http://schemas.openxmlformats.org/officeDocument/2006/relationships/hyperlink" Target="consultantplus://offline/ref=88AC954AF743DC46AFA5250485100473EE2DE7401570E15C5A5FCFC4D1160EB0ACE79D7C21E323142C7BDFAA886D6E3613ABDA5EE9879C7DV8r9E" TargetMode="External"/><Relationship Id="rId114" Type="http://schemas.openxmlformats.org/officeDocument/2006/relationships/hyperlink" Target="consultantplus://offline/ref=88AC954AF743DC46AFA5250485100473EE2DE7401570E15C5A5FCFC4D1160EB0ACE79D7C21E222132F7BDFAA886D6E3613ABDA5EE9879C7DV8r9E" TargetMode="External"/><Relationship Id="rId119" Type="http://schemas.openxmlformats.org/officeDocument/2006/relationships/hyperlink" Target="consultantplus://offline/ref=88AC954AF743DC46AFA5250485100473EE2DE7401570E15C5A5FCFC4D1160EB0ACE79D7C21E226162D7BDFAA886D6E3613ABDA5EE9879C7DV8r9E" TargetMode="External"/><Relationship Id="rId10" Type="http://schemas.openxmlformats.org/officeDocument/2006/relationships/hyperlink" Target="consultantplus://offline/ref=88AC954AF743DC46AFA5250485100473EE2DE7401570E15C5A5FCFC4D1160EB0ACE79D7C21E227162C7BDFAA886D6E3613ABDA5EE9879C7DV8r9E" TargetMode="External"/><Relationship Id="rId31" Type="http://schemas.openxmlformats.org/officeDocument/2006/relationships/hyperlink" Target="consultantplus://offline/ref=88AC954AF743DC46AFA5250485100473EE2DE7401570E15C5A5FCFC4D1160EB0ACE79D7A21E32C447E34DEF6CE3D7D3517ABD95FF5V8r4E" TargetMode="External"/><Relationship Id="rId44" Type="http://schemas.openxmlformats.org/officeDocument/2006/relationships/hyperlink" Target="consultantplus://offline/ref=88AC954AF743DC46AFA5250485100473EE2DE7401570E15C5A5FCFC4D1160EB0ACE79D7C21E22617297BDFAA886D6E3613ABDA5EE9879C7DV8r9E" TargetMode="External"/><Relationship Id="rId52" Type="http://schemas.openxmlformats.org/officeDocument/2006/relationships/hyperlink" Target="consultantplus://offline/ref=88AC954AF743DC46AFA5250485100473EE2DE7401570E15C5A5FCFC4D1160EB0ACE79D7C21E226182F7BDFAA886D6E3613ABDA5EE9879C7DV8r9E" TargetMode="External"/><Relationship Id="rId60" Type="http://schemas.openxmlformats.org/officeDocument/2006/relationships/hyperlink" Target="consultantplus://offline/ref=88AC954AF743DC46AFA5250485100473EE2DE7401570E15C5A5FCFC4D1160EB0ACE79D7C21E227132E7BDFAA886D6E3613ABDA5EE9879C7DV8r9E" TargetMode="External"/><Relationship Id="rId65" Type="http://schemas.openxmlformats.org/officeDocument/2006/relationships/hyperlink" Target="consultantplus://offline/ref=88AC954AF743DC46AFA5250485100473EE2DE7401570E15C5A5FCFC4D1160EB0ACE79D7C21E325192F7BDFAA886D6E3613ABDA5EE9879C7DV8r9E" TargetMode="External"/><Relationship Id="rId73" Type="http://schemas.openxmlformats.org/officeDocument/2006/relationships/hyperlink" Target="consultantplus://offline/ref=88AC954AF743DC46AFA5250485100473EE2DE7401570E15C5A5FCFC4D1160EB0ACE79D7C21E324102D7BDFAA886D6E3613ABDA5EE9879C7DV8r9E" TargetMode="External"/><Relationship Id="rId78" Type="http://schemas.openxmlformats.org/officeDocument/2006/relationships/hyperlink" Target="consultantplus://offline/ref=88AC954AF743DC46AFA5250485100473EE2DE7401570E15C5A5FCFC4D1160EB0ACE79D7F21E42C447E34DEF6CE3D7D3517ABD95FF5V8r4E" TargetMode="External"/><Relationship Id="rId81" Type="http://schemas.openxmlformats.org/officeDocument/2006/relationships/hyperlink" Target="consultantplus://offline/ref=88AC954AF743DC46AFA5250485100473EE2DE7401570E15C5A5FCFC4D1160EB0ACE79D7C21E22313287BDFAA886D6E3613ABDA5EE9879C7DV8r9E" TargetMode="External"/><Relationship Id="rId86" Type="http://schemas.openxmlformats.org/officeDocument/2006/relationships/hyperlink" Target="consultantplus://offline/ref=88AC954AF743DC46AFA5250485100473EE2DE7401570E15C5A5FCFC4D1160EB0ACE79D7C21E22217277BDFAA886D6E3613ABDA5EE9879C7DV8r9E" TargetMode="External"/><Relationship Id="rId94" Type="http://schemas.openxmlformats.org/officeDocument/2006/relationships/hyperlink" Target="consultantplus://offline/ref=88AC954AF743DC46AFA5250485100473EE2DE7401570E15C5A5FCFC4D1160EB0ACE79D7C21E223172C7BDFAA886D6E3613ABDA5EE9879C7DV8r9E" TargetMode="External"/><Relationship Id="rId99" Type="http://schemas.openxmlformats.org/officeDocument/2006/relationships/hyperlink" Target="consultantplus://offline/ref=88AC954AF743DC46AFA5250485100473EE2DE7401570E15C5A5FCFC4D1160EB0ACE79D7C21E223172B7BDFAA886D6E3613ABDA5EE9879C7DV8r9E" TargetMode="External"/><Relationship Id="rId101" Type="http://schemas.openxmlformats.org/officeDocument/2006/relationships/hyperlink" Target="consultantplus://offline/ref=88AC954AF743DC46AFA5250485100473EE2DE7401570E15C5A5FCFC4D1160EB0ACE79D7C21E223182E7BDFAA886D6E3613ABDA5EE9879C7DV8r9E" TargetMode="External"/><Relationship Id="rId4" Type="http://schemas.openxmlformats.org/officeDocument/2006/relationships/hyperlink" Target="consultantplus://offline/ref=2A5664A4A4E812E8EE6A1F4B28D7E4CE21419C1622ED6A4B5795095E0782A8F34984D23F406F8A702C89CDF32D89638A6C5CCA48ACsBZ6H" TargetMode="External"/><Relationship Id="rId9" Type="http://schemas.openxmlformats.org/officeDocument/2006/relationships/hyperlink" Target="consultantplus://offline/ref=88AC954AF743DC46AFA5250485100473EE2DE7401570E15C5A5FCFC4D1160EB0ACE79D7C21E22217277BDFAA886D6E3613ABDA5EE9879C7DV8r9E" TargetMode="External"/><Relationship Id="rId13" Type="http://schemas.openxmlformats.org/officeDocument/2006/relationships/hyperlink" Target="consultantplus://offline/ref=88AC954AF743DC46AFA5250485100473EE2DE7401570E15C5A5FCFC4D1160EB0ACE79D7C28EB2C447E34DEF6CE3D7D3517ABD95FF5V8r4E" TargetMode="External"/><Relationship Id="rId18" Type="http://schemas.openxmlformats.org/officeDocument/2006/relationships/hyperlink" Target="consultantplus://offline/ref=88AC954AF743DC46AFA5250485100473EE2DE7401570E15C5A5FCFC4D1160EB0ACE79D7C21E226142D7BDFAA886D6E3613ABDA5EE9879C7DV8r9E" TargetMode="External"/><Relationship Id="rId39" Type="http://schemas.openxmlformats.org/officeDocument/2006/relationships/hyperlink" Target="consultantplus://offline/ref=88AC954AF743DC46AFA5250485100473EE2DE7401570E15C5A5FCFC4D1160EB0ACE79D7C21E22313267BDFAA886D6E3613ABDA5EE9879C7DV8r9E" TargetMode="External"/><Relationship Id="rId109" Type="http://schemas.openxmlformats.org/officeDocument/2006/relationships/hyperlink" Target="consultantplus://offline/ref=88AC954AF743DC46AFA5250485100473EE2DE7401570E15C5A5FCFC4D1160EB0ACE79D7C21E324132B7BDFAA886D6E3613ABDA5EE9879C7DV8r9E" TargetMode="External"/><Relationship Id="rId34" Type="http://schemas.openxmlformats.org/officeDocument/2006/relationships/hyperlink" Target="consultantplus://offline/ref=88AC954AF743DC46AFA5250485100473EE2DE7401570E15C5A5FCFC4D1160EB0ACE79D7B24EB2C447E34DEF6CE3D7D3517ABD95FF5V8r4E" TargetMode="External"/><Relationship Id="rId50" Type="http://schemas.openxmlformats.org/officeDocument/2006/relationships/hyperlink" Target="consultantplus://offline/ref=88AC954AF743DC46AFA5250485100473EE2DE7401570E15C5A5FCFC4D1160EB0ACE79D7C21E22617267BDFAA886D6E3613ABDA5EE9879C7DV8r9E" TargetMode="External"/><Relationship Id="rId55" Type="http://schemas.openxmlformats.org/officeDocument/2006/relationships/hyperlink" Target="consultantplus://offline/ref=88AC954AF743DC46AFA5250485100473EE2DE7401570E15C5A5FCFC4D1160EB0ACE79D7A23E22C447E34DEF6CE3D7D3517ABD95FF5V8r4E" TargetMode="External"/><Relationship Id="rId76" Type="http://schemas.openxmlformats.org/officeDocument/2006/relationships/hyperlink" Target="consultantplus://offline/ref=88AC954AF743DC46AFA5250485100473EE2DE7401570E15C5A5FCFC4D1160EB0ACE79D7C21E22617277BDFAA886D6E3613ABDA5EE9879C7DV8r9E" TargetMode="External"/><Relationship Id="rId97" Type="http://schemas.openxmlformats.org/officeDocument/2006/relationships/hyperlink" Target="consultantplus://offline/ref=88AC954AF743DC46AFA5250485100473EE2DE7401570E15C5A5FCFC4D1160EB0ACE79D7C21E22317267BDFAA886D6E3613ABDA5EE9879C7DV8r9E" TargetMode="External"/><Relationship Id="rId104" Type="http://schemas.openxmlformats.org/officeDocument/2006/relationships/hyperlink" Target="consultantplus://offline/ref=88AC954AF743DC46AFA5250485100473EE2DE7401570E15C5A5FCFC4D1160EB0ACE79D7C21E323142C7BDFAA886D6E3613ABDA5EE9879C7DV8r9E" TargetMode="External"/><Relationship Id="rId120" Type="http://schemas.openxmlformats.org/officeDocument/2006/relationships/fontTable" Target="fontTable.xml"/><Relationship Id="rId7" Type="http://schemas.openxmlformats.org/officeDocument/2006/relationships/hyperlink" Target="consultantplus://offline/ref=2A5664A4A4E812E8EE6A1F4B28D7E4CE21419C1622ED6A4B5795095E0782A8F34984D23D4C698A702C89CDF32D89638A6C5CCA48ACsBZ6H" TargetMode="External"/><Relationship Id="rId71" Type="http://schemas.openxmlformats.org/officeDocument/2006/relationships/hyperlink" Target="consultantplus://offline/ref=88AC954AF743DC46AFA5250485100473EE2DE7401570E15C5A5FCFC4D1160EB0ACE79D7429E973416B2586F9C926623508B7DB5DVFr6E" TargetMode="External"/><Relationship Id="rId92" Type="http://schemas.openxmlformats.org/officeDocument/2006/relationships/hyperlink" Target="consultantplus://offline/ref=88AC954AF743DC46AFA5250485100473EE2DE7401570E15C5A5FCFC4D1160EB0ACE79D7B29E72C447E34DEF6CE3D7D3517ABD95FF5V8r4E" TargetMode="External"/><Relationship Id="rId2" Type="http://schemas.openxmlformats.org/officeDocument/2006/relationships/settings" Target="settings.xml"/><Relationship Id="rId29" Type="http://schemas.openxmlformats.org/officeDocument/2006/relationships/hyperlink" Target="consultantplus://offline/ref=88AC954AF743DC46AFA5250485100473EE2DE7401570E15C5A5FCFC4D1160EB0ACE79D7C21E226102D7BDFAA886D6E3613ABDA5EE9879C7DV8r9E" TargetMode="External"/><Relationship Id="rId24" Type="http://schemas.openxmlformats.org/officeDocument/2006/relationships/hyperlink" Target="consultantplus://offline/ref=88AC954AF743DC46AFA5250485100473EE2DE7401570E15C5A5FCFC4D1160EB0ACE79D7C21E227192A7BDFAA886D6E3613ABDA5EE9879C7DV8r9E" TargetMode="External"/><Relationship Id="rId40" Type="http://schemas.openxmlformats.org/officeDocument/2006/relationships/hyperlink" Target="consultantplus://offline/ref=88AC954AF743DC46AFA5250485100473EE2DE7401570E15C5A5FCFC4D1160EB0ACE79D7F21E62C447E34DEF6CE3D7D3517ABD95FF5V8r4E" TargetMode="External"/><Relationship Id="rId45" Type="http://schemas.openxmlformats.org/officeDocument/2006/relationships/hyperlink" Target="consultantplus://offline/ref=88AC954AF743DC46AFA5250485100473EE2DE7401570E15C5A5FCFC4D1160EB0ACE79D7F21E72C447E34DEF6CE3D7D3517ABD95FF5V8r4E" TargetMode="External"/><Relationship Id="rId66" Type="http://schemas.openxmlformats.org/officeDocument/2006/relationships/hyperlink" Target="consultantplus://offline/ref=88AC954AF743DC46AFA5250485100473EE2DE7401570E15C5A5FCFC4D1160EB0ACE79D7C21E325192E7BDFAA886D6E3613ABDA5EE9879C7DV8r9E" TargetMode="External"/><Relationship Id="rId87" Type="http://schemas.openxmlformats.org/officeDocument/2006/relationships/hyperlink" Target="consultantplus://offline/ref=88AC954AF743DC46AFA5250485100473EE2DE7401570E15C5A5FCFC4D1160EB0ACE79D7C21E223152F7BDFAA886D6E3613ABDA5EE9879C7DV8r9E" TargetMode="External"/><Relationship Id="rId110" Type="http://schemas.openxmlformats.org/officeDocument/2006/relationships/hyperlink" Target="consultantplus://offline/ref=88AC954AF743DC46AFA5250485100473EE2DE7401570E15C5A5FCFC4D1160EB0ACE79D7C21E222122C7BDFAA886D6E3613ABDA5EE9879C7DV8r9E" TargetMode="External"/><Relationship Id="rId115" Type="http://schemas.openxmlformats.org/officeDocument/2006/relationships/hyperlink" Target="consultantplus://offline/ref=88AC954AF743DC46AFA5250485100473EE2DE7401570E15C5A5FCFC4D1160EB0ACE79D7C21E222132D7BDFAA886D6E3613ABDA5EE9879C7DV8r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17</Pages>
  <Words>8335</Words>
  <Characters>47512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Картапольцева Юлия Сергеевна</dc:creator>
  <cp:lastModifiedBy>Алексеева Марина Леонидовна</cp:lastModifiedBy>
  <cp:revision>6</cp:revision>
  <cp:lastPrinted>2021-10-14T10:20:00Z</cp:lastPrinted>
  <dcterms:created xsi:type="dcterms:W3CDTF">2021-11-25T04:46:00Z</dcterms:created>
  <dcterms:modified xsi:type="dcterms:W3CDTF">2021-11-26T03:44:00Z</dcterms:modified>
</cp:coreProperties>
</file>