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709" w:leader="none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МИНИСТЕРСТВО ЖИЛИЩНО-КОММУНАЛЬНОГО ХОЗЯЙСТВА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tabs>
          <w:tab w:val="left" w:pos="709" w:leader="none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 ЭНЕРГЕТИКИ НОВОСИБИРСКОЙ ОБЛАСТИ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4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4"/>
          <w:lang w:eastAsia="ru-RU"/>
        </w:rPr>
        <w:t xml:space="preserve">ПОЯСНИТЕЛЬНАЯ ЗАПИСКА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4"/>
          <w:lang w:eastAsia="ru-RU"/>
        </w:rPr>
      </w:r>
    </w:p>
    <w:p>
      <w:pPr>
        <w:pStyle w:val="6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655"/>
        <w:jc w:val="center"/>
        <w:rPr>
          <w:rFonts w:eastAsia="Arial Unicode MS"/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 xml:space="preserve">постановления Правительства </w:t>
      </w: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внесении изменений в постановление Правительства Новосибирской области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от 23.08.2010 №105-п</w:t>
      </w:r>
      <w:r>
        <w:rPr>
          <w:sz w:val="28"/>
          <w:szCs w:val="28"/>
        </w:rPr>
        <w:t xml:space="preserve">»</w:t>
      </w:r>
      <w:r>
        <w:rPr>
          <w:rFonts w:eastAsia="Arial Unicode MS"/>
          <w:color w:val="000000"/>
          <w:sz w:val="28"/>
          <w:szCs w:val="28"/>
          <w:lang w:bidi="ru-RU"/>
        </w:rPr>
      </w:r>
      <w:r>
        <w:rPr>
          <w:rFonts w:eastAsia="Arial Unicode MS"/>
          <w:color w:val="000000"/>
          <w:sz w:val="28"/>
          <w:szCs w:val="28"/>
          <w:lang w:bidi="ru-RU"/>
        </w:rPr>
      </w:r>
    </w:p>
    <w:p>
      <w:pPr>
        <w:pStyle w:val="655"/>
        <w:jc w:val="center"/>
        <w:rPr>
          <w:sz w:val="28"/>
          <w:szCs w:val="20"/>
        </w:rPr>
      </w:pP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pStyle w:val="65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Правительства Новосибирской области «</w:t>
      </w:r>
      <w:r>
        <w:rPr>
          <w:sz w:val="28"/>
          <w:szCs w:val="28"/>
        </w:rPr>
        <w:t xml:space="preserve">О внесении изменений в постановление Правительства Новосибирской области от 23.08.2010 №105-п</w:t>
      </w:r>
      <w:r>
        <w:rPr>
          <w:sz w:val="28"/>
          <w:szCs w:val="28"/>
        </w:rPr>
        <w:t xml:space="preserve">» разработан в целях приведения законодательства Новосибирской области в соответствие с федеральным законодательством.</w:t>
      </w:r>
      <w:r>
        <w:rPr>
          <w:sz w:val="28"/>
          <w:szCs w:val="28"/>
        </w:rPr>
      </w:r>
    </w:p>
    <w:p>
      <w:pPr>
        <w:pStyle w:val="65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пункт</w:t>
      </w:r>
      <w:r>
        <w:rPr>
          <w:sz w:val="28"/>
          <w:szCs w:val="28"/>
        </w:rPr>
        <w:t xml:space="preserve">ах 1,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, 12</w:t>
      </w:r>
      <w:r>
        <w:rPr>
          <w:sz w:val="28"/>
          <w:szCs w:val="28"/>
        </w:rPr>
        <w:t xml:space="preserve">. Положения о территориальной подсистеме Новосибирской области единой государственной системы предупреждения и ликвидации чрезвычайных ситуаций</w:t>
      </w:r>
      <w:r>
        <w:rPr>
          <w:sz w:val="28"/>
          <w:szCs w:val="28"/>
        </w:rPr>
        <w:t xml:space="preserve"> и в </w:t>
      </w:r>
      <w:r>
        <w:rPr>
          <w:sz w:val="28"/>
          <w:szCs w:val="28"/>
        </w:rPr>
        <w:t xml:space="preserve">названии приложения к Положению о территориальной подсистеме Новосибирской области единой государственной системы предупреждения и ликвидации чрезвычайных ситуаций слов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«Состав</w:t>
      </w:r>
      <w:r>
        <w:rPr>
          <w:sz w:val="28"/>
          <w:szCs w:val="28"/>
        </w:rPr>
        <w:t xml:space="preserve"> сил и средств</w:t>
      </w:r>
      <w:r>
        <w:rPr>
          <w:sz w:val="28"/>
          <w:szCs w:val="28"/>
        </w:rPr>
        <w:t xml:space="preserve">» замен</w:t>
      </w:r>
      <w:r>
        <w:rPr>
          <w:sz w:val="28"/>
          <w:szCs w:val="28"/>
        </w:rPr>
        <w:t xml:space="preserve">яется</w:t>
      </w:r>
      <w:r>
        <w:rPr>
          <w:sz w:val="28"/>
          <w:szCs w:val="28"/>
        </w:rPr>
        <w:t xml:space="preserve"> слов</w:t>
      </w:r>
      <w:r>
        <w:rPr>
          <w:sz w:val="28"/>
          <w:szCs w:val="28"/>
        </w:rPr>
        <w:t xml:space="preserve">ами</w:t>
      </w:r>
      <w:r>
        <w:rPr>
          <w:sz w:val="28"/>
          <w:szCs w:val="28"/>
        </w:rPr>
        <w:t xml:space="preserve"> «Перечень</w:t>
      </w:r>
      <w:r>
        <w:rPr>
          <w:sz w:val="28"/>
          <w:szCs w:val="28"/>
        </w:rPr>
        <w:t xml:space="preserve"> сил и средств постоянной готовности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целях привидения нормативного акта Новосибирской области в соответствие с постановление Правительства Российской Федерации от</w:t>
      </w:r>
      <w:r>
        <w:t xml:space="preserve"> </w:t>
      </w:r>
      <w:r>
        <w:rPr>
          <w:sz w:val="28"/>
          <w:szCs w:val="28"/>
        </w:rPr>
        <w:t xml:space="preserve">30 декабря 2003 г.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794 "О единой государственной системе предупреждения и ликвидации чрезвычайных ситуаций"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5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расширяются функции </w:t>
      </w:r>
      <w:r>
        <w:rPr>
          <w:sz w:val="28"/>
          <w:szCs w:val="28"/>
        </w:rPr>
        <w:t xml:space="preserve">министерства жилищно-коммунального хозяйства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энергетики Новосибирской области</w:t>
      </w:r>
      <w:r>
        <w:rPr>
          <w:sz w:val="28"/>
          <w:szCs w:val="28"/>
        </w:rPr>
        <w:t xml:space="preserve"> в области защиты населения и территорий Новосибирской области от чрезвычайных ситуаций в целях повышения защищенности населения и территорий Новосибирской области.</w:t>
      </w:r>
      <w:r>
        <w:rPr>
          <w:sz w:val="28"/>
          <w:szCs w:val="28"/>
        </w:rPr>
      </w:r>
    </w:p>
    <w:p>
      <w:pPr>
        <w:pStyle w:val="655"/>
        <w:shd w:val="clear" w:color="auto" w:fill="ffffff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 xml:space="preserve">постановления</w:t>
      </w:r>
      <w:r>
        <w:rPr>
          <w:sz w:val="28"/>
          <w:szCs w:val="28"/>
        </w:rPr>
        <w:t xml:space="preserve"> не </w:t>
      </w:r>
      <w:r>
        <w:rPr>
          <w:sz w:val="28"/>
          <w:szCs w:val="28"/>
        </w:rPr>
        <w:t xml:space="preserve">потребует дополнительного финансирования из областного бюджет</w:t>
      </w:r>
      <w:r>
        <w:rPr>
          <w:sz w:val="28"/>
          <w:szCs w:val="28"/>
        </w:rPr>
        <w:t xml:space="preserve">а Новосибирской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55"/>
        <w:shd w:val="clear" w:color="auto" w:fill="ffffff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clear" w:color="auto" w:fill="ffffff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clear" w:color="auto" w:fill="ffffff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Исполняющий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обязанности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министра                                                       Е.Г. Назаров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И.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А. Шетинин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231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11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84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pStyle w:val="655"/>
        <w:shd w:val="clear" w:color="auto" w:fill="ffffff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709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</w:p>
  <w:p>
    <w:pPr>
      <w:pStyle w:val="65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9"/>
      <w:framePr w:wrap="around" w:vAnchor="text" w:hAnchor="margin" w:xAlign="center" w:y="1"/>
      <w:rPr>
        <w:rStyle w:val="660"/>
      </w:rPr>
    </w:pPr>
    <w:r>
      <w:rPr>
        <w:rStyle w:val="660"/>
      </w:rPr>
      <w:fldChar w:fldCharType="begin"/>
    </w:r>
    <w:r>
      <w:rPr>
        <w:rStyle w:val="660"/>
      </w:rPr>
      <w:instrText xml:space="preserve">PAGE  </w:instrText>
    </w:r>
    <w:r>
      <w:rPr>
        <w:rStyle w:val="660"/>
      </w:rPr>
      <w:fldChar w:fldCharType="end"/>
    </w:r>
    <w:r>
      <w:rPr>
        <w:rStyle w:val="660"/>
      </w:rPr>
    </w:r>
    <w:r>
      <w:rPr>
        <w:rStyle w:val="660"/>
      </w:rPr>
    </w:r>
  </w:p>
  <w:p>
    <w:pPr>
      <w:pStyle w:val="65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4045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476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8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20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92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64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6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8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80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5"/>
    <w:next w:val="655"/>
    <w:link w:val="1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5"/>
    <w:next w:val="655"/>
    <w:link w:val="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5"/>
    <w:next w:val="655"/>
    <w:link w:val="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5"/>
    <w:next w:val="655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5"/>
    <w:next w:val="655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5"/>
    <w:next w:val="655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5"/>
    <w:next w:val="655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5"/>
    <w:next w:val="655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5"/>
    <w:next w:val="655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5"/>
    <w:uiPriority w:val="34"/>
    <w:qFormat/>
    <w:pPr>
      <w:ind w:left="720"/>
      <w:contextualSpacing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5"/>
    <w:next w:val="655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5"/>
    <w:next w:val="65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5"/>
    <w:next w:val="65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5"/>
    <w:next w:val="655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5"/>
    <w:link w:val="4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5"/>
    <w:link w:val="4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5"/>
    <w:next w:val="6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5"/>
    <w:next w:val="655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655"/>
    <w:next w:val="655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655"/>
    <w:next w:val="655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655"/>
    <w:next w:val="655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655"/>
    <w:next w:val="655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655"/>
    <w:next w:val="655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655"/>
    <w:next w:val="655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655"/>
    <w:next w:val="655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655"/>
    <w:next w:val="655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5"/>
    <w:next w:val="655"/>
    <w:uiPriority w:val="99"/>
    <w:unhideWhenUsed/>
    <w:pPr>
      <w:spacing w:after="0" w:afterAutospacing="0"/>
    </w:pPr>
  </w:style>
  <w:style w:type="paragraph" w:styleId="655" w:default="1">
    <w:name w:val="Normal"/>
    <w:next w:val="655"/>
    <w:link w:val="655"/>
    <w:qFormat/>
    <w:rPr>
      <w:sz w:val="24"/>
      <w:szCs w:val="24"/>
      <w:lang w:val="ru-RU" w:eastAsia="ru-RU" w:bidi="ar-SA"/>
    </w:rPr>
  </w:style>
  <w:style w:type="character" w:styleId="656">
    <w:name w:val="Основной шрифт абзаца"/>
    <w:next w:val="656"/>
    <w:link w:val="655"/>
    <w:semiHidden/>
  </w:style>
  <w:style w:type="table" w:styleId="657">
    <w:name w:val="Обычная таблица"/>
    <w:next w:val="657"/>
    <w:link w:val="655"/>
    <w:semiHidden/>
    <w:tblPr/>
  </w:style>
  <w:style w:type="numbering" w:styleId="658">
    <w:name w:val="Нет списка"/>
    <w:next w:val="658"/>
    <w:link w:val="655"/>
    <w:semiHidden/>
  </w:style>
  <w:style w:type="paragraph" w:styleId="659">
    <w:name w:val="Верхний колонтитул"/>
    <w:basedOn w:val="655"/>
    <w:next w:val="659"/>
    <w:link w:val="665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60">
    <w:name w:val="Номер страницы"/>
    <w:basedOn w:val="656"/>
    <w:next w:val="660"/>
    <w:link w:val="655"/>
  </w:style>
  <w:style w:type="paragraph" w:styleId="661">
    <w:name w:val="Знак Знак1 Знак"/>
    <w:basedOn w:val="655"/>
    <w:next w:val="661"/>
    <w:link w:val="655"/>
    <w:pPr>
      <w:widowControl w:val="off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662">
    <w:name w:val=" Знак2"/>
    <w:basedOn w:val="655"/>
    <w:next w:val="662"/>
    <w:link w:val="655"/>
    <w:pPr>
      <w:widowControl w:val="off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663">
    <w:name w:val="Нижний колонтитул"/>
    <w:basedOn w:val="655"/>
    <w:next w:val="663"/>
    <w:link w:val="664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64">
    <w:name w:val="Нижний колонтитул Знак"/>
    <w:next w:val="664"/>
    <w:link w:val="663"/>
    <w:rPr>
      <w:sz w:val="24"/>
      <w:szCs w:val="24"/>
    </w:rPr>
  </w:style>
  <w:style w:type="character" w:styleId="665">
    <w:name w:val="Верхний колонтитул Знак"/>
    <w:next w:val="665"/>
    <w:link w:val="659"/>
    <w:uiPriority w:val="99"/>
    <w:rPr>
      <w:sz w:val="24"/>
      <w:szCs w:val="24"/>
    </w:rPr>
  </w:style>
  <w:style w:type="character" w:styleId="754" w:default="1">
    <w:name w:val="Default Paragraph Font"/>
    <w:uiPriority w:val="1"/>
    <w:semiHidden/>
    <w:unhideWhenUsed/>
  </w:style>
  <w:style w:type="numbering" w:styleId="755" w:default="1">
    <w:name w:val="No List"/>
    <w:uiPriority w:val="99"/>
    <w:semiHidden/>
    <w:unhideWhenUsed/>
  </w:style>
  <w:style w:type="table" w:styleId="75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SPecialiST RePack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</dc:title>
  <dc:creator>Urist</dc:creator>
  <cp:revision>4</cp:revision>
  <dcterms:created xsi:type="dcterms:W3CDTF">2024-04-18T05:11:00Z</dcterms:created>
  <dcterms:modified xsi:type="dcterms:W3CDTF">2024-04-24T03:41:51Z</dcterms:modified>
  <cp:version>917504</cp:version>
</cp:coreProperties>
</file>