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4E" w:rsidRPr="00226D18" w:rsidRDefault="00192D4E" w:rsidP="00A4523B">
      <w:pPr>
        <w:ind w:left="5954"/>
        <w:jc w:val="center"/>
        <w:rPr>
          <w:sz w:val="28"/>
          <w:szCs w:val="28"/>
        </w:rPr>
      </w:pPr>
      <w:r w:rsidRPr="00226D18">
        <w:rPr>
          <w:sz w:val="28"/>
          <w:szCs w:val="28"/>
        </w:rPr>
        <w:t>УТВЕРЖДЕН</w:t>
      </w:r>
    </w:p>
    <w:p w:rsidR="00192D4E" w:rsidRPr="00226D18" w:rsidRDefault="00192D4E" w:rsidP="00A4523B">
      <w:pPr>
        <w:ind w:left="5954"/>
        <w:jc w:val="center"/>
        <w:rPr>
          <w:sz w:val="28"/>
          <w:szCs w:val="28"/>
        </w:rPr>
      </w:pPr>
      <w:r w:rsidRPr="00226D18">
        <w:rPr>
          <w:sz w:val="28"/>
          <w:szCs w:val="28"/>
        </w:rPr>
        <w:t>постановлением Губернатора</w:t>
      </w:r>
    </w:p>
    <w:p w:rsidR="00DE08DC" w:rsidRPr="00226D18" w:rsidRDefault="00192D4E" w:rsidP="00A4523B">
      <w:pPr>
        <w:ind w:left="5954"/>
        <w:jc w:val="center"/>
        <w:rPr>
          <w:sz w:val="28"/>
          <w:szCs w:val="28"/>
        </w:rPr>
      </w:pPr>
      <w:r w:rsidRPr="00226D18">
        <w:rPr>
          <w:sz w:val="28"/>
          <w:szCs w:val="28"/>
        </w:rPr>
        <w:t>Новосибирской области</w:t>
      </w:r>
    </w:p>
    <w:p w:rsidR="009A66F0" w:rsidRPr="00226D18" w:rsidRDefault="009A66F0" w:rsidP="00DE08DC">
      <w:pPr>
        <w:jc w:val="center"/>
        <w:rPr>
          <w:sz w:val="28"/>
          <w:szCs w:val="28"/>
        </w:rPr>
      </w:pPr>
    </w:p>
    <w:p w:rsidR="00FB163A" w:rsidRPr="00226D18" w:rsidRDefault="00FB163A" w:rsidP="00DE08DC">
      <w:pPr>
        <w:jc w:val="center"/>
        <w:rPr>
          <w:sz w:val="28"/>
          <w:szCs w:val="28"/>
        </w:rPr>
      </w:pPr>
    </w:p>
    <w:p w:rsidR="008F3B06" w:rsidRPr="00226D18" w:rsidRDefault="008F3B06" w:rsidP="00AE6DC9">
      <w:pPr>
        <w:autoSpaceDE/>
        <w:ind w:right="142" w:firstLine="232"/>
        <w:jc w:val="center"/>
        <w:rPr>
          <w:b/>
          <w:color w:val="000000"/>
          <w:sz w:val="28"/>
          <w:szCs w:val="28"/>
        </w:rPr>
      </w:pPr>
      <w:r w:rsidRPr="00226D18">
        <w:rPr>
          <w:b/>
          <w:color w:val="000000"/>
          <w:sz w:val="28"/>
          <w:szCs w:val="28"/>
        </w:rPr>
        <w:t>СОСТАВ</w:t>
      </w:r>
    </w:p>
    <w:p w:rsidR="00FB163A" w:rsidRPr="00226D18" w:rsidRDefault="008F3B06" w:rsidP="00A549DF">
      <w:pPr>
        <w:autoSpaceDE/>
        <w:ind w:right="142" w:firstLine="232"/>
        <w:jc w:val="center"/>
        <w:rPr>
          <w:b/>
          <w:color w:val="000000"/>
          <w:sz w:val="28"/>
          <w:szCs w:val="28"/>
        </w:rPr>
      </w:pPr>
      <w:r w:rsidRPr="00226D18">
        <w:rPr>
          <w:b/>
          <w:color w:val="000000"/>
          <w:sz w:val="28"/>
          <w:szCs w:val="28"/>
        </w:rPr>
        <w:t xml:space="preserve">организационного комитета по подготовке и проведению мероприятия </w:t>
      </w:r>
    </w:p>
    <w:p w:rsidR="00FB163A" w:rsidRPr="00226D18" w:rsidRDefault="008F3B06" w:rsidP="00A549DF">
      <w:pPr>
        <w:autoSpaceDE/>
        <w:ind w:right="142" w:firstLine="232"/>
        <w:jc w:val="center"/>
        <w:rPr>
          <w:b/>
          <w:color w:val="000000"/>
          <w:sz w:val="28"/>
          <w:szCs w:val="28"/>
        </w:rPr>
      </w:pPr>
      <w:r w:rsidRPr="00226D18">
        <w:rPr>
          <w:b/>
          <w:color w:val="000000"/>
          <w:sz w:val="28"/>
          <w:szCs w:val="28"/>
        </w:rPr>
        <w:t>«Д</w:t>
      </w:r>
      <w:r w:rsidR="009A66F0" w:rsidRPr="00226D18">
        <w:rPr>
          <w:b/>
          <w:color w:val="000000"/>
          <w:sz w:val="28"/>
          <w:szCs w:val="28"/>
        </w:rPr>
        <w:t>ень поля Новосибирской области –</w:t>
      </w:r>
      <w:r w:rsidR="00A60B08" w:rsidRPr="00226D18">
        <w:rPr>
          <w:b/>
          <w:color w:val="000000"/>
          <w:sz w:val="28"/>
          <w:szCs w:val="28"/>
        </w:rPr>
        <w:t xml:space="preserve"> 202</w:t>
      </w:r>
      <w:r w:rsidR="00B35E0C" w:rsidRPr="00226D18">
        <w:rPr>
          <w:b/>
          <w:color w:val="000000"/>
          <w:sz w:val="28"/>
          <w:szCs w:val="28"/>
        </w:rPr>
        <w:t>4</w:t>
      </w:r>
      <w:r w:rsidRPr="00226D18">
        <w:rPr>
          <w:b/>
          <w:color w:val="000000"/>
          <w:sz w:val="28"/>
          <w:szCs w:val="28"/>
        </w:rPr>
        <w:t>»</w:t>
      </w:r>
      <w:r w:rsidR="00FB163A" w:rsidRPr="00226D18">
        <w:rPr>
          <w:b/>
          <w:color w:val="000000"/>
          <w:sz w:val="28"/>
          <w:szCs w:val="28"/>
        </w:rPr>
        <w:t xml:space="preserve"> </w:t>
      </w:r>
    </w:p>
    <w:p w:rsidR="00AE6DC9" w:rsidRPr="00226D18" w:rsidRDefault="00226D18" w:rsidP="00A549DF">
      <w:pPr>
        <w:autoSpaceDE/>
        <w:ind w:right="142" w:firstLine="232"/>
        <w:jc w:val="center"/>
        <w:rPr>
          <w:color w:val="000000"/>
          <w:sz w:val="28"/>
          <w:szCs w:val="28"/>
        </w:rPr>
      </w:pPr>
      <w:r w:rsidRPr="00226D18">
        <w:rPr>
          <w:color w:val="000000"/>
          <w:sz w:val="28"/>
          <w:szCs w:val="28"/>
        </w:rPr>
        <w:t>(далее – организационный комитет)</w:t>
      </w:r>
    </w:p>
    <w:p w:rsidR="00F86A80" w:rsidRDefault="00F86A80" w:rsidP="00AE6DC9">
      <w:pPr>
        <w:autoSpaceDE/>
        <w:ind w:right="142" w:firstLine="232"/>
        <w:jc w:val="center"/>
        <w:rPr>
          <w:color w:val="000000"/>
          <w:sz w:val="28"/>
          <w:szCs w:val="28"/>
        </w:rPr>
      </w:pPr>
    </w:p>
    <w:p w:rsidR="008A094A" w:rsidRPr="00226D18" w:rsidRDefault="008A094A" w:rsidP="00AE6DC9">
      <w:pPr>
        <w:autoSpaceDE/>
        <w:ind w:right="142" w:firstLine="232"/>
        <w:jc w:val="center"/>
        <w:rPr>
          <w:color w:val="000000"/>
          <w:sz w:val="28"/>
          <w:szCs w:val="28"/>
        </w:rPr>
      </w:pPr>
    </w:p>
    <w:tbl>
      <w:tblPr>
        <w:tblStyle w:val="aa"/>
        <w:tblW w:w="102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5"/>
        <w:gridCol w:w="6237"/>
      </w:tblGrid>
      <w:tr w:rsidR="008647E5" w:rsidRPr="00226D18" w:rsidTr="00F16D9F">
        <w:trPr>
          <w:trHeight w:val="1272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Лещенко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647E5" w:rsidRPr="00226D18" w:rsidRDefault="008647E5" w:rsidP="008A094A">
            <w:pPr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области, председатель организационного комитета;</w:t>
            </w:r>
          </w:p>
        </w:tc>
      </w:tr>
      <w:tr w:rsidR="008647E5" w:rsidRPr="00226D18" w:rsidTr="00F16D9F">
        <w:trPr>
          <w:trHeight w:val="1531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noProof/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Рудой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8647E5" w:rsidRPr="00226D18" w:rsidRDefault="008647E5" w:rsidP="008A094A">
            <w:pPr>
              <w:tabs>
                <w:tab w:val="center" w:pos="2278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аграрный университет»,</w:t>
            </w:r>
            <w:r w:rsidRPr="00226D18">
              <w:rPr>
                <w:noProof/>
                <w:sz w:val="28"/>
                <w:szCs w:val="28"/>
              </w:rPr>
              <w:t xml:space="preserve"> </w:t>
            </w:r>
            <w:r w:rsidRPr="00226D18">
              <w:rPr>
                <w:sz w:val="28"/>
                <w:szCs w:val="28"/>
              </w:rPr>
              <w:t>сопредседатель организационного комитета (по согласованию);</w:t>
            </w:r>
          </w:p>
        </w:tc>
      </w:tr>
      <w:tr w:rsidR="008647E5" w:rsidRPr="00226D18" w:rsidTr="00F16D9F">
        <w:trPr>
          <w:trHeight w:val="1180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Шинделов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 xml:space="preserve">Андрей Викторович 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8647E5" w:rsidRPr="00226D18" w:rsidRDefault="008A094A" w:rsidP="008A09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8647E5" w:rsidRPr="00226D18">
              <w:rPr>
                <w:sz w:val="28"/>
                <w:szCs w:val="28"/>
              </w:rPr>
              <w:t>заместитель министра министерства сельского хозяйства Новосибирской области, заместитель председателя организационного комитета;</w:t>
            </w:r>
          </w:p>
        </w:tc>
      </w:tr>
      <w:tr w:rsidR="008647E5" w:rsidRPr="00226D18" w:rsidTr="00F16D9F">
        <w:trPr>
          <w:trHeight w:val="1180"/>
        </w:trPr>
        <w:tc>
          <w:tcPr>
            <w:tcW w:w="3544" w:type="dxa"/>
          </w:tcPr>
          <w:p w:rsidR="008647E5" w:rsidRPr="00226D18" w:rsidRDefault="008647E5" w:rsidP="008647E5">
            <w:pPr>
              <w:tabs>
                <w:tab w:val="center" w:pos="3592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Прокопьев</w:t>
            </w:r>
          </w:p>
          <w:p w:rsidR="008647E5" w:rsidRPr="00226D18" w:rsidRDefault="008647E5" w:rsidP="008647E5">
            <w:pPr>
              <w:tabs>
                <w:tab w:val="center" w:pos="3592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Кирилл Олегович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647E5" w:rsidRPr="00226D18" w:rsidRDefault="008647E5" w:rsidP="008A094A">
            <w:pPr>
              <w:tabs>
                <w:tab w:val="center" w:pos="3286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главный специалист отдела механизации, мелиорации и растениеводства министерства сельского хозяйства Новосибирской области, секретарь организационного комитета;</w:t>
            </w:r>
          </w:p>
        </w:tc>
      </w:tr>
      <w:tr w:rsidR="008647E5" w:rsidRPr="00226D18" w:rsidTr="00F16D9F">
        <w:trPr>
          <w:trHeight w:val="958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Бауэр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8647E5" w:rsidRPr="00226D18" w:rsidRDefault="008647E5" w:rsidP="008A094A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генеральный директор общества с ограниченной ответственностью «</w:t>
            </w:r>
            <w:proofErr w:type="spellStart"/>
            <w:r w:rsidRPr="00226D18">
              <w:rPr>
                <w:sz w:val="28"/>
                <w:szCs w:val="28"/>
              </w:rPr>
              <w:t>Техпромторг</w:t>
            </w:r>
            <w:proofErr w:type="spellEnd"/>
            <w:r w:rsidRPr="00226D18">
              <w:rPr>
                <w:sz w:val="28"/>
                <w:szCs w:val="28"/>
              </w:rPr>
              <w:t>» (по согласованию);</w:t>
            </w:r>
          </w:p>
        </w:tc>
      </w:tr>
      <w:tr w:rsidR="008647E5" w:rsidRPr="00226D18" w:rsidTr="00F16D9F">
        <w:trPr>
          <w:trHeight w:val="973"/>
        </w:trPr>
        <w:tc>
          <w:tcPr>
            <w:tcW w:w="3544" w:type="dxa"/>
          </w:tcPr>
          <w:p w:rsidR="008647E5" w:rsidRPr="00226D18" w:rsidRDefault="008647E5" w:rsidP="008647E5">
            <w:pPr>
              <w:tabs>
                <w:tab w:val="center" w:pos="3636"/>
              </w:tabs>
              <w:ind w:right="29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Бенимецкий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647E5" w:rsidRPr="00226D18" w:rsidRDefault="008647E5" w:rsidP="008A094A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начальник отдела механизации, мелиорации и растениеводства министерства сельского хозяйства Новосибирской области;</w:t>
            </w:r>
          </w:p>
        </w:tc>
      </w:tr>
      <w:tr w:rsidR="008647E5" w:rsidRPr="00226D18" w:rsidTr="00F16D9F">
        <w:trPr>
          <w:trHeight w:val="1269"/>
        </w:trPr>
        <w:tc>
          <w:tcPr>
            <w:tcW w:w="3544" w:type="dxa"/>
          </w:tcPr>
          <w:p w:rsidR="008647E5" w:rsidRPr="00226D18" w:rsidRDefault="008647E5" w:rsidP="008647E5">
            <w:pPr>
              <w:tabs>
                <w:tab w:val="center" w:pos="3636"/>
              </w:tabs>
              <w:ind w:right="29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Вилкова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ind w:right="29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647E5" w:rsidRPr="00226D18" w:rsidRDefault="008647E5" w:rsidP="008A094A">
            <w:pPr>
              <w:tabs>
                <w:tab w:val="center" w:pos="2278"/>
                <w:tab w:val="center" w:pos="3517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заместитель министра – начальник управления экономики, анализа деятельности и государственной поддержки АПК министерства сельского хозяйства Новосибирской области;</w:t>
            </w:r>
          </w:p>
        </w:tc>
      </w:tr>
      <w:tr w:rsidR="008647E5" w:rsidRPr="00226D18" w:rsidTr="00F16D9F">
        <w:trPr>
          <w:trHeight w:val="670"/>
        </w:trPr>
        <w:tc>
          <w:tcPr>
            <w:tcW w:w="3544" w:type="dxa"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proofErr w:type="spellStart"/>
            <w:r w:rsidRPr="00226D18">
              <w:rPr>
                <w:sz w:val="28"/>
                <w:szCs w:val="28"/>
              </w:rPr>
              <w:t>Голохваст</w:t>
            </w:r>
            <w:proofErr w:type="spellEnd"/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Кирилл Сергеевич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647E5" w:rsidRPr="00226D18" w:rsidRDefault="008647E5" w:rsidP="008A094A">
            <w:pPr>
              <w:tabs>
                <w:tab w:val="center" w:pos="3636"/>
              </w:tabs>
              <w:ind w:right="29"/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 xml:space="preserve">директор Федерального государственного бюджетного учреждения науки Сибирского федерального научного центра </w:t>
            </w:r>
            <w:proofErr w:type="spellStart"/>
            <w:r w:rsidRPr="00226D18">
              <w:rPr>
                <w:sz w:val="28"/>
                <w:szCs w:val="28"/>
              </w:rPr>
              <w:t>агробиотехнологий</w:t>
            </w:r>
            <w:proofErr w:type="spellEnd"/>
            <w:r w:rsidRPr="00226D18">
              <w:rPr>
                <w:sz w:val="28"/>
                <w:szCs w:val="28"/>
              </w:rPr>
              <w:t xml:space="preserve"> Российской академии наук, доктор биологических наук, профессор РАН (по согласованию);</w:t>
            </w:r>
          </w:p>
        </w:tc>
      </w:tr>
      <w:tr w:rsidR="008647E5" w:rsidRPr="00226D18" w:rsidTr="00F16D9F">
        <w:trPr>
          <w:trHeight w:val="978"/>
        </w:trPr>
        <w:tc>
          <w:tcPr>
            <w:tcW w:w="3544" w:type="dxa"/>
          </w:tcPr>
          <w:p w:rsidR="008647E5" w:rsidRPr="00226D18" w:rsidRDefault="00D50024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lastRenderedPageBreak/>
              <w:t>Гончаров</w:t>
            </w:r>
          </w:p>
          <w:p w:rsidR="008647E5" w:rsidRPr="00226D18" w:rsidRDefault="00D50024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Андрей Сергеевич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647E5" w:rsidRPr="00226D18" w:rsidRDefault="00D50024" w:rsidP="008A094A">
            <w:pPr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 xml:space="preserve">заместитель </w:t>
            </w:r>
            <w:r w:rsidR="008647E5" w:rsidRPr="00226D18">
              <w:rPr>
                <w:sz w:val="28"/>
                <w:szCs w:val="28"/>
              </w:rPr>
              <w:t>генеральн</w:t>
            </w:r>
            <w:r w:rsidRPr="00226D18">
              <w:rPr>
                <w:sz w:val="28"/>
                <w:szCs w:val="28"/>
              </w:rPr>
              <w:t>ого</w:t>
            </w:r>
            <w:r w:rsidR="008647E5" w:rsidRPr="00226D18">
              <w:rPr>
                <w:sz w:val="28"/>
                <w:szCs w:val="28"/>
              </w:rPr>
              <w:t xml:space="preserve"> директор</w:t>
            </w:r>
            <w:r w:rsidRPr="00226D18">
              <w:rPr>
                <w:sz w:val="28"/>
                <w:szCs w:val="28"/>
              </w:rPr>
              <w:t>а</w:t>
            </w:r>
            <w:r w:rsidR="008647E5" w:rsidRPr="00226D18">
              <w:rPr>
                <w:sz w:val="28"/>
                <w:szCs w:val="28"/>
              </w:rPr>
              <w:t xml:space="preserve"> общества с ограниченной ответственностью «</w:t>
            </w:r>
            <w:proofErr w:type="spellStart"/>
            <w:r w:rsidR="008647E5" w:rsidRPr="00226D18">
              <w:rPr>
                <w:sz w:val="28"/>
                <w:szCs w:val="28"/>
              </w:rPr>
              <w:t>Агроснабтехсервис</w:t>
            </w:r>
            <w:proofErr w:type="spellEnd"/>
            <w:r w:rsidR="008647E5" w:rsidRPr="00226D18">
              <w:rPr>
                <w:sz w:val="28"/>
                <w:szCs w:val="28"/>
              </w:rPr>
              <w:t>» (по согласованию);</w:t>
            </w:r>
          </w:p>
        </w:tc>
      </w:tr>
      <w:tr w:rsidR="008647E5" w:rsidRPr="00226D18" w:rsidTr="00F16D9F">
        <w:trPr>
          <w:trHeight w:val="940"/>
        </w:trPr>
        <w:tc>
          <w:tcPr>
            <w:tcW w:w="3544" w:type="dxa"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Иващенко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Георгий Васильевич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647E5" w:rsidRPr="00226D18" w:rsidRDefault="008647E5" w:rsidP="008A094A">
            <w:pPr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исполняющий обязанности проректора по общим вопросам Федерального государственного бюджетного образовательного учреждения высшего образования «Новосибирский государственной аграрный университет» (по согласованию);</w:t>
            </w:r>
          </w:p>
        </w:tc>
      </w:tr>
      <w:tr w:rsidR="008647E5" w:rsidRPr="00226D18" w:rsidTr="00F16D9F">
        <w:trPr>
          <w:trHeight w:val="1302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Кириллов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8647E5" w:rsidRPr="00226D18" w:rsidRDefault="008647E5" w:rsidP="008A094A">
            <w:pPr>
              <w:ind w:firstLine="7"/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руководитель департамента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8647E5" w:rsidRPr="00226D18" w:rsidTr="00F16D9F">
        <w:trPr>
          <w:trHeight w:val="980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Колинко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rFonts w:ascii="Calibri" w:hAnsi="Calibri"/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Павел Владимирович</w:t>
            </w:r>
          </w:p>
        </w:tc>
        <w:tc>
          <w:tcPr>
            <w:tcW w:w="425" w:type="dxa"/>
          </w:tcPr>
          <w:p w:rsidR="008647E5" w:rsidRPr="00226D18" w:rsidRDefault="0016142C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8647E5" w:rsidRPr="00226D18" w:rsidRDefault="008647E5" w:rsidP="008A094A">
            <w:pPr>
              <w:ind w:left="7"/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исполнительный директор ассоциации производителей сельскохозяйственной техники «</w:t>
            </w:r>
            <w:proofErr w:type="spellStart"/>
            <w:r w:rsidRPr="00226D18">
              <w:rPr>
                <w:sz w:val="28"/>
                <w:szCs w:val="28"/>
              </w:rPr>
              <w:t>НовосибирскАгроМаш</w:t>
            </w:r>
            <w:proofErr w:type="spellEnd"/>
            <w:r w:rsidRPr="00226D18">
              <w:rPr>
                <w:sz w:val="28"/>
                <w:szCs w:val="28"/>
              </w:rPr>
              <w:t>» (по согласованию);</w:t>
            </w:r>
          </w:p>
        </w:tc>
      </w:tr>
      <w:tr w:rsidR="008647E5" w:rsidRPr="00226D18" w:rsidTr="00F16D9F">
        <w:trPr>
          <w:trHeight w:val="1987"/>
        </w:trPr>
        <w:tc>
          <w:tcPr>
            <w:tcW w:w="3544" w:type="dxa"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proofErr w:type="spellStart"/>
            <w:r w:rsidRPr="00226D18">
              <w:rPr>
                <w:sz w:val="28"/>
                <w:szCs w:val="28"/>
              </w:rPr>
              <w:t>Лейболт</w:t>
            </w:r>
            <w:proofErr w:type="spellEnd"/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 xml:space="preserve">Алексей Алексеевич 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647E5" w:rsidRPr="00226D18" w:rsidRDefault="008647E5" w:rsidP="008A094A">
            <w:pPr>
              <w:tabs>
                <w:tab w:val="center" w:pos="2916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начальник филиала Федерального государственного бюджетного учреждения «Государственная комиссия Российской Федерации по испытанию и охране селекционных достижений» по Новосибирской и Кемеровской областям (по согласованию);</w:t>
            </w:r>
          </w:p>
        </w:tc>
      </w:tr>
      <w:tr w:rsidR="008647E5" w:rsidRPr="00226D18" w:rsidTr="00F16D9F">
        <w:trPr>
          <w:trHeight w:val="1250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592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Любимец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8647E5" w:rsidRPr="00226D18" w:rsidRDefault="008647E5" w:rsidP="008A094A">
            <w:pPr>
              <w:tabs>
                <w:tab w:val="center" w:pos="2916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руководитель</w:t>
            </w:r>
            <w:r w:rsidRPr="00226D18">
              <w:rPr>
                <w:sz w:val="28"/>
                <w:szCs w:val="28"/>
              </w:rPr>
              <w:tab/>
              <w:t>филиала</w:t>
            </w:r>
            <w:r w:rsidRPr="00226D18">
              <w:rPr>
                <w:sz w:val="28"/>
                <w:szCs w:val="28"/>
              </w:rPr>
              <w:tab/>
              <w:t>Федерального государственного бюджетного учреждения «Российский сельскохозяйственный центр» по Новосибирской области (по согласованию);</w:t>
            </w:r>
          </w:p>
        </w:tc>
      </w:tr>
      <w:tr w:rsidR="008647E5" w:rsidRPr="00226D18" w:rsidTr="00F16D9F">
        <w:trPr>
          <w:trHeight w:val="538"/>
        </w:trPr>
        <w:tc>
          <w:tcPr>
            <w:tcW w:w="3544" w:type="dxa"/>
          </w:tcPr>
          <w:p w:rsidR="008647E5" w:rsidRPr="00226D18" w:rsidRDefault="008647E5" w:rsidP="008647E5">
            <w:pPr>
              <w:tabs>
                <w:tab w:val="center" w:pos="3592"/>
              </w:tabs>
              <w:rPr>
                <w:noProof/>
                <w:sz w:val="28"/>
                <w:szCs w:val="28"/>
              </w:rPr>
            </w:pPr>
            <w:proofErr w:type="spellStart"/>
            <w:r w:rsidRPr="00226D18">
              <w:rPr>
                <w:sz w:val="28"/>
                <w:szCs w:val="28"/>
              </w:rPr>
              <w:t>Мармулев</w:t>
            </w:r>
            <w:proofErr w:type="spellEnd"/>
          </w:p>
          <w:p w:rsidR="008647E5" w:rsidRPr="00226D18" w:rsidRDefault="008647E5" w:rsidP="008647E5">
            <w:pPr>
              <w:tabs>
                <w:tab w:val="center" w:pos="3592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647E5" w:rsidRPr="00226D18" w:rsidRDefault="008647E5" w:rsidP="008A094A">
            <w:pPr>
              <w:tabs>
                <w:tab w:val="center" w:pos="2602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заведующий кафедрой почвоведения, агрохимии и земледелия агрономического факультета Федерального государственного бюджетного образовательного учреждения высшего образования «Новосибирский государственный аграрный университет», кандидат сельскохозяйственных наук, доцент (по согласованию);</w:t>
            </w:r>
          </w:p>
        </w:tc>
      </w:tr>
      <w:tr w:rsidR="00D50024" w:rsidRPr="00226D18" w:rsidTr="00F16D9F">
        <w:trPr>
          <w:trHeight w:val="922"/>
        </w:trPr>
        <w:tc>
          <w:tcPr>
            <w:tcW w:w="3544" w:type="dxa"/>
          </w:tcPr>
          <w:p w:rsidR="00D50024" w:rsidRPr="00226D18" w:rsidRDefault="00D50024" w:rsidP="004F1C6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Мирошниченко</w:t>
            </w:r>
          </w:p>
          <w:p w:rsidR="00D50024" w:rsidRPr="00226D18" w:rsidRDefault="00D50024" w:rsidP="004F1C6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Антон Александрович</w:t>
            </w:r>
          </w:p>
        </w:tc>
        <w:tc>
          <w:tcPr>
            <w:tcW w:w="425" w:type="dxa"/>
          </w:tcPr>
          <w:p w:rsidR="00D50024" w:rsidRPr="00226D18" w:rsidRDefault="00D50024" w:rsidP="004F1C65">
            <w:pPr>
              <w:ind w:firstLine="7"/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47AE6" w:rsidRPr="00226D18" w:rsidRDefault="00D50024" w:rsidP="00847AE6">
            <w:pPr>
              <w:ind w:firstLine="7"/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начальник управления дорожного комплекса министерства транспорта и дорожного хозяйства Новосибирской области;</w:t>
            </w:r>
          </w:p>
        </w:tc>
      </w:tr>
      <w:tr w:rsidR="008647E5" w:rsidRPr="00226D18" w:rsidTr="00F16D9F">
        <w:trPr>
          <w:trHeight w:val="514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Михайлов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Андрей Геннадьевич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647E5" w:rsidRPr="00226D18" w:rsidRDefault="008647E5" w:rsidP="008A094A">
            <w:pPr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глава администрации Новосибирского района Новосибирской области (по согласованию);</w:t>
            </w:r>
          </w:p>
        </w:tc>
      </w:tr>
      <w:tr w:rsidR="008647E5" w:rsidRPr="00226D18" w:rsidTr="00F16D9F">
        <w:trPr>
          <w:trHeight w:val="1288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Соболев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8647E5" w:rsidRPr="00226D18" w:rsidRDefault="008647E5" w:rsidP="008A094A">
            <w:pPr>
              <w:ind w:left="7"/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директор муниципального казенного учреждения Новосибирского района Новосибирской области «Управление сельского хозяйства Новосибирского района» (по согласованию);</w:t>
            </w:r>
          </w:p>
        </w:tc>
      </w:tr>
      <w:tr w:rsidR="008647E5" w:rsidRPr="00226D18" w:rsidTr="00F16D9F">
        <w:trPr>
          <w:trHeight w:val="1198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lastRenderedPageBreak/>
              <w:t>Соболевский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8647E5" w:rsidRPr="00226D18" w:rsidRDefault="008647E5" w:rsidP="008A094A">
            <w:pPr>
              <w:ind w:left="7"/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 xml:space="preserve">начальник инспекции - главный государственный инженер </w:t>
            </w:r>
            <w:r w:rsidR="008A094A">
              <w:rPr>
                <w:sz w:val="28"/>
                <w:szCs w:val="28"/>
              </w:rPr>
              <w:t>–</w:t>
            </w:r>
            <w:r w:rsidRPr="00226D18">
              <w:rPr>
                <w:sz w:val="28"/>
                <w:szCs w:val="28"/>
              </w:rPr>
              <w:t xml:space="preserve"> инспектор государственного надзора за техническим состоянием самоходных машин и других видов техники Новосибирской области;</w:t>
            </w:r>
          </w:p>
        </w:tc>
      </w:tr>
      <w:tr w:rsidR="008647E5" w:rsidRPr="00226D18" w:rsidTr="00F16D9F">
        <w:trPr>
          <w:trHeight w:val="806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proofErr w:type="spellStart"/>
            <w:r w:rsidRPr="00226D18">
              <w:rPr>
                <w:sz w:val="28"/>
                <w:szCs w:val="28"/>
              </w:rPr>
              <w:t>Тишуров</w:t>
            </w:r>
            <w:proofErr w:type="spellEnd"/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Станислав Александрович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647E5" w:rsidRPr="00226D18" w:rsidRDefault="008647E5" w:rsidP="008A094A">
            <w:pPr>
              <w:tabs>
                <w:tab w:val="center" w:pos="3106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директор Новосибирского регионального филиала Акционерное общество «Российский сельскохозяйственный банк» (по согласованию);</w:t>
            </w:r>
          </w:p>
        </w:tc>
      </w:tr>
      <w:tr w:rsidR="008647E5" w:rsidRPr="00226D18" w:rsidTr="00F16D9F">
        <w:trPr>
          <w:trHeight w:val="880"/>
        </w:trPr>
        <w:tc>
          <w:tcPr>
            <w:tcW w:w="3544" w:type="dxa"/>
            <w:hideMark/>
          </w:tcPr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Троценко</w:t>
            </w:r>
          </w:p>
          <w:p w:rsidR="008647E5" w:rsidRPr="00226D18" w:rsidRDefault="008647E5" w:rsidP="008647E5">
            <w:pPr>
              <w:tabs>
                <w:tab w:val="center" w:pos="3636"/>
              </w:tabs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Артем Александрович</w:t>
            </w:r>
          </w:p>
        </w:tc>
        <w:tc>
          <w:tcPr>
            <w:tcW w:w="425" w:type="dxa"/>
          </w:tcPr>
          <w:p w:rsidR="008647E5" w:rsidRPr="00226D18" w:rsidRDefault="008647E5" w:rsidP="008647E5">
            <w:r w:rsidRPr="00226D18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8647E5" w:rsidRPr="00226D18" w:rsidRDefault="008647E5" w:rsidP="008647E5">
            <w:pPr>
              <w:tabs>
                <w:tab w:val="center" w:pos="3106"/>
                <w:tab w:val="right" w:pos="5874"/>
              </w:tabs>
              <w:jc w:val="both"/>
              <w:rPr>
                <w:sz w:val="28"/>
                <w:szCs w:val="28"/>
              </w:rPr>
            </w:pPr>
            <w:r w:rsidRPr="00226D18">
              <w:rPr>
                <w:sz w:val="28"/>
                <w:szCs w:val="28"/>
              </w:rPr>
              <w:t>региональный директор филиала общества с ограниченной ответственностью «</w:t>
            </w:r>
            <w:proofErr w:type="spellStart"/>
            <w:r w:rsidRPr="00226D18">
              <w:rPr>
                <w:sz w:val="28"/>
                <w:szCs w:val="28"/>
              </w:rPr>
              <w:t>Агротрак</w:t>
            </w:r>
            <w:proofErr w:type="spellEnd"/>
            <w:r w:rsidRPr="00226D18">
              <w:rPr>
                <w:sz w:val="28"/>
                <w:szCs w:val="28"/>
              </w:rPr>
              <w:t>» (по согласованию).</w:t>
            </w:r>
          </w:p>
        </w:tc>
      </w:tr>
    </w:tbl>
    <w:p w:rsidR="00DC0E61" w:rsidRPr="00226D18" w:rsidRDefault="00DC0E61" w:rsidP="009A66F0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FC4" w:rsidRPr="00226D18" w:rsidRDefault="00750FC4" w:rsidP="009A66F0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BD5" w:rsidRPr="00DB7A39" w:rsidRDefault="007C2B7B" w:rsidP="007C2B7B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6D18">
        <w:rPr>
          <w:rFonts w:ascii="Times New Roman" w:hAnsi="Times New Roman" w:cs="Times New Roman"/>
          <w:sz w:val="28"/>
          <w:szCs w:val="28"/>
        </w:rPr>
        <w:t>_________</w:t>
      </w:r>
    </w:p>
    <w:sectPr w:rsidR="00251BD5" w:rsidRPr="00DB7A39" w:rsidSect="00FF792A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8F" w:rsidRDefault="0017308F" w:rsidP="00DE08DC">
      <w:r>
        <w:separator/>
      </w:r>
    </w:p>
  </w:endnote>
  <w:endnote w:type="continuationSeparator" w:id="0">
    <w:p w:rsidR="0017308F" w:rsidRDefault="0017308F" w:rsidP="00DE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8F" w:rsidRDefault="0017308F" w:rsidP="00DE08DC">
      <w:r>
        <w:separator/>
      </w:r>
    </w:p>
  </w:footnote>
  <w:footnote w:type="continuationSeparator" w:id="0">
    <w:p w:rsidR="0017308F" w:rsidRDefault="0017308F" w:rsidP="00DE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426748"/>
      <w:docPartObj>
        <w:docPartGallery w:val="Page Numbers (Top of Page)"/>
        <w:docPartUnique/>
      </w:docPartObj>
    </w:sdtPr>
    <w:sdtEndPr/>
    <w:sdtContent>
      <w:p w:rsidR="00DE08DC" w:rsidRDefault="00DE08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D9F">
          <w:rPr>
            <w:noProof/>
          </w:rPr>
          <w:t>3</w:t>
        </w:r>
        <w:r>
          <w:fldChar w:fldCharType="end"/>
        </w:r>
      </w:p>
    </w:sdtContent>
  </w:sdt>
  <w:p w:rsidR="00DE08DC" w:rsidRDefault="00DE08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94"/>
    <w:rsid w:val="00023210"/>
    <w:rsid w:val="00041A73"/>
    <w:rsid w:val="000507D4"/>
    <w:rsid w:val="0016142C"/>
    <w:rsid w:val="0017308F"/>
    <w:rsid w:val="001771CF"/>
    <w:rsid w:val="00192D4E"/>
    <w:rsid w:val="001E4FEF"/>
    <w:rsid w:val="00226D18"/>
    <w:rsid w:val="00251BD5"/>
    <w:rsid w:val="002C18BA"/>
    <w:rsid w:val="002C36E0"/>
    <w:rsid w:val="003212D5"/>
    <w:rsid w:val="003304BD"/>
    <w:rsid w:val="00333FBB"/>
    <w:rsid w:val="00361B55"/>
    <w:rsid w:val="00393A08"/>
    <w:rsid w:val="00397C5A"/>
    <w:rsid w:val="003F61AC"/>
    <w:rsid w:val="0043576E"/>
    <w:rsid w:val="004C683B"/>
    <w:rsid w:val="004F0AA0"/>
    <w:rsid w:val="004F6A18"/>
    <w:rsid w:val="00507BE3"/>
    <w:rsid w:val="00520FC8"/>
    <w:rsid w:val="00521E06"/>
    <w:rsid w:val="00573379"/>
    <w:rsid w:val="005A56A4"/>
    <w:rsid w:val="006332E9"/>
    <w:rsid w:val="00675AA1"/>
    <w:rsid w:val="00693BA4"/>
    <w:rsid w:val="006D5DCB"/>
    <w:rsid w:val="007072F0"/>
    <w:rsid w:val="007224D0"/>
    <w:rsid w:val="00723E82"/>
    <w:rsid w:val="00744BF6"/>
    <w:rsid w:val="00750FC4"/>
    <w:rsid w:val="00782DE2"/>
    <w:rsid w:val="007943D1"/>
    <w:rsid w:val="007C2B7B"/>
    <w:rsid w:val="007E3ABC"/>
    <w:rsid w:val="00820514"/>
    <w:rsid w:val="008260E4"/>
    <w:rsid w:val="008377DE"/>
    <w:rsid w:val="00847AE6"/>
    <w:rsid w:val="00850A8F"/>
    <w:rsid w:val="008630DF"/>
    <w:rsid w:val="008647E5"/>
    <w:rsid w:val="008701B5"/>
    <w:rsid w:val="00876F63"/>
    <w:rsid w:val="008A094A"/>
    <w:rsid w:val="008A451D"/>
    <w:rsid w:val="008B7B2E"/>
    <w:rsid w:val="008C575A"/>
    <w:rsid w:val="008E26C8"/>
    <w:rsid w:val="008F3B06"/>
    <w:rsid w:val="0093578B"/>
    <w:rsid w:val="009359FE"/>
    <w:rsid w:val="0096255C"/>
    <w:rsid w:val="009805A8"/>
    <w:rsid w:val="009A66F0"/>
    <w:rsid w:val="00A2029B"/>
    <w:rsid w:val="00A23743"/>
    <w:rsid w:val="00A31150"/>
    <w:rsid w:val="00A34633"/>
    <w:rsid w:val="00A4523B"/>
    <w:rsid w:val="00A549DF"/>
    <w:rsid w:val="00A60B08"/>
    <w:rsid w:val="00A83915"/>
    <w:rsid w:val="00AE6DC9"/>
    <w:rsid w:val="00AF1287"/>
    <w:rsid w:val="00B25063"/>
    <w:rsid w:val="00B35E0C"/>
    <w:rsid w:val="00B76342"/>
    <w:rsid w:val="00BB6C53"/>
    <w:rsid w:val="00C6112D"/>
    <w:rsid w:val="00C7603E"/>
    <w:rsid w:val="00C854FB"/>
    <w:rsid w:val="00CA1116"/>
    <w:rsid w:val="00CE1357"/>
    <w:rsid w:val="00D13BFB"/>
    <w:rsid w:val="00D14094"/>
    <w:rsid w:val="00D50024"/>
    <w:rsid w:val="00DB7A39"/>
    <w:rsid w:val="00DC0E61"/>
    <w:rsid w:val="00DE08DC"/>
    <w:rsid w:val="00E12ABB"/>
    <w:rsid w:val="00E4117E"/>
    <w:rsid w:val="00E77FE3"/>
    <w:rsid w:val="00E82F09"/>
    <w:rsid w:val="00E92D70"/>
    <w:rsid w:val="00EA3233"/>
    <w:rsid w:val="00ED7887"/>
    <w:rsid w:val="00EE4FDC"/>
    <w:rsid w:val="00EE5A29"/>
    <w:rsid w:val="00EE68C9"/>
    <w:rsid w:val="00F16D9F"/>
    <w:rsid w:val="00F46135"/>
    <w:rsid w:val="00F73BCD"/>
    <w:rsid w:val="00F84875"/>
    <w:rsid w:val="00F86A80"/>
    <w:rsid w:val="00FB163A"/>
    <w:rsid w:val="00FE510F"/>
    <w:rsid w:val="00FF0FBA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C3AA-CB8E-49D0-94F5-3B818EF5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B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locked/>
    <w:rsid w:val="008F3B06"/>
    <w:rPr>
      <w:sz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3B06"/>
    <w:pPr>
      <w:shd w:val="clear" w:color="auto" w:fill="FFFFFF"/>
      <w:autoSpaceDE/>
      <w:autoSpaceDN/>
      <w:spacing w:before="420" w:after="300" w:line="240" w:lineRule="atLeast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table" w:styleId="a3">
    <w:name w:val="Table Grid"/>
    <w:basedOn w:val="a1"/>
    <w:uiPriority w:val="59"/>
    <w:rsid w:val="008F3B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F3B0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E08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0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E08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0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08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8D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Grid Table Light"/>
    <w:basedOn w:val="a1"/>
    <w:uiPriority w:val="40"/>
    <w:rsid w:val="00DE08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49847-5225-4991-A8CA-2F535880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Алена Андреевна</dc:creator>
  <cp:keywords/>
  <dc:description/>
  <cp:lastModifiedBy>Бенимецкий Андрей Анатольевич</cp:lastModifiedBy>
  <cp:revision>9</cp:revision>
  <cp:lastPrinted>2023-05-29T09:49:00Z</cp:lastPrinted>
  <dcterms:created xsi:type="dcterms:W3CDTF">2023-07-05T08:45:00Z</dcterms:created>
  <dcterms:modified xsi:type="dcterms:W3CDTF">2024-03-29T09:18:00Z</dcterms:modified>
</cp:coreProperties>
</file>