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F1" w:rsidRPr="000A3F23" w:rsidRDefault="009D48F1" w:rsidP="000A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>Проект</w:t>
      </w:r>
    </w:p>
    <w:p w:rsidR="009D48F1" w:rsidRPr="000A3F23" w:rsidRDefault="009D48F1" w:rsidP="000A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9D48F1" w:rsidRPr="000A3F23" w:rsidRDefault="009D48F1" w:rsidP="000A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D48F1" w:rsidRPr="000A3F23" w:rsidRDefault="009D48F1" w:rsidP="000A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Новосибирской области</w:t>
      </w:r>
      <w:r w:rsidR="00C31D34">
        <w:rPr>
          <w:rFonts w:ascii="Times New Roman" w:hAnsi="Times New Roman" w:cs="Times New Roman"/>
          <w:sz w:val="28"/>
          <w:szCs w:val="28"/>
        </w:rPr>
        <w:br/>
      </w:r>
      <w:r w:rsidRPr="000A3F23">
        <w:rPr>
          <w:rFonts w:ascii="Times New Roman" w:hAnsi="Times New Roman" w:cs="Times New Roman"/>
          <w:sz w:val="28"/>
          <w:szCs w:val="28"/>
        </w:rPr>
        <w:t xml:space="preserve"> от 15.01.2018 № 8</w:t>
      </w:r>
    </w:p>
    <w:p w:rsidR="009D48F1" w:rsidRPr="000A3F23" w:rsidRDefault="009D48F1" w:rsidP="000A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C67" w:rsidRPr="000A3F23" w:rsidRDefault="00904C67" w:rsidP="000A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C67" w:rsidRPr="000A3F23" w:rsidRDefault="00904C67" w:rsidP="000A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69.2 Бюджетного кодекса Российской Федерации, постановлением Правительства Новосибирской области </w:t>
      </w:r>
      <w:r w:rsidRPr="000A3F23">
        <w:rPr>
          <w:rFonts w:ascii="Times New Roman" w:hAnsi="Times New Roman" w:cs="Times New Roman"/>
          <w:sz w:val="28"/>
          <w:szCs w:val="28"/>
        </w:rPr>
        <w:br/>
        <w:t xml:space="preserve">от 23.01.2018 № 5-п «О формировании, ведении и утверждении Регионального перечня (классификатора) государственных (муниципальных) услуг и работ Новосибирской области» </w:t>
      </w:r>
      <w:r w:rsidRPr="000A3F2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п о с т а н о в л я ю</w:t>
      </w:r>
      <w:r w:rsidRPr="000A3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D48F1" w:rsidRPr="000A3F23" w:rsidRDefault="009D48F1" w:rsidP="001C7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области </w:t>
      </w:r>
      <w:r w:rsidRPr="000A3F23">
        <w:rPr>
          <w:rFonts w:ascii="Times New Roman" w:hAnsi="Times New Roman" w:cs="Times New Roman"/>
          <w:sz w:val="28"/>
          <w:szCs w:val="28"/>
        </w:rPr>
        <w:br/>
        <w:t>от 15.01.2018 № 8 «Об утверждении Регионального перечня (классификатора) государственных (муниципальных) услуг и работ Новосибирской области» следующие изменения:</w:t>
      </w:r>
    </w:p>
    <w:p w:rsidR="001E6302" w:rsidRDefault="009D48F1" w:rsidP="001C7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C4A">
        <w:rPr>
          <w:rFonts w:ascii="Times New Roman" w:hAnsi="Times New Roman" w:cs="Times New Roman"/>
          <w:sz w:val="28"/>
          <w:szCs w:val="28"/>
        </w:rPr>
        <w:t>в Региональном перечне (классификаторе) государственных (муниципальных) услуг и работ Новосибирской области</w:t>
      </w:r>
      <w:r w:rsidR="00066C4A" w:rsidRPr="00066C4A">
        <w:rPr>
          <w:rFonts w:ascii="Times New Roman" w:hAnsi="Times New Roman" w:cs="Times New Roman"/>
          <w:sz w:val="28"/>
          <w:szCs w:val="28"/>
        </w:rPr>
        <w:t xml:space="preserve"> в графе 12 «Наименование показателей, характеризующих качество (в случае их наличия) и объем государственной (муниципальной) услуги, работы, и единицы их измерения (объем)»:</w:t>
      </w:r>
    </w:p>
    <w:p w:rsidR="00265B7B" w:rsidRPr="00351949" w:rsidRDefault="00265B7B" w:rsidP="001C7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B3">
        <w:rPr>
          <w:rFonts w:ascii="Times New Roman" w:hAnsi="Times New Roman" w:cs="Times New Roman"/>
          <w:sz w:val="28"/>
          <w:szCs w:val="28"/>
        </w:rPr>
        <w:t>по строке с уникальным номером «10.1.620230.0.00016» слова «</w:t>
      </w:r>
      <w:r w:rsidR="001C76B3">
        <w:rPr>
          <w:rFonts w:ascii="Times New Roman" w:hAnsi="Times New Roman" w:cs="Times New Roman"/>
          <w:sz w:val="28"/>
          <w:szCs w:val="28"/>
        </w:rPr>
        <w:t>количество типовых компонентов ИТКИ; прикладное сопровождение (средства криптографической защиты информации) (единица)</w:t>
      </w:r>
      <w:r w:rsidRPr="001C76B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количество типовых компонентов ИТКИ</w:t>
      </w:r>
      <w:r w:rsidR="003A4A03" w:rsidRP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рикладное сопровождение (программные средства криптографической защиты информации</w:t>
      </w:r>
      <w:r w:rsid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(единица)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3A4A0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количество типовых компонентов ИТКИ</w:t>
      </w:r>
      <w:r w:rsidR="003A4A03" w:rsidRP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3A4A0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3A4A0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рикладное сопровождение </w:t>
      </w:r>
      <w:r w:rsid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программные средства защиты информации от несанкционированного доступа</w:t>
      </w:r>
      <w:r w:rsid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(единица)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3A4A0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количество типовых компонентов ИТКИ</w:t>
      </w:r>
      <w:r w:rsidR="003A4A03" w:rsidRP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3A4A0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3A4A0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рикладное сопровождение </w:t>
      </w:r>
      <w:r w:rsid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программные средства анализа защищенности информации</w:t>
      </w:r>
      <w:r w:rsid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(единица)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3A4A0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количество </w:t>
      </w:r>
      <w:r w:rsidR="003A4A0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типовых компонентов ИТКИ</w:t>
      </w:r>
      <w:r w:rsidR="003A4A03" w:rsidRP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3A4A0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3A4A0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рикладное сопровождение </w:t>
      </w:r>
      <w:r w:rsid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средства межсетевого экранирования</w:t>
      </w:r>
      <w:r w:rsid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(единица)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3A4A0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количество типовых компонентов ИТКИ</w:t>
      </w:r>
      <w:r w:rsidR="003A4A03" w:rsidRP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3A4A0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3A4A0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рикладное сопровождение </w:t>
      </w:r>
      <w:r w:rsid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программные средства обнаружения вторжений</w:t>
      </w:r>
      <w:r w:rsid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(единица)</w:t>
      </w:r>
      <w:r w:rsidR="003519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3A4A0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количество типовых компонентов ИТКИ</w:t>
      </w:r>
      <w:r w:rsidR="003A4A03" w:rsidRP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3A4A0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3A4A0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рикладное сопровождение </w:t>
      </w:r>
      <w:r w:rsidR="003A4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="00351949" w:rsidRPr="003519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программные средства электронной подписи</w:t>
      </w:r>
      <w:r w:rsidRPr="003519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(единица)</w:t>
      </w:r>
      <w:r w:rsidRPr="00351949">
        <w:rPr>
          <w:rFonts w:ascii="Times New Roman" w:hAnsi="Times New Roman" w:cs="Times New Roman"/>
          <w:sz w:val="28"/>
          <w:szCs w:val="28"/>
        </w:rPr>
        <w:t>»;</w:t>
      </w:r>
    </w:p>
    <w:p w:rsidR="00265B7B" w:rsidRPr="001C76B3" w:rsidRDefault="00265B7B" w:rsidP="001C7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B3">
        <w:rPr>
          <w:rFonts w:ascii="Times New Roman" w:hAnsi="Times New Roman" w:cs="Times New Roman"/>
          <w:sz w:val="28"/>
          <w:szCs w:val="28"/>
        </w:rPr>
        <w:t>по строке с уникальным номером «10.1.620230.0.00018» слова «</w:t>
      </w:r>
      <w:r w:rsidR="001C76B3" w:rsidRPr="001C76B3">
        <w:rPr>
          <w:rFonts w:ascii="Times New Roman" w:hAnsi="Times New Roman" w:cs="Times New Roman"/>
          <w:sz w:val="28"/>
          <w:szCs w:val="28"/>
        </w:rPr>
        <w:t>Количество типовых компонентов ИТКИ. Контроль и мониторинг показателей функционирования (программно-аппаратные комплексы защиты информации и криптографической защиты информации) (единица)</w:t>
      </w:r>
      <w:r w:rsidRPr="001C76B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количество типовых компонентов ИТКИ. Контроль и монитори</w:t>
      </w:r>
      <w:r w:rsidR="000549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нг показателей функционирования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(программно-аппаратные комплексы защиты информации</w:t>
      </w:r>
      <w:r w:rsidR="000549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(единица)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0549F5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количество типовых компонентов ИТКИ. Контроль и монитори</w:t>
      </w:r>
      <w:r w:rsidR="000549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нг показателей функционирования</w:t>
      </w:r>
      <w:r w:rsidR="000549F5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549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программно-аппаратные комплексы обнаружения вторжений</w:t>
      </w:r>
      <w:r w:rsidR="000549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0549F5" w:rsidRPr="000549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549F5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(единица)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0549F5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количество типовых компонентов ИТКИ. Контроль и монитори</w:t>
      </w:r>
      <w:r w:rsidR="000549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нг показателей функционирования</w:t>
      </w:r>
      <w:r w:rsidR="000549F5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549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программно-аппаратные комплексы криптографической защиты информации) (единица)</w:t>
      </w:r>
      <w:r w:rsidRPr="001C76B3">
        <w:rPr>
          <w:rFonts w:ascii="Times New Roman" w:hAnsi="Times New Roman" w:cs="Times New Roman"/>
          <w:sz w:val="28"/>
          <w:szCs w:val="28"/>
        </w:rPr>
        <w:t>»;</w:t>
      </w:r>
    </w:p>
    <w:p w:rsidR="00265B7B" w:rsidRPr="001C76B3" w:rsidRDefault="00265B7B" w:rsidP="001C7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B3">
        <w:rPr>
          <w:rFonts w:ascii="Times New Roman" w:hAnsi="Times New Roman" w:cs="Times New Roman"/>
          <w:sz w:val="28"/>
          <w:szCs w:val="28"/>
        </w:rPr>
        <w:t>по строке с уникальным номером «10.1.620230.0.0001</w:t>
      </w:r>
      <w:r w:rsidR="001C76B3" w:rsidRPr="001C76B3">
        <w:rPr>
          <w:rFonts w:ascii="Times New Roman" w:hAnsi="Times New Roman" w:cs="Times New Roman"/>
          <w:sz w:val="28"/>
          <w:szCs w:val="28"/>
        </w:rPr>
        <w:t>9</w:t>
      </w:r>
      <w:r w:rsidRPr="001C76B3">
        <w:rPr>
          <w:rFonts w:ascii="Times New Roman" w:hAnsi="Times New Roman" w:cs="Times New Roman"/>
          <w:sz w:val="28"/>
          <w:szCs w:val="28"/>
        </w:rPr>
        <w:t>»</w:t>
      </w:r>
      <w:r w:rsidR="001C76B3" w:rsidRPr="001C76B3">
        <w:rPr>
          <w:rFonts w:ascii="Times New Roman" w:hAnsi="Times New Roman" w:cs="Times New Roman"/>
          <w:sz w:val="28"/>
          <w:szCs w:val="28"/>
        </w:rPr>
        <w:t xml:space="preserve"> слова «количество типовых компонентов ИТКИ. Прикладное сопровождение (программно-аппаратные комплексы защиты информации и криптографической защиты информации) (единица)» заменить словами «</w:t>
      </w:r>
      <w:r w:rsidR="001C76B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количество типовых компонентов ИТКИ. Прикладное сопровождение (программно-аппаратные комплексы защиты информации</w:t>
      </w:r>
      <w:r w:rsidR="000549F5" w:rsidRPr="000549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(</w:t>
      </w:r>
      <w:r w:rsidR="000549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единица)</w:t>
      </w:r>
      <w:r w:rsidR="001C76B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0549F5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количество типовых компонентов ИТКИ. Прикладное сопровождение</w:t>
      </w:r>
      <w:r w:rsidR="000549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</w:t>
      </w:r>
      <w:r w:rsidR="001C76B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программно-аппаратные комплексы обнаружения вторжений</w:t>
      </w:r>
      <w:r w:rsidR="000549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 </w:t>
      </w:r>
      <w:r w:rsidR="000549F5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(единица)</w:t>
      </w:r>
      <w:r w:rsidR="001C76B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0549F5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количество типовых компонентов ИТКИ. Прикладное сопровождение</w:t>
      </w:r>
      <w:r w:rsidR="000549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</w:t>
      </w:r>
      <w:r w:rsidR="001C76B3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программно-аппаратные комплексы криптографической защиты информации) (единица)</w:t>
      </w:r>
      <w:r w:rsidR="001C76B3" w:rsidRPr="001C76B3">
        <w:rPr>
          <w:rFonts w:ascii="Times New Roman" w:hAnsi="Times New Roman" w:cs="Times New Roman"/>
          <w:sz w:val="28"/>
          <w:szCs w:val="28"/>
        </w:rPr>
        <w:t>»;</w:t>
      </w:r>
    </w:p>
    <w:p w:rsidR="001804FF" w:rsidRPr="001C76B3" w:rsidRDefault="001804FF" w:rsidP="001C7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B3">
        <w:rPr>
          <w:rFonts w:ascii="Times New Roman" w:hAnsi="Times New Roman" w:cs="Times New Roman"/>
          <w:sz w:val="28"/>
          <w:szCs w:val="28"/>
        </w:rPr>
        <w:t>по строке с уникальным номером государственной муниципальной услуги «10.1.749020.0.00013» после слов «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количество ИС обеспечения специальной деятельности (единица)» дополнить словами «, количество разработанных моделей угроз и нарушителя информационной безопасности ИС, технических заданий на создание системы защиты информации ИС (единица), количество АРМ, обрабатывающих информацию ограниченного доступа, не содержащую сведений, составляющих государственную тайну (единица)»;</w:t>
      </w:r>
    </w:p>
    <w:p w:rsidR="00066C4A" w:rsidRPr="001C76B3" w:rsidRDefault="001804FF" w:rsidP="001C7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6B3">
        <w:rPr>
          <w:rFonts w:ascii="Times New Roman" w:hAnsi="Times New Roman" w:cs="Times New Roman"/>
          <w:sz w:val="28"/>
          <w:szCs w:val="28"/>
        </w:rPr>
        <w:t>по</w:t>
      </w:r>
      <w:r w:rsidR="00066C4A" w:rsidRPr="001C76B3">
        <w:rPr>
          <w:rFonts w:ascii="Times New Roman" w:hAnsi="Times New Roman" w:cs="Times New Roman"/>
          <w:sz w:val="28"/>
          <w:szCs w:val="28"/>
        </w:rPr>
        <w:t xml:space="preserve"> строке с уникальным номером государственной муниципальной услуги «10.1.749020.0.00014» слов</w:t>
      </w:r>
      <w:r w:rsidRPr="001C76B3">
        <w:rPr>
          <w:rFonts w:ascii="Times New Roman" w:hAnsi="Times New Roman" w:cs="Times New Roman"/>
          <w:sz w:val="28"/>
          <w:szCs w:val="28"/>
        </w:rPr>
        <w:t>а</w:t>
      </w:r>
      <w:r w:rsidR="00066C4A" w:rsidRPr="001C76B3">
        <w:rPr>
          <w:rFonts w:ascii="Times New Roman" w:hAnsi="Times New Roman" w:cs="Times New Roman"/>
          <w:sz w:val="28"/>
          <w:szCs w:val="28"/>
        </w:rPr>
        <w:t xml:space="preserve"> «</w:t>
      </w:r>
      <w:r w:rsidR="00066C4A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количество ИС обеспечения специальной деятельности (единица)» 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заменить</w:t>
      </w:r>
      <w:r w:rsidR="00066C4A"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словами 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«количество ИС обеспечения типовой деятельности (единица), количество разработанных моделей угроз и нарушителя информационной безопасности ИС, технических заданий на создание системы защиты информации ИС</w:t>
      </w:r>
      <w:r w:rsidR="007D25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(единица), количество АРМ, обрабатывающих информацию ограниченного доступа, не содержащую сведений, составляющих государственную тайну(единица)»;</w:t>
      </w:r>
    </w:p>
    <w:p w:rsidR="00066C4A" w:rsidRPr="001C76B3" w:rsidRDefault="00066C4A" w:rsidP="001C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B3">
        <w:rPr>
          <w:rFonts w:ascii="Times New Roman" w:hAnsi="Times New Roman" w:cs="Times New Roman"/>
          <w:sz w:val="28"/>
          <w:szCs w:val="28"/>
        </w:rPr>
        <w:t>в строке с уникальным номером государственной муниципальной услуги 10.1.749020.0.00020 после слов «количество центров обработки данных (единица)» дополнить словами «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количество информационных ресурсов (единица), количество проведенных анализов защищенности информационных ресурсов (единица), </w:t>
      </w:r>
      <w:r w:rsidRPr="001C76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количество устраненных уязвимостей информационной безопасности, выявленных при проведении анализа защищенности информационных ресурсов (единица)</w:t>
      </w:r>
      <w:r w:rsidRPr="001C76B3">
        <w:rPr>
          <w:rFonts w:ascii="Times New Roman" w:hAnsi="Times New Roman" w:cs="Times New Roman"/>
          <w:sz w:val="28"/>
          <w:szCs w:val="28"/>
        </w:rPr>
        <w:t>»</w:t>
      </w:r>
      <w:r w:rsidR="001C76B3" w:rsidRPr="001C76B3">
        <w:rPr>
          <w:rFonts w:ascii="Times New Roman" w:hAnsi="Times New Roman" w:cs="Times New Roman"/>
          <w:sz w:val="28"/>
          <w:szCs w:val="28"/>
        </w:rPr>
        <w:t>.</w:t>
      </w:r>
    </w:p>
    <w:p w:rsidR="00066C4A" w:rsidRPr="000A3F23" w:rsidRDefault="00066C4A" w:rsidP="00066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3CDF" w:rsidRPr="000A3F23" w:rsidRDefault="008E3CDF" w:rsidP="000A3F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3CDF" w:rsidRPr="000A3F23" w:rsidRDefault="008E3CDF" w:rsidP="000A3F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3CDF" w:rsidRPr="000A3F23" w:rsidRDefault="008E3CDF" w:rsidP="000A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8E3CDF" w:rsidRPr="000A3F23" w:rsidRDefault="008E3CDF" w:rsidP="000A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 xml:space="preserve">обязанности Губернатора </w:t>
      </w:r>
    </w:p>
    <w:p w:rsidR="008E3CDF" w:rsidRPr="000A3F23" w:rsidRDefault="008E3CDF" w:rsidP="000A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А.А. Травников</w:t>
      </w:r>
    </w:p>
    <w:p w:rsidR="00AA36DF" w:rsidRDefault="00AA36DF" w:rsidP="00AA36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6DF" w:rsidRPr="00AA36DF" w:rsidRDefault="00AA36DF" w:rsidP="00AA36DF">
      <w:pPr>
        <w:rPr>
          <w:rFonts w:ascii="Times New Roman" w:hAnsi="Times New Roman" w:cs="Times New Roman"/>
          <w:sz w:val="28"/>
          <w:szCs w:val="28"/>
        </w:rPr>
      </w:pPr>
    </w:p>
    <w:p w:rsidR="00AA36DF" w:rsidRPr="00AA36DF" w:rsidRDefault="00AA36DF" w:rsidP="00AA36DF">
      <w:pPr>
        <w:rPr>
          <w:rFonts w:ascii="Times New Roman" w:hAnsi="Times New Roman" w:cs="Times New Roman"/>
          <w:sz w:val="28"/>
          <w:szCs w:val="28"/>
        </w:rPr>
      </w:pPr>
    </w:p>
    <w:p w:rsidR="000A3F23" w:rsidRPr="00FE5389" w:rsidRDefault="00AA36DF" w:rsidP="00AA36DF">
      <w:pPr>
        <w:tabs>
          <w:tab w:val="left" w:pos="1590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0A3F23" w:rsidRPr="00FE5389" w:rsidSect="009D48F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1A"/>
    <w:rsid w:val="000549F5"/>
    <w:rsid w:val="00066C4A"/>
    <w:rsid w:val="000A3F23"/>
    <w:rsid w:val="001804FF"/>
    <w:rsid w:val="001C76B3"/>
    <w:rsid w:val="001E6302"/>
    <w:rsid w:val="00265B7B"/>
    <w:rsid w:val="00351949"/>
    <w:rsid w:val="003A4A03"/>
    <w:rsid w:val="004B568E"/>
    <w:rsid w:val="006A6E1A"/>
    <w:rsid w:val="007D2515"/>
    <w:rsid w:val="008E3CDF"/>
    <w:rsid w:val="00904C67"/>
    <w:rsid w:val="00995A74"/>
    <w:rsid w:val="009D48F1"/>
    <w:rsid w:val="00A24E65"/>
    <w:rsid w:val="00A737BC"/>
    <w:rsid w:val="00A82371"/>
    <w:rsid w:val="00AA36DF"/>
    <w:rsid w:val="00AE6883"/>
    <w:rsid w:val="00B61899"/>
    <w:rsid w:val="00C31D34"/>
    <w:rsid w:val="00ED2FF8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A35FE-08C4-450E-B9FD-6ED264D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4191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Белкина Татьяна Викторовна</cp:lastModifiedBy>
  <cp:revision>2</cp:revision>
  <dcterms:created xsi:type="dcterms:W3CDTF">2018-08-22T02:42:00Z</dcterms:created>
  <dcterms:modified xsi:type="dcterms:W3CDTF">2018-08-22T02:42:00Z</dcterms:modified>
</cp:coreProperties>
</file>