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B98" w:rsidRDefault="00807B98" w:rsidP="00807B98">
      <w:pPr>
        <w:autoSpaceDE w:val="0"/>
        <w:autoSpaceDN w:val="0"/>
        <w:adjustRightInd w:val="0"/>
        <w:spacing w:line="240" w:lineRule="auto"/>
        <w:ind w:left="5103"/>
        <w:jc w:val="center"/>
        <w:rPr>
          <w:szCs w:val="28"/>
        </w:rPr>
      </w:pPr>
      <w:r>
        <w:rPr>
          <w:szCs w:val="28"/>
        </w:rPr>
        <w:t>ПРИЛОЖЕНИЕ</w:t>
      </w:r>
    </w:p>
    <w:p w:rsidR="00807B98" w:rsidRDefault="00807B98" w:rsidP="00807B98">
      <w:pPr>
        <w:autoSpaceDE w:val="0"/>
        <w:autoSpaceDN w:val="0"/>
        <w:adjustRightInd w:val="0"/>
        <w:spacing w:line="240" w:lineRule="auto"/>
        <w:ind w:left="5103"/>
        <w:jc w:val="center"/>
        <w:rPr>
          <w:szCs w:val="28"/>
        </w:rPr>
      </w:pPr>
      <w:r>
        <w:rPr>
          <w:szCs w:val="28"/>
        </w:rPr>
        <w:t>к постановлению Правительства Новосибирской области</w:t>
      </w:r>
    </w:p>
    <w:p w:rsidR="0052411B" w:rsidRDefault="0052411B" w:rsidP="00B63E40">
      <w:pPr>
        <w:spacing w:line="240" w:lineRule="auto"/>
        <w:jc w:val="right"/>
        <w:rPr>
          <w:b/>
          <w:spacing w:val="20"/>
          <w:sz w:val="26"/>
          <w:szCs w:val="26"/>
        </w:rPr>
      </w:pPr>
    </w:p>
    <w:p w:rsidR="00807B98" w:rsidRDefault="00807B98" w:rsidP="00B63E40">
      <w:pPr>
        <w:spacing w:line="240" w:lineRule="auto"/>
        <w:jc w:val="right"/>
        <w:rPr>
          <w:b/>
          <w:spacing w:val="20"/>
          <w:sz w:val="26"/>
          <w:szCs w:val="26"/>
        </w:rPr>
      </w:pPr>
    </w:p>
    <w:p w:rsidR="00807B98" w:rsidRDefault="00807B98" w:rsidP="00B63E40">
      <w:pPr>
        <w:spacing w:line="240" w:lineRule="auto"/>
        <w:jc w:val="right"/>
        <w:rPr>
          <w:b/>
          <w:spacing w:val="20"/>
          <w:sz w:val="26"/>
          <w:szCs w:val="26"/>
        </w:rPr>
      </w:pPr>
    </w:p>
    <w:p w:rsidR="004E6562" w:rsidRDefault="004E6562" w:rsidP="004E6562">
      <w:pPr>
        <w:pStyle w:val="20"/>
        <w:shd w:val="clear" w:color="auto" w:fill="auto"/>
        <w:tabs>
          <w:tab w:val="left" w:pos="1435"/>
        </w:tabs>
        <w:spacing w:before="0" w:after="0" w:line="240" w:lineRule="auto"/>
        <w:ind w:left="709"/>
        <w:jc w:val="center"/>
        <w:rPr>
          <w:b/>
        </w:rPr>
      </w:pPr>
      <w:r w:rsidRPr="004E6562">
        <w:rPr>
          <w:b/>
        </w:rPr>
        <w:t xml:space="preserve">РЕГИОНАЛЬНАЯ ПРОГРАММА, </w:t>
      </w:r>
    </w:p>
    <w:p w:rsidR="004E6562" w:rsidRDefault="004E6562" w:rsidP="004E6562">
      <w:pPr>
        <w:pStyle w:val="20"/>
        <w:shd w:val="clear" w:color="auto" w:fill="auto"/>
        <w:tabs>
          <w:tab w:val="left" w:pos="1435"/>
        </w:tabs>
        <w:spacing w:before="0" w:after="0" w:line="240" w:lineRule="auto"/>
        <w:ind w:left="709"/>
        <w:jc w:val="center"/>
        <w:rPr>
          <w:b/>
        </w:rPr>
      </w:pPr>
      <w:r w:rsidRPr="004E6562">
        <w:rPr>
          <w:b/>
        </w:rPr>
        <w:t xml:space="preserve">НАПРАВЛЕННАЯ НА ПОВЫШЕНИЕ РОЖДАЕМОСТИ </w:t>
      </w:r>
    </w:p>
    <w:p w:rsidR="00180E1C" w:rsidRDefault="004E6562" w:rsidP="004E6562">
      <w:pPr>
        <w:pStyle w:val="20"/>
        <w:shd w:val="clear" w:color="auto" w:fill="auto"/>
        <w:tabs>
          <w:tab w:val="left" w:pos="1435"/>
        </w:tabs>
        <w:spacing w:before="0" w:after="0" w:line="240" w:lineRule="auto"/>
        <w:ind w:left="709"/>
        <w:jc w:val="center"/>
        <w:rPr>
          <w:b/>
        </w:rPr>
      </w:pPr>
      <w:r w:rsidRPr="004E6562">
        <w:rPr>
          <w:b/>
        </w:rPr>
        <w:t xml:space="preserve">НА ТЕРРИТОРИИ НОВОСИБИРСКОЙ ОБЛАСТИ НА ПЕРИОД </w:t>
      </w:r>
    </w:p>
    <w:p w:rsidR="004E6562" w:rsidRPr="004E6562" w:rsidRDefault="004E6562" w:rsidP="004E6562">
      <w:pPr>
        <w:pStyle w:val="20"/>
        <w:shd w:val="clear" w:color="auto" w:fill="auto"/>
        <w:tabs>
          <w:tab w:val="left" w:pos="1435"/>
        </w:tabs>
        <w:spacing w:before="0" w:after="0" w:line="240" w:lineRule="auto"/>
        <w:ind w:left="709"/>
        <w:jc w:val="center"/>
        <w:rPr>
          <w:b/>
        </w:rPr>
      </w:pPr>
      <w:r w:rsidRPr="004E6562">
        <w:rPr>
          <w:b/>
        </w:rPr>
        <w:t>2023-2025 ГГ. И ДОСТИЖЕНИЕ ЦЕЛЕВЫХ ПОКАЗАТЕЛЕЙ АБСОЛЮТНОГО ЧИСЛА РОЖДЕНИЙ ЕЖЕГОДНО И НА ПЕРСПЕКТИВУ ДО 2030 ГОДА</w:t>
      </w:r>
    </w:p>
    <w:p w:rsidR="00C878BE" w:rsidRDefault="00C878BE" w:rsidP="00B63E40">
      <w:pPr>
        <w:spacing w:line="240" w:lineRule="auto"/>
        <w:jc w:val="center"/>
        <w:rPr>
          <w:b/>
          <w:sz w:val="24"/>
          <w:szCs w:val="24"/>
        </w:rPr>
      </w:pPr>
    </w:p>
    <w:p w:rsidR="00C40C16" w:rsidRPr="00C878BE" w:rsidRDefault="00C40C16" w:rsidP="00B63E40">
      <w:pPr>
        <w:spacing w:line="240" w:lineRule="auto"/>
        <w:jc w:val="center"/>
        <w:rPr>
          <w:b/>
          <w:sz w:val="24"/>
          <w:szCs w:val="24"/>
        </w:rPr>
      </w:pPr>
    </w:p>
    <w:p w:rsidR="00137466" w:rsidRPr="0094759D" w:rsidRDefault="00C878BE" w:rsidP="00B63E40">
      <w:pPr>
        <w:spacing w:line="240" w:lineRule="auto"/>
        <w:ind w:left="360"/>
        <w:jc w:val="center"/>
        <w:rPr>
          <w:b/>
          <w:szCs w:val="28"/>
        </w:rPr>
      </w:pPr>
      <w:r w:rsidRPr="0094759D">
        <w:rPr>
          <w:b/>
          <w:spacing w:val="20"/>
          <w:szCs w:val="28"/>
          <w:lang w:val="en-US"/>
        </w:rPr>
        <w:t>I</w:t>
      </w:r>
      <w:r w:rsidRPr="0094759D">
        <w:rPr>
          <w:b/>
          <w:spacing w:val="20"/>
          <w:szCs w:val="28"/>
        </w:rPr>
        <w:t>.</w:t>
      </w:r>
      <w:r w:rsidR="00C40C16">
        <w:rPr>
          <w:b/>
          <w:spacing w:val="20"/>
          <w:szCs w:val="28"/>
        </w:rPr>
        <w:t> </w:t>
      </w:r>
      <w:r w:rsidR="008F2BB2" w:rsidRPr="0094759D">
        <w:rPr>
          <w:b/>
          <w:szCs w:val="28"/>
        </w:rPr>
        <w:t>О</w:t>
      </w:r>
      <w:r w:rsidR="0094759D" w:rsidRPr="0094759D">
        <w:rPr>
          <w:b/>
          <w:szCs w:val="28"/>
        </w:rPr>
        <w:t xml:space="preserve">бщие положения </w:t>
      </w:r>
    </w:p>
    <w:p w:rsidR="008F2BB2" w:rsidRPr="0094759D" w:rsidRDefault="008F2BB2" w:rsidP="00B63E40">
      <w:pPr>
        <w:pStyle w:val="af"/>
        <w:spacing w:line="240" w:lineRule="auto"/>
        <w:ind w:left="0"/>
        <w:rPr>
          <w:b/>
          <w:szCs w:val="28"/>
        </w:rPr>
      </w:pPr>
    </w:p>
    <w:p w:rsidR="00C878BE" w:rsidRDefault="008F2BB2" w:rsidP="00C40C16">
      <w:pPr>
        <w:spacing w:line="240" w:lineRule="auto"/>
        <w:ind w:firstLine="709"/>
        <w:rPr>
          <w:szCs w:val="28"/>
        </w:rPr>
      </w:pPr>
      <w:r w:rsidRPr="00C878BE">
        <w:rPr>
          <w:szCs w:val="28"/>
        </w:rPr>
        <w:t>1.</w:t>
      </w:r>
      <w:r w:rsidR="00FA2FE6">
        <w:t> </w:t>
      </w:r>
      <w:r w:rsidRPr="008F2BB2">
        <w:rPr>
          <w:szCs w:val="28"/>
        </w:rPr>
        <w:t xml:space="preserve">Настоящая региональная программа, </w:t>
      </w:r>
      <w:r w:rsidR="00B05B2F">
        <w:t>направленная</w:t>
      </w:r>
      <w:r w:rsidR="00B05B2F" w:rsidRPr="00B9567C">
        <w:t xml:space="preserve"> на </w:t>
      </w:r>
      <w:r w:rsidR="00B05B2F">
        <w:t xml:space="preserve">повышение </w:t>
      </w:r>
      <w:r w:rsidR="00B05B2F" w:rsidRPr="00B9567C">
        <w:t xml:space="preserve">рождаемости на территории Новосибирской </w:t>
      </w:r>
      <w:r w:rsidR="00B05B2F">
        <w:t>области на период 2023-2025 г</w:t>
      </w:r>
      <w:r w:rsidR="00C40C16">
        <w:t xml:space="preserve">оды </w:t>
      </w:r>
      <w:r w:rsidR="00B05B2F" w:rsidRPr="00B9567C">
        <w:t xml:space="preserve">и достижение целевых показателей абсолютного числа рождений </w:t>
      </w:r>
      <w:r w:rsidR="00B05B2F">
        <w:t xml:space="preserve">ежегодно и на перспективу </w:t>
      </w:r>
      <w:r w:rsidR="00B05B2F" w:rsidRPr="00B9567C">
        <w:t>до 2030 года</w:t>
      </w:r>
      <w:r w:rsidR="00B05B2F">
        <w:t xml:space="preserve"> </w:t>
      </w:r>
      <w:r w:rsidRPr="008F2BB2">
        <w:rPr>
          <w:szCs w:val="28"/>
        </w:rPr>
        <w:t>(далее - региональная программа)</w:t>
      </w:r>
      <w:r w:rsidR="00180E1C">
        <w:rPr>
          <w:szCs w:val="28"/>
        </w:rPr>
        <w:t>,</w:t>
      </w:r>
      <w:r w:rsidRPr="008F2BB2">
        <w:rPr>
          <w:szCs w:val="28"/>
        </w:rPr>
        <w:t xml:space="preserve"> подготовлена с целью выработки мер по повышению рождаемости. </w:t>
      </w:r>
    </w:p>
    <w:p w:rsidR="00C40C16" w:rsidRPr="00FC6C7A" w:rsidRDefault="00FC6C7A" w:rsidP="00FC6C7A">
      <w:pPr>
        <w:spacing w:line="240" w:lineRule="auto"/>
        <w:ind w:firstLine="709"/>
        <w:rPr>
          <w:color w:val="000000"/>
          <w:szCs w:val="28"/>
        </w:rPr>
      </w:pPr>
      <w:r>
        <w:rPr>
          <w:szCs w:val="28"/>
        </w:rPr>
        <w:t xml:space="preserve">Региональная программа разработана во </w:t>
      </w:r>
      <w:r w:rsidRPr="00C15BA3">
        <w:rPr>
          <w:szCs w:val="28"/>
        </w:rPr>
        <w:t xml:space="preserve">исполнение пункта 7 перечня поручений Президента Российской Федерации </w:t>
      </w:r>
      <w:r w:rsidRPr="00C15BA3">
        <w:rPr>
          <w:color w:val="000000"/>
          <w:szCs w:val="28"/>
          <w:highlight w:val="white"/>
        </w:rPr>
        <w:t xml:space="preserve">по итогам </w:t>
      </w:r>
      <w:r w:rsidRPr="00C15BA3">
        <w:rPr>
          <w:color w:val="000000"/>
          <w:szCs w:val="28"/>
        </w:rPr>
        <w:t>совещания о мерах по повышению рождаемости в Российской Федерации 01.03.2023 № Пр-826</w:t>
      </w:r>
      <w:r>
        <w:rPr>
          <w:color w:val="000000"/>
          <w:szCs w:val="28"/>
        </w:rPr>
        <w:t xml:space="preserve"> (ДСП) и </w:t>
      </w:r>
      <w:r>
        <w:rPr>
          <w:szCs w:val="28"/>
        </w:rPr>
        <w:t>в</w:t>
      </w:r>
      <w:r w:rsidRPr="00F914CC">
        <w:rPr>
          <w:szCs w:val="28"/>
        </w:rPr>
        <w:t xml:space="preserve"> соответствии с Методическими рекомендациями по оценке демографического потенциала субъекта Российской Федерации и разработке региональных программ по повышению рождаемости</w:t>
      </w:r>
      <w:r>
        <w:rPr>
          <w:szCs w:val="28"/>
        </w:rPr>
        <w:t>, утвержденными</w:t>
      </w:r>
      <w:r w:rsidRPr="00F914CC">
        <w:rPr>
          <w:szCs w:val="28"/>
        </w:rPr>
        <w:t xml:space="preserve"> приказом Мин</w:t>
      </w:r>
      <w:r>
        <w:rPr>
          <w:szCs w:val="28"/>
        </w:rPr>
        <w:t xml:space="preserve">истерства </w:t>
      </w:r>
      <w:r w:rsidRPr="00F914CC">
        <w:rPr>
          <w:szCs w:val="28"/>
        </w:rPr>
        <w:t>труда Росси</w:t>
      </w:r>
      <w:r>
        <w:rPr>
          <w:szCs w:val="28"/>
        </w:rPr>
        <w:t>йской Федерации</w:t>
      </w:r>
      <w:r w:rsidRPr="00F914CC">
        <w:rPr>
          <w:szCs w:val="28"/>
        </w:rPr>
        <w:t xml:space="preserve"> от 05.05.2023 № 436</w:t>
      </w:r>
      <w:r>
        <w:rPr>
          <w:szCs w:val="28"/>
        </w:rPr>
        <w:t>.</w:t>
      </w:r>
    </w:p>
    <w:p w:rsidR="008F2BB2" w:rsidRPr="008F2BB2" w:rsidRDefault="008F2BB2" w:rsidP="00C40C16">
      <w:pPr>
        <w:spacing w:line="240" w:lineRule="auto"/>
        <w:ind w:firstLine="709"/>
        <w:rPr>
          <w:szCs w:val="28"/>
        </w:rPr>
      </w:pPr>
      <w:r w:rsidRPr="00B05B2F">
        <w:rPr>
          <w:szCs w:val="28"/>
        </w:rPr>
        <w:t>Р</w:t>
      </w:r>
      <w:r w:rsidRPr="008F2BB2">
        <w:rPr>
          <w:szCs w:val="28"/>
        </w:rPr>
        <w:t xml:space="preserve">егиональная программа включает в себя оценку демографического потенциала региона, анализ действующего пакета мер повышения рождаемости и установление нового комплекса мер по </w:t>
      </w:r>
      <w:r w:rsidR="0053154F">
        <w:rPr>
          <w:szCs w:val="28"/>
        </w:rPr>
        <w:t xml:space="preserve">стимулированию </w:t>
      </w:r>
      <w:r w:rsidRPr="008F2BB2">
        <w:rPr>
          <w:szCs w:val="28"/>
        </w:rPr>
        <w:t>рождаемости и поддержке семей с детьми, а также определение целевых значений показателей рожда</w:t>
      </w:r>
      <w:r w:rsidR="00C878BE">
        <w:rPr>
          <w:szCs w:val="28"/>
        </w:rPr>
        <w:t>емости в регионе ежегодно и на перспективу до 2030 года.</w:t>
      </w:r>
    </w:p>
    <w:p w:rsidR="00FC6C7A" w:rsidRDefault="008F2BB2" w:rsidP="00C40C16">
      <w:pPr>
        <w:pStyle w:val="20"/>
        <w:shd w:val="clear" w:color="auto" w:fill="auto"/>
        <w:spacing w:before="0" w:after="0" w:line="240" w:lineRule="auto"/>
        <w:ind w:firstLine="709"/>
      </w:pPr>
      <w:r w:rsidRPr="00C878BE">
        <w:t xml:space="preserve">Сроки реализации региональной программы: </w:t>
      </w:r>
    </w:p>
    <w:p w:rsidR="008F2BB2" w:rsidRPr="00C878BE" w:rsidRDefault="008F2BB2" w:rsidP="00C40C16">
      <w:pPr>
        <w:pStyle w:val="20"/>
        <w:shd w:val="clear" w:color="auto" w:fill="auto"/>
        <w:spacing w:before="0" w:after="0" w:line="240" w:lineRule="auto"/>
        <w:ind w:firstLine="709"/>
      </w:pPr>
      <w:r w:rsidRPr="00C878BE">
        <w:t>2023-2025 годы.</w:t>
      </w:r>
    </w:p>
    <w:p w:rsidR="0094759D" w:rsidRDefault="008F2BB2" w:rsidP="00C40C16">
      <w:pPr>
        <w:spacing w:line="240" w:lineRule="auto"/>
        <w:ind w:firstLine="709"/>
        <w:jc w:val="left"/>
        <w:rPr>
          <w:szCs w:val="28"/>
        </w:rPr>
      </w:pPr>
      <w:r w:rsidRPr="00C878BE">
        <w:rPr>
          <w:szCs w:val="28"/>
        </w:rPr>
        <w:t xml:space="preserve">Ответственный исполнитель: </w:t>
      </w:r>
    </w:p>
    <w:p w:rsidR="008F2BB2" w:rsidRPr="008F2BB2" w:rsidRDefault="00C40C16" w:rsidP="00C40C16">
      <w:pPr>
        <w:spacing w:line="240" w:lineRule="auto"/>
        <w:ind w:firstLine="709"/>
        <w:jc w:val="left"/>
        <w:rPr>
          <w:szCs w:val="28"/>
        </w:rPr>
      </w:pPr>
      <w:r>
        <w:rPr>
          <w:szCs w:val="28"/>
        </w:rPr>
        <w:t>министерство</w:t>
      </w:r>
      <w:r w:rsidR="008F2BB2" w:rsidRPr="008F2BB2">
        <w:rPr>
          <w:szCs w:val="28"/>
        </w:rPr>
        <w:t xml:space="preserve"> труда и социального развития Новосибирской области</w:t>
      </w:r>
      <w:r w:rsidR="008F2BB2">
        <w:rPr>
          <w:szCs w:val="28"/>
        </w:rPr>
        <w:t>.</w:t>
      </w:r>
    </w:p>
    <w:p w:rsidR="00FC6C7A" w:rsidRPr="00C47518" w:rsidRDefault="00FC6C7A" w:rsidP="00B63E40">
      <w:pPr>
        <w:pStyle w:val="af"/>
        <w:spacing w:line="240" w:lineRule="auto"/>
        <w:ind w:left="0" w:firstLine="709"/>
        <w:jc w:val="center"/>
        <w:rPr>
          <w:b/>
          <w:szCs w:val="28"/>
        </w:rPr>
      </w:pPr>
    </w:p>
    <w:p w:rsidR="008F2BB2" w:rsidRDefault="008F2BB2" w:rsidP="00B63E40">
      <w:pPr>
        <w:pStyle w:val="af"/>
        <w:spacing w:line="240" w:lineRule="auto"/>
        <w:ind w:left="0" w:firstLine="709"/>
        <w:jc w:val="center"/>
        <w:rPr>
          <w:b/>
          <w:szCs w:val="28"/>
        </w:rPr>
      </w:pPr>
      <w:r>
        <w:rPr>
          <w:b/>
          <w:szCs w:val="28"/>
          <w:lang w:val="en-US"/>
        </w:rPr>
        <w:t>II</w:t>
      </w:r>
      <w:r w:rsidRPr="009A4BC4">
        <w:rPr>
          <w:b/>
          <w:szCs w:val="28"/>
        </w:rPr>
        <w:t>.</w:t>
      </w:r>
      <w:r w:rsidR="00FC6C7A">
        <w:rPr>
          <w:b/>
          <w:szCs w:val="28"/>
        </w:rPr>
        <w:t> </w:t>
      </w:r>
      <w:r>
        <w:rPr>
          <w:b/>
          <w:szCs w:val="28"/>
        </w:rPr>
        <w:t>Цель и задачи</w:t>
      </w:r>
    </w:p>
    <w:p w:rsidR="00FC6C7A" w:rsidRDefault="00FC6C7A" w:rsidP="00B63E40">
      <w:pPr>
        <w:pStyle w:val="af"/>
        <w:spacing w:line="240" w:lineRule="auto"/>
        <w:ind w:left="0" w:firstLine="709"/>
        <w:jc w:val="center"/>
        <w:rPr>
          <w:b/>
          <w:szCs w:val="28"/>
        </w:rPr>
      </w:pPr>
    </w:p>
    <w:p w:rsidR="008F2BB2" w:rsidRPr="008F2BB2" w:rsidRDefault="008F2BB2" w:rsidP="00B63E40">
      <w:pPr>
        <w:spacing w:line="240" w:lineRule="auto"/>
        <w:ind w:firstLine="709"/>
        <w:rPr>
          <w:color w:val="000000"/>
          <w:szCs w:val="28"/>
          <w:lang w:bidi="ru-RU"/>
        </w:rPr>
      </w:pPr>
      <w:r w:rsidRPr="008F2BB2">
        <w:rPr>
          <w:szCs w:val="28"/>
        </w:rPr>
        <w:t xml:space="preserve">2. Целью региональной программы является </w:t>
      </w:r>
      <w:r w:rsidRPr="008F2BB2">
        <w:rPr>
          <w:color w:val="000000"/>
          <w:szCs w:val="28"/>
          <w:lang w:bidi="ru-RU"/>
        </w:rPr>
        <w:t>выработка эффективных мер, влияющих на репродуктивное поведение населения и общее число рождений, а также определение целевых значений показателей рождаемости для Новосибирской области.</w:t>
      </w:r>
    </w:p>
    <w:p w:rsidR="008F2BB2" w:rsidRDefault="00180E1C" w:rsidP="00B63E40">
      <w:pPr>
        <w:spacing w:line="240" w:lineRule="auto"/>
        <w:ind w:firstLine="709"/>
        <w:rPr>
          <w:szCs w:val="28"/>
        </w:rPr>
      </w:pPr>
      <w:r>
        <w:rPr>
          <w:szCs w:val="28"/>
        </w:rPr>
        <w:lastRenderedPageBreak/>
        <w:t>Достижение цели р</w:t>
      </w:r>
      <w:r w:rsidR="008F2BB2" w:rsidRPr="0052411B">
        <w:rPr>
          <w:szCs w:val="28"/>
        </w:rPr>
        <w:t>егиональной программы требует решения следующих задач:</w:t>
      </w:r>
    </w:p>
    <w:p w:rsidR="0052411B" w:rsidRDefault="0052411B" w:rsidP="00B63E40">
      <w:pPr>
        <w:pStyle w:val="20"/>
        <w:shd w:val="clear" w:color="auto" w:fill="auto"/>
        <w:tabs>
          <w:tab w:val="left" w:pos="1435"/>
        </w:tabs>
        <w:spacing w:before="0" w:after="0" w:line="240" w:lineRule="auto"/>
        <w:ind w:firstLine="709"/>
      </w:pPr>
      <w:r>
        <w:t>комплексный анализ демографической ситуации в регионе на основе оценки демографического потенциала;</w:t>
      </w:r>
    </w:p>
    <w:p w:rsidR="0052411B" w:rsidRDefault="0052411B" w:rsidP="00B63E40">
      <w:pPr>
        <w:pStyle w:val="20"/>
        <w:shd w:val="clear" w:color="auto" w:fill="auto"/>
        <w:tabs>
          <w:tab w:val="left" w:pos="1435"/>
        </w:tabs>
        <w:spacing w:before="0" w:after="0" w:line="240" w:lineRule="auto"/>
        <w:ind w:firstLine="709"/>
      </w:pPr>
      <w:r>
        <w:t>определение перечня факторов, влияющих на репродуктивное поведение населения и общее число рождений в регионе;</w:t>
      </w:r>
    </w:p>
    <w:p w:rsidR="0052411B" w:rsidRDefault="0052411B" w:rsidP="00B63E40">
      <w:pPr>
        <w:pStyle w:val="20"/>
        <w:shd w:val="clear" w:color="auto" w:fill="auto"/>
        <w:tabs>
          <w:tab w:val="left" w:pos="1435"/>
        </w:tabs>
        <w:spacing w:before="0" w:after="0" w:line="240" w:lineRule="auto"/>
        <w:ind w:firstLine="709"/>
      </w:pPr>
      <w:r>
        <w:t>определение и обоснование целевых значений общего числа рождений в Новосибирской</w:t>
      </w:r>
      <w:r w:rsidR="00FC6C7A">
        <w:t xml:space="preserve"> области на период 2023-2025 годы</w:t>
      </w:r>
      <w:r>
        <w:t xml:space="preserve"> и на перспективу до 2030 года;</w:t>
      </w:r>
    </w:p>
    <w:p w:rsidR="0052411B" w:rsidRDefault="0052411B" w:rsidP="00B63E40">
      <w:pPr>
        <w:pStyle w:val="20"/>
        <w:shd w:val="clear" w:color="auto" w:fill="auto"/>
        <w:tabs>
          <w:tab w:val="left" w:pos="1435"/>
        </w:tabs>
        <w:spacing w:before="0" w:after="0" w:line="240" w:lineRule="auto"/>
        <w:ind w:firstLine="709"/>
      </w:pPr>
      <w:r>
        <w:t>формирование аналитической основы для разработки комплекса региональных мер повышения рождаемости (региональной программы по повышению рождаемости) и поддержки семей с детьми, способствующих достижению целевых показателей общего числа рождений в регионе, на период 2023-2025</w:t>
      </w:r>
      <w:r w:rsidR="0053154F">
        <w:t xml:space="preserve"> </w:t>
      </w:r>
      <w:r w:rsidR="00FC6C7A">
        <w:t>годы</w:t>
      </w:r>
      <w:r>
        <w:t>;</w:t>
      </w:r>
    </w:p>
    <w:p w:rsidR="0052411B" w:rsidRPr="0052411B" w:rsidRDefault="0052411B" w:rsidP="00B63E40">
      <w:pPr>
        <w:spacing w:line="240" w:lineRule="auto"/>
        <w:ind w:firstLine="708"/>
        <w:rPr>
          <w:szCs w:val="28"/>
        </w:rPr>
      </w:pPr>
      <w:r>
        <w:t>формирование комплекса региональных мер повышения рождаемости с учетом анализа сложившейся демографической ситуации и действующего пакета мер.</w:t>
      </w:r>
    </w:p>
    <w:p w:rsidR="0094759D" w:rsidRDefault="0052411B" w:rsidP="00B63E40">
      <w:pPr>
        <w:spacing w:line="240" w:lineRule="auto"/>
        <w:ind w:firstLine="708"/>
        <w:rPr>
          <w:szCs w:val="28"/>
        </w:rPr>
      </w:pPr>
      <w:r w:rsidRPr="0052411B">
        <w:rPr>
          <w:szCs w:val="28"/>
        </w:rPr>
        <w:t>Показатель эффективности</w:t>
      </w:r>
      <w:r>
        <w:rPr>
          <w:szCs w:val="28"/>
        </w:rPr>
        <w:t>:</w:t>
      </w:r>
      <w:r w:rsidRPr="0052411B">
        <w:rPr>
          <w:szCs w:val="28"/>
        </w:rPr>
        <w:t xml:space="preserve"> </w:t>
      </w:r>
    </w:p>
    <w:p w:rsidR="008F2BB2" w:rsidRPr="0052411B" w:rsidRDefault="0052411B" w:rsidP="00B63E40">
      <w:pPr>
        <w:spacing w:line="240" w:lineRule="auto"/>
        <w:ind w:firstLine="708"/>
        <w:rPr>
          <w:szCs w:val="28"/>
        </w:rPr>
      </w:pPr>
      <w:r w:rsidRPr="0052411B">
        <w:rPr>
          <w:szCs w:val="28"/>
        </w:rPr>
        <w:t>положительным результатом реализации региональной программы является достижение целевых значений количества рождений или улучшение фактических значений в сравнении со значением целевого показателя</w:t>
      </w:r>
      <w:r w:rsidR="0053154F">
        <w:rPr>
          <w:szCs w:val="28"/>
        </w:rPr>
        <w:t>.</w:t>
      </w:r>
    </w:p>
    <w:p w:rsidR="0052411B" w:rsidRDefault="0052411B" w:rsidP="00B63E40">
      <w:pPr>
        <w:pStyle w:val="22"/>
        <w:keepNext/>
        <w:keepLines/>
        <w:shd w:val="clear" w:color="auto" w:fill="auto"/>
        <w:tabs>
          <w:tab w:val="left" w:pos="2364"/>
        </w:tabs>
        <w:spacing w:line="317" w:lineRule="exact"/>
        <w:ind w:firstLine="0"/>
        <w:jc w:val="center"/>
        <w:rPr>
          <w:spacing w:val="20"/>
          <w:sz w:val="24"/>
          <w:szCs w:val="24"/>
        </w:rPr>
        <w:sectPr w:rsidR="0052411B" w:rsidSect="00864CF2">
          <w:headerReference w:type="default" r:id="rId8"/>
          <w:pgSz w:w="11906" w:h="16838"/>
          <w:pgMar w:top="1134" w:right="567" w:bottom="1134" w:left="1418" w:header="709" w:footer="709" w:gutter="0"/>
          <w:cols w:space="708"/>
          <w:docGrid w:linePitch="360"/>
        </w:sectPr>
      </w:pPr>
      <w:bookmarkStart w:id="0" w:name="bookmark20"/>
    </w:p>
    <w:p w:rsidR="003701FC" w:rsidRDefault="00CF3517" w:rsidP="00B63E40">
      <w:pPr>
        <w:pStyle w:val="22"/>
        <w:keepNext/>
        <w:keepLines/>
        <w:shd w:val="clear" w:color="auto" w:fill="auto"/>
        <w:tabs>
          <w:tab w:val="left" w:pos="2364"/>
        </w:tabs>
        <w:spacing w:line="317" w:lineRule="exact"/>
        <w:ind w:firstLine="0"/>
        <w:jc w:val="center"/>
        <w:rPr>
          <w:color w:val="000000"/>
          <w:lang w:eastAsia="ru-RU" w:bidi="ru-RU"/>
        </w:rPr>
      </w:pPr>
      <w:r w:rsidRPr="00A45648">
        <w:rPr>
          <w:spacing w:val="20"/>
          <w:sz w:val="24"/>
          <w:szCs w:val="24"/>
          <w:lang w:val="en-US"/>
        </w:rPr>
        <w:lastRenderedPageBreak/>
        <w:t>I</w:t>
      </w:r>
      <w:r w:rsidR="00A45648" w:rsidRPr="00A45648">
        <w:rPr>
          <w:spacing w:val="20"/>
          <w:sz w:val="24"/>
          <w:szCs w:val="24"/>
          <w:lang w:val="en-US"/>
        </w:rPr>
        <w:t>II</w:t>
      </w:r>
      <w:r w:rsidR="00A45648" w:rsidRPr="00A45648">
        <w:rPr>
          <w:spacing w:val="20"/>
          <w:sz w:val="24"/>
          <w:szCs w:val="24"/>
        </w:rPr>
        <w:t>.</w:t>
      </w:r>
      <w:r w:rsidR="003701FC">
        <w:rPr>
          <w:color w:val="000000"/>
          <w:lang w:eastAsia="ru-RU" w:bidi="ru-RU"/>
        </w:rPr>
        <w:t>Оценка демографического потенциала Новосибирской области</w:t>
      </w:r>
    </w:p>
    <w:p w:rsidR="00AD2CC2" w:rsidRDefault="00AD2CC2" w:rsidP="00B63E40">
      <w:pPr>
        <w:pStyle w:val="22"/>
        <w:keepNext/>
        <w:keepLines/>
        <w:shd w:val="clear" w:color="auto" w:fill="auto"/>
        <w:tabs>
          <w:tab w:val="left" w:pos="2364"/>
        </w:tabs>
        <w:spacing w:line="317" w:lineRule="exact"/>
        <w:ind w:firstLine="0"/>
        <w:jc w:val="center"/>
        <w:rPr>
          <w:color w:val="000000"/>
          <w:lang w:eastAsia="ru-RU" w:bidi="ru-RU"/>
        </w:rPr>
      </w:pPr>
    </w:p>
    <w:p w:rsidR="003701FC" w:rsidRPr="00AD2CC2" w:rsidRDefault="00CF3517" w:rsidP="00B63E40">
      <w:pPr>
        <w:spacing w:line="240" w:lineRule="auto"/>
        <w:ind w:firstLine="709"/>
        <w:rPr>
          <w:szCs w:val="28"/>
        </w:rPr>
      </w:pPr>
      <w:r w:rsidRPr="00AD2CC2">
        <w:rPr>
          <w:szCs w:val="28"/>
        </w:rPr>
        <w:t>3</w:t>
      </w:r>
      <w:r w:rsidR="003701FC" w:rsidRPr="00AD2CC2">
        <w:rPr>
          <w:szCs w:val="28"/>
        </w:rPr>
        <w:t>.1. Численность, структура, движение населения</w:t>
      </w:r>
    </w:p>
    <w:p w:rsidR="003701FC" w:rsidRDefault="00CF3517" w:rsidP="00B63E40">
      <w:pPr>
        <w:spacing w:line="240" w:lineRule="auto"/>
        <w:ind w:firstLine="709"/>
        <w:rPr>
          <w:szCs w:val="28"/>
        </w:rPr>
      </w:pPr>
      <w:r>
        <w:rPr>
          <w:szCs w:val="28"/>
        </w:rPr>
        <w:t>3</w:t>
      </w:r>
      <w:r w:rsidR="003701FC">
        <w:rPr>
          <w:szCs w:val="28"/>
        </w:rPr>
        <w:t>.1.1. Динамика численности населения в Новосибирской области в целом, в городской местности, в сельской местности за период с 1 января 2016 года по 1 января 2022 года</w:t>
      </w:r>
    </w:p>
    <w:p w:rsidR="00AD2CC2" w:rsidRDefault="00AD2CC2" w:rsidP="00B63E40">
      <w:pPr>
        <w:spacing w:line="240" w:lineRule="auto"/>
        <w:ind w:firstLine="709"/>
        <w:rPr>
          <w:szCs w:val="28"/>
        </w:rPr>
      </w:pPr>
      <w:r>
        <w:rPr>
          <w:szCs w:val="28"/>
        </w:rPr>
        <w:t>Таблица № 1</w:t>
      </w:r>
    </w:p>
    <w:tbl>
      <w:tblPr>
        <w:tblW w:w="5000" w:type="pct"/>
        <w:tblLook w:val="04A0" w:firstRow="1" w:lastRow="0" w:firstColumn="1" w:lastColumn="0" w:noHBand="0" w:noVBand="1"/>
      </w:tblPr>
      <w:tblGrid>
        <w:gridCol w:w="1937"/>
        <w:gridCol w:w="1897"/>
        <w:gridCol w:w="1725"/>
        <w:gridCol w:w="1944"/>
        <w:gridCol w:w="1725"/>
        <w:gridCol w:w="1725"/>
        <w:gridCol w:w="1944"/>
        <w:gridCol w:w="1673"/>
      </w:tblGrid>
      <w:tr w:rsidR="003701FC" w:rsidRPr="008F5CCD" w:rsidTr="003701FC">
        <w:trPr>
          <w:trHeight w:val="315"/>
        </w:trPr>
        <w:tc>
          <w:tcPr>
            <w:tcW w:w="665"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651"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592"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667"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592"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592"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667"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574" w:type="pct"/>
            <w:tcBorders>
              <w:top w:val="nil"/>
              <w:left w:val="nil"/>
              <w:bottom w:val="single" w:sz="8" w:space="0" w:color="auto"/>
              <w:right w:val="nil"/>
            </w:tcBorders>
            <w:shd w:val="clear" w:color="auto" w:fill="auto"/>
            <w:vAlign w:val="center"/>
            <w:hideMark/>
          </w:tcPr>
          <w:p w:rsidR="003701FC" w:rsidRPr="00180E1C" w:rsidRDefault="003701FC" w:rsidP="00B63E40">
            <w:pPr>
              <w:spacing w:line="240" w:lineRule="auto"/>
              <w:rPr>
                <w:color w:val="000000"/>
                <w:sz w:val="22"/>
                <w:szCs w:val="22"/>
              </w:rPr>
            </w:pPr>
            <w:r w:rsidRPr="00180E1C">
              <w:rPr>
                <w:color w:val="000000"/>
                <w:sz w:val="22"/>
                <w:szCs w:val="22"/>
              </w:rPr>
              <w:t>человек</w:t>
            </w:r>
          </w:p>
        </w:tc>
      </w:tr>
      <w:tr w:rsidR="003701FC" w:rsidRPr="008F5CCD" w:rsidTr="003701FC">
        <w:trPr>
          <w:trHeight w:val="315"/>
        </w:trPr>
        <w:tc>
          <w:tcPr>
            <w:tcW w:w="665" w:type="pct"/>
            <w:tcBorders>
              <w:top w:val="nil"/>
              <w:left w:val="single" w:sz="8" w:space="0" w:color="auto"/>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Тип поселения</w:t>
            </w:r>
          </w:p>
        </w:tc>
        <w:tc>
          <w:tcPr>
            <w:tcW w:w="651"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2016</w:t>
            </w:r>
          </w:p>
        </w:tc>
        <w:tc>
          <w:tcPr>
            <w:tcW w:w="592"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2017</w:t>
            </w:r>
          </w:p>
        </w:tc>
        <w:tc>
          <w:tcPr>
            <w:tcW w:w="667"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2018</w:t>
            </w:r>
          </w:p>
        </w:tc>
        <w:tc>
          <w:tcPr>
            <w:tcW w:w="592"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2019</w:t>
            </w:r>
          </w:p>
        </w:tc>
        <w:tc>
          <w:tcPr>
            <w:tcW w:w="592"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2020</w:t>
            </w:r>
          </w:p>
        </w:tc>
        <w:tc>
          <w:tcPr>
            <w:tcW w:w="667"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2021</w:t>
            </w:r>
          </w:p>
        </w:tc>
        <w:tc>
          <w:tcPr>
            <w:tcW w:w="574"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2022</w:t>
            </w:r>
          </w:p>
        </w:tc>
      </w:tr>
      <w:tr w:rsidR="003701FC" w:rsidRPr="008F5CCD" w:rsidTr="003701FC">
        <w:trPr>
          <w:trHeight w:val="315"/>
        </w:trPr>
        <w:tc>
          <w:tcPr>
            <w:tcW w:w="665" w:type="pct"/>
            <w:tcBorders>
              <w:top w:val="nil"/>
              <w:left w:val="single" w:sz="8" w:space="0" w:color="auto"/>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Всего</w:t>
            </w:r>
          </w:p>
        </w:tc>
        <w:tc>
          <w:tcPr>
            <w:tcW w:w="651"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2 762 237 </w:t>
            </w:r>
          </w:p>
        </w:tc>
        <w:tc>
          <w:tcPr>
            <w:tcW w:w="592"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2 779 555 </w:t>
            </w:r>
          </w:p>
        </w:tc>
        <w:tc>
          <w:tcPr>
            <w:tcW w:w="667"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2 788 849 </w:t>
            </w:r>
          </w:p>
        </w:tc>
        <w:tc>
          <w:tcPr>
            <w:tcW w:w="592"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2 793 384 </w:t>
            </w:r>
          </w:p>
        </w:tc>
        <w:tc>
          <w:tcPr>
            <w:tcW w:w="592"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2 798 170 </w:t>
            </w:r>
          </w:p>
        </w:tc>
        <w:tc>
          <w:tcPr>
            <w:tcW w:w="667"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2 785 836 </w:t>
            </w:r>
          </w:p>
        </w:tc>
        <w:tc>
          <w:tcPr>
            <w:tcW w:w="574" w:type="pct"/>
            <w:tcBorders>
              <w:top w:val="nil"/>
              <w:left w:val="nil"/>
              <w:bottom w:val="single" w:sz="4"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2 780 292 </w:t>
            </w:r>
          </w:p>
        </w:tc>
      </w:tr>
      <w:tr w:rsidR="003701FC" w:rsidRPr="008F5CCD" w:rsidTr="003701FC">
        <w:trPr>
          <w:trHeight w:val="315"/>
        </w:trPr>
        <w:tc>
          <w:tcPr>
            <w:tcW w:w="665" w:type="pct"/>
            <w:tcBorders>
              <w:top w:val="nil"/>
              <w:left w:val="single" w:sz="8" w:space="0" w:color="auto"/>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Город</w:t>
            </w:r>
          </w:p>
        </w:tc>
        <w:tc>
          <w:tcPr>
            <w:tcW w:w="651"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2 174 868 </w:t>
            </w:r>
          </w:p>
        </w:tc>
        <w:tc>
          <w:tcPr>
            <w:tcW w:w="592"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2 193 767 </w:t>
            </w:r>
          </w:p>
        </w:tc>
        <w:tc>
          <w:tcPr>
            <w:tcW w:w="667"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2 204 326 </w:t>
            </w:r>
          </w:p>
        </w:tc>
        <w:tc>
          <w:tcPr>
            <w:tcW w:w="592"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2 210 170 </w:t>
            </w:r>
          </w:p>
        </w:tc>
        <w:tc>
          <w:tcPr>
            <w:tcW w:w="592"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2 216 355 </w:t>
            </w:r>
          </w:p>
        </w:tc>
        <w:tc>
          <w:tcPr>
            <w:tcW w:w="667" w:type="pct"/>
            <w:tcBorders>
              <w:top w:val="nil"/>
              <w:left w:val="nil"/>
              <w:bottom w:val="single" w:sz="4"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2 207 966 </w:t>
            </w:r>
          </w:p>
        </w:tc>
        <w:tc>
          <w:tcPr>
            <w:tcW w:w="574" w:type="pct"/>
            <w:tcBorders>
              <w:top w:val="nil"/>
              <w:left w:val="nil"/>
              <w:bottom w:val="single" w:sz="4"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2 206 580 </w:t>
            </w:r>
          </w:p>
        </w:tc>
      </w:tr>
      <w:tr w:rsidR="003701FC" w:rsidRPr="008F5CCD" w:rsidTr="003701FC">
        <w:trPr>
          <w:trHeight w:val="315"/>
        </w:trPr>
        <w:tc>
          <w:tcPr>
            <w:tcW w:w="665" w:type="pct"/>
            <w:tcBorders>
              <w:top w:val="nil"/>
              <w:left w:val="single" w:sz="8" w:space="0" w:color="auto"/>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Село</w:t>
            </w:r>
          </w:p>
        </w:tc>
        <w:tc>
          <w:tcPr>
            <w:tcW w:w="651" w:type="pct"/>
            <w:tcBorders>
              <w:top w:val="nil"/>
              <w:left w:val="nil"/>
              <w:bottom w:val="single" w:sz="8"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587 369 </w:t>
            </w:r>
          </w:p>
        </w:tc>
        <w:tc>
          <w:tcPr>
            <w:tcW w:w="592" w:type="pct"/>
            <w:tcBorders>
              <w:top w:val="nil"/>
              <w:left w:val="nil"/>
              <w:bottom w:val="single" w:sz="8"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585 788 </w:t>
            </w:r>
          </w:p>
        </w:tc>
        <w:tc>
          <w:tcPr>
            <w:tcW w:w="667" w:type="pct"/>
            <w:tcBorders>
              <w:top w:val="nil"/>
              <w:left w:val="nil"/>
              <w:bottom w:val="single" w:sz="8"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584 523 </w:t>
            </w:r>
          </w:p>
        </w:tc>
        <w:tc>
          <w:tcPr>
            <w:tcW w:w="592" w:type="pct"/>
            <w:tcBorders>
              <w:top w:val="nil"/>
              <w:left w:val="nil"/>
              <w:bottom w:val="single" w:sz="8"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583 214 </w:t>
            </w:r>
          </w:p>
        </w:tc>
        <w:tc>
          <w:tcPr>
            <w:tcW w:w="592" w:type="pct"/>
            <w:tcBorders>
              <w:top w:val="nil"/>
              <w:left w:val="nil"/>
              <w:bottom w:val="single" w:sz="8"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581 815 </w:t>
            </w:r>
          </w:p>
        </w:tc>
        <w:tc>
          <w:tcPr>
            <w:tcW w:w="667" w:type="pct"/>
            <w:tcBorders>
              <w:top w:val="nil"/>
              <w:left w:val="nil"/>
              <w:bottom w:val="single" w:sz="8" w:space="0" w:color="auto"/>
              <w:right w:val="single" w:sz="4"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577 870 </w:t>
            </w:r>
          </w:p>
        </w:tc>
        <w:tc>
          <w:tcPr>
            <w:tcW w:w="574" w:type="pct"/>
            <w:tcBorders>
              <w:top w:val="nil"/>
              <w:left w:val="nil"/>
              <w:bottom w:val="single" w:sz="8" w:space="0" w:color="auto"/>
              <w:right w:val="single" w:sz="8" w:space="0" w:color="auto"/>
            </w:tcBorders>
            <w:shd w:val="clear" w:color="auto" w:fill="auto"/>
            <w:vAlign w:val="center"/>
            <w:hideMark/>
          </w:tcPr>
          <w:p w:rsidR="003701FC" w:rsidRPr="006959FF" w:rsidRDefault="003701FC" w:rsidP="00B63E40">
            <w:pPr>
              <w:spacing w:line="240" w:lineRule="auto"/>
              <w:jc w:val="center"/>
              <w:rPr>
                <w:color w:val="000000"/>
                <w:sz w:val="24"/>
                <w:szCs w:val="24"/>
              </w:rPr>
            </w:pPr>
            <w:r w:rsidRPr="006959FF">
              <w:rPr>
                <w:color w:val="000000"/>
                <w:sz w:val="24"/>
                <w:szCs w:val="24"/>
              </w:rPr>
              <w:t xml:space="preserve">573 712 </w:t>
            </w:r>
          </w:p>
        </w:tc>
      </w:tr>
    </w:tbl>
    <w:p w:rsidR="003701FC" w:rsidRPr="00AD2CC2" w:rsidRDefault="003701FC" w:rsidP="00B63E40">
      <w:pPr>
        <w:spacing w:line="240" w:lineRule="auto"/>
        <w:ind w:firstLine="709"/>
        <w:rPr>
          <w:szCs w:val="28"/>
        </w:rPr>
      </w:pPr>
      <w:r w:rsidRPr="00AD2CC2">
        <w:rPr>
          <w:szCs w:val="28"/>
        </w:rPr>
        <w:t>Численность населения в разрезе однолетних половозрастных групп в Новосибирской области в целом за период с 1 января 2016 года по 1 января 2022 года</w:t>
      </w:r>
    </w:p>
    <w:p w:rsidR="00AD2CC2" w:rsidRPr="00AD2CC2" w:rsidRDefault="00AD2CC2" w:rsidP="00B63E40">
      <w:pPr>
        <w:spacing w:line="240" w:lineRule="auto"/>
        <w:ind w:firstLine="709"/>
        <w:rPr>
          <w:szCs w:val="28"/>
        </w:rPr>
      </w:pPr>
      <w:r w:rsidRPr="00AD2CC2">
        <w:rPr>
          <w:szCs w:val="28"/>
        </w:rPr>
        <w:t>Таблица № 2</w:t>
      </w:r>
    </w:p>
    <w:tbl>
      <w:tblPr>
        <w:tblW w:w="5000" w:type="pct"/>
        <w:tblLook w:val="04A0" w:firstRow="1" w:lastRow="0" w:firstColumn="1" w:lastColumn="0" w:noHBand="0" w:noVBand="1"/>
      </w:tblPr>
      <w:tblGrid>
        <w:gridCol w:w="1029"/>
        <w:gridCol w:w="966"/>
        <w:gridCol w:w="966"/>
        <w:gridCol w:w="966"/>
        <w:gridCol w:w="966"/>
        <w:gridCol w:w="966"/>
        <w:gridCol w:w="966"/>
        <w:gridCol w:w="966"/>
        <w:gridCol w:w="966"/>
        <w:gridCol w:w="966"/>
        <w:gridCol w:w="966"/>
        <w:gridCol w:w="966"/>
        <w:gridCol w:w="967"/>
        <w:gridCol w:w="967"/>
        <w:gridCol w:w="961"/>
      </w:tblGrid>
      <w:tr w:rsidR="003701FC" w:rsidRPr="008F5CCD" w:rsidTr="003701FC">
        <w:trPr>
          <w:trHeight w:val="315"/>
        </w:trPr>
        <w:tc>
          <w:tcPr>
            <w:tcW w:w="32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701FC" w:rsidRPr="00180E1C" w:rsidRDefault="003701FC" w:rsidP="00B63E40">
            <w:pPr>
              <w:spacing w:line="240" w:lineRule="auto"/>
              <w:rPr>
                <w:color w:val="000000"/>
                <w:sz w:val="22"/>
                <w:szCs w:val="22"/>
              </w:rPr>
            </w:pPr>
            <w:r w:rsidRPr="00180E1C">
              <w:rPr>
                <w:color w:val="000000"/>
                <w:sz w:val="22"/>
                <w:szCs w:val="22"/>
              </w:rPr>
              <w:t> </w:t>
            </w:r>
          </w:p>
        </w:tc>
        <w:tc>
          <w:tcPr>
            <w:tcW w:w="2338" w:type="pct"/>
            <w:gridSpan w:val="7"/>
            <w:tcBorders>
              <w:top w:val="single" w:sz="8" w:space="0" w:color="auto"/>
              <w:left w:val="nil"/>
              <w:bottom w:val="single" w:sz="8" w:space="0" w:color="auto"/>
              <w:right w:val="single" w:sz="8" w:space="0" w:color="000000"/>
            </w:tcBorders>
            <w:shd w:val="clear" w:color="auto" w:fill="auto"/>
            <w:noWrap/>
            <w:vAlign w:val="bottom"/>
            <w:hideMark/>
          </w:tcPr>
          <w:p w:rsidR="003701FC" w:rsidRPr="00180E1C" w:rsidRDefault="003701FC" w:rsidP="00B63E40">
            <w:pPr>
              <w:spacing w:line="240" w:lineRule="auto"/>
              <w:jc w:val="center"/>
              <w:rPr>
                <w:color w:val="000000"/>
                <w:sz w:val="22"/>
                <w:szCs w:val="22"/>
              </w:rPr>
            </w:pPr>
            <w:r w:rsidRPr="00180E1C">
              <w:rPr>
                <w:color w:val="000000"/>
                <w:sz w:val="22"/>
                <w:szCs w:val="22"/>
              </w:rPr>
              <w:t>Женское население</w:t>
            </w:r>
          </w:p>
        </w:tc>
        <w:tc>
          <w:tcPr>
            <w:tcW w:w="2336" w:type="pct"/>
            <w:gridSpan w:val="7"/>
            <w:tcBorders>
              <w:top w:val="single" w:sz="8" w:space="0" w:color="auto"/>
              <w:left w:val="nil"/>
              <w:bottom w:val="single" w:sz="8" w:space="0" w:color="auto"/>
              <w:right w:val="single" w:sz="8" w:space="0" w:color="000000"/>
            </w:tcBorders>
            <w:shd w:val="clear" w:color="auto" w:fill="auto"/>
            <w:noWrap/>
            <w:vAlign w:val="bottom"/>
            <w:hideMark/>
          </w:tcPr>
          <w:p w:rsidR="003701FC" w:rsidRPr="00180E1C" w:rsidRDefault="003701FC" w:rsidP="00B63E40">
            <w:pPr>
              <w:spacing w:line="240" w:lineRule="auto"/>
              <w:jc w:val="center"/>
              <w:rPr>
                <w:color w:val="000000"/>
                <w:sz w:val="22"/>
                <w:szCs w:val="22"/>
              </w:rPr>
            </w:pPr>
            <w:r w:rsidRPr="00180E1C">
              <w:rPr>
                <w:color w:val="000000"/>
                <w:sz w:val="22"/>
                <w:szCs w:val="22"/>
              </w:rPr>
              <w:t>Мужское население</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Возраст</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2016</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2017</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2018</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2019</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2020</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2021</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2022</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2016</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2017</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2018</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2019</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2020</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2021</w:t>
            </w:r>
          </w:p>
        </w:tc>
        <w:tc>
          <w:tcPr>
            <w:tcW w:w="334" w:type="pct"/>
            <w:tcBorders>
              <w:top w:val="nil"/>
              <w:left w:val="nil"/>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18982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18537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16746</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15717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14544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14085</w:t>
            </w:r>
          </w:p>
        </w:tc>
        <w:tc>
          <w:tcPr>
            <w:tcW w:w="334" w:type="pct"/>
            <w:tcBorders>
              <w:top w:val="single" w:sz="4" w:space="0" w:color="auto"/>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13559</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19936</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19435</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17611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16855</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15419</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14668</w:t>
            </w:r>
          </w:p>
        </w:tc>
        <w:tc>
          <w:tcPr>
            <w:tcW w:w="334" w:type="pct"/>
            <w:tcBorders>
              <w:top w:val="single" w:sz="4" w:space="0" w:color="auto"/>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14609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14564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15444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14723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15799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16913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15483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16832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19536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17676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16977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18635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17964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19544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17751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15914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19083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20096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19595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18678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19922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20174</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15165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15551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17274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18861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19383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19751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19987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15223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17344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18596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16407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19414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19828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15269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17344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16448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18235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19440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15292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16173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17403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13711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16834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18281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15767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13746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16560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16932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12973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15395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13776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16321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16597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lastRenderedPageBreak/>
              <w:t>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14158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13698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15024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16363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11458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13039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13713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15063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11190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12664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13330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11874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13926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13765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10443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11579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13498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11392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12069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14260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13995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10693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11714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13523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11816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11610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14246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14341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11939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11738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12940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13532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14471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12959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12087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12253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13169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14082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12865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13633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13431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12929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12162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13173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13880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13298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12390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11846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12749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12583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12096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13732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12460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12848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12331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21727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13009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12527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13235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23855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21757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15974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13526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13219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23551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22871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20900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13683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23872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21776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14498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13697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24304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23708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22995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21000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14716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25489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23940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16023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14657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24456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23796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23142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21093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18815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26247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25556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23975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19231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16188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24634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24580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23842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23284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21127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26333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24015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21907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19380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24176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24642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23893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23306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21243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25788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26331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23978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22090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24305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23903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25232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25818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26299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25698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25037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24092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24416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24747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23984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25279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25810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26328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25613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25124</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24422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24929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24786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25232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25856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26162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25713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22942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24958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22735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25569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25149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24870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25701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26170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23183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24444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22735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25536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25151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24701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25648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23248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25861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24966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24534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20994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22588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24674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25496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25023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24603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21725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23279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25820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20988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24630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25298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24946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22029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25006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25822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20462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24430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25226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21063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23409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23025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20360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22253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24318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22044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23360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20451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22243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22168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20587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21970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20360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20536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22097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lastRenderedPageBreak/>
              <w:t>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21516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21829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20151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20418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20686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21484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21767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19343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19770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20028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21120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21502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17573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19442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19619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20800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21115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17500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19049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19338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20634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17356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18623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18915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19592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20585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15131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17206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17984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17941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18480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19683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19562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17785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18110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15510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16482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16890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17598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17610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14371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16294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16761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16504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17550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15386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15189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16115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16180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16472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17237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15945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15187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14411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14365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15021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15722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15754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13891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14227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16134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17476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15521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14050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13695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24259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17977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16984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17268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14568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13850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23407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24202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17907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15032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14317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23791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24080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22308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19599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17802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15949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14746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23196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23720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23178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23975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22172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20439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17861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17518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15612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22893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23612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23831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21979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17315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17804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17829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17423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17092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16019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23672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22796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22899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23453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22877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23651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17457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17402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18044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16682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23530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22727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22664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16454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16554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17575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20267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23059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14301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15968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16584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16422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16009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22167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23167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22294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22316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22785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13827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15153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15551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16021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15845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19947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19830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22934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22019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21981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14717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15239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14998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15408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19140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19630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21785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22609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21683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12630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12921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14215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14621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14425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19535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19400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21440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22203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12301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13627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14012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16142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19271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19074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20997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9841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11737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11699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11876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11847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11904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12984</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18454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9514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9452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11240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11406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11246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11259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18118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18558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7825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9074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9039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10761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10777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10777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10610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8120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13133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15287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17756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18047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7478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8637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8582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10263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10152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10066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lastRenderedPageBreak/>
              <w:t>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6139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7950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17287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17151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4327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7120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8172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8141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9602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9501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5729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7781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14633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16718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3069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4093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6717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7732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7590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8929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7619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5594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7596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14188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3555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2736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3878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6358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7158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7039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11680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7404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5666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7422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11770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5331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3332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3676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5884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6552</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7206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5302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7142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11238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6107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3141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3386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5361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13057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10891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6942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5130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5249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6764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6483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5676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4613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2303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3073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14028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10502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6658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4871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5947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4253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2053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2087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13413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12007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6305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5728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5486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3903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2417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12835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11452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9507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4080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5197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4339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3489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2156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8595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9512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12056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12006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10713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8844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3701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4477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3870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3051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7613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8077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8934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11409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11356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11088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9864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4194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4095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3929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3366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6272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7025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7489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8300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10680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10406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3746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3535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3373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6104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5785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6426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6905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7653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9663</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9325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2036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3176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2940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5620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5521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5851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6319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6814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8573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1971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2189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2675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5006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5586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1795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5313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4419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4411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4181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4570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1504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4583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3833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3844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3540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3888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897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985</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3777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4013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3310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3260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2894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1105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858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696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3096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3131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3362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2712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898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735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666</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2677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723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740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538</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1828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2211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2076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468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564</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1337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1463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1686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468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323</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718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1212</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345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270</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477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557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766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904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827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215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241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339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401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578</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608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250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420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391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139</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235</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276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71</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91</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80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78</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114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34</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59</w:t>
            </w:r>
          </w:p>
        </w:tc>
      </w:tr>
      <w:tr w:rsidR="003701FC" w:rsidRPr="008F5CCD" w:rsidTr="00180E1C">
        <w:trPr>
          <w:trHeight w:val="34"/>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99</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100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60</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70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16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46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36</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26</w:t>
            </w:r>
          </w:p>
        </w:tc>
      </w:tr>
      <w:tr w:rsidR="003701FC" w:rsidRPr="008F5CCD" w:rsidTr="0094759D">
        <w:trPr>
          <w:trHeight w:val="461"/>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180E1C" w:rsidRDefault="003701FC" w:rsidP="00B63E40">
            <w:pPr>
              <w:spacing w:line="240" w:lineRule="auto"/>
              <w:jc w:val="center"/>
              <w:rPr>
                <w:color w:val="000000"/>
                <w:sz w:val="20"/>
              </w:rPr>
            </w:pPr>
            <w:r w:rsidRPr="00180E1C">
              <w:rPr>
                <w:color w:val="000000"/>
                <w:sz w:val="20"/>
              </w:rPr>
              <w:lastRenderedPageBreak/>
              <w:t>100 и более лет</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193</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187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207</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245</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226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259</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230</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54</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56</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61</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82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92</w:t>
            </w:r>
          </w:p>
        </w:tc>
        <w:tc>
          <w:tcPr>
            <w:tcW w:w="334" w:type="pct"/>
            <w:tcBorders>
              <w:top w:val="nil"/>
              <w:left w:val="nil"/>
              <w:bottom w:val="single" w:sz="4" w:space="0" w:color="auto"/>
              <w:right w:val="single" w:sz="4"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127</w:t>
            </w:r>
          </w:p>
        </w:tc>
        <w:tc>
          <w:tcPr>
            <w:tcW w:w="334" w:type="pct"/>
            <w:tcBorders>
              <w:top w:val="nil"/>
              <w:left w:val="nil"/>
              <w:bottom w:val="single" w:sz="4" w:space="0" w:color="auto"/>
              <w:right w:val="single" w:sz="8" w:space="0" w:color="auto"/>
            </w:tcBorders>
            <w:shd w:val="clear" w:color="auto" w:fill="auto"/>
            <w:noWrap/>
            <w:vAlign w:val="center"/>
            <w:hideMark/>
          </w:tcPr>
          <w:p w:rsidR="003701FC" w:rsidRPr="00180E1C" w:rsidRDefault="003701FC" w:rsidP="00B63E40">
            <w:pPr>
              <w:spacing w:line="240" w:lineRule="auto"/>
              <w:jc w:val="center"/>
              <w:rPr>
                <w:color w:val="000000"/>
                <w:sz w:val="22"/>
                <w:szCs w:val="22"/>
              </w:rPr>
            </w:pPr>
            <w:r w:rsidRPr="00180E1C">
              <w:rPr>
                <w:color w:val="000000"/>
                <w:sz w:val="22"/>
                <w:szCs w:val="22"/>
              </w:rPr>
              <w:t>147</w:t>
            </w:r>
          </w:p>
        </w:tc>
      </w:tr>
      <w:tr w:rsidR="003701FC" w:rsidRPr="008F5CCD" w:rsidTr="003701FC">
        <w:trPr>
          <w:trHeight w:val="315"/>
        </w:trPr>
        <w:tc>
          <w:tcPr>
            <w:tcW w:w="326" w:type="pct"/>
            <w:tcBorders>
              <w:top w:val="nil"/>
              <w:left w:val="single" w:sz="8" w:space="0" w:color="auto"/>
              <w:bottom w:val="single" w:sz="8" w:space="0" w:color="auto"/>
              <w:right w:val="single" w:sz="8" w:space="0" w:color="auto"/>
            </w:tcBorders>
            <w:shd w:val="clear" w:color="auto" w:fill="auto"/>
            <w:vAlign w:val="center"/>
            <w:hideMark/>
          </w:tcPr>
          <w:p w:rsidR="003701FC" w:rsidRPr="008F5CCD" w:rsidRDefault="003701FC" w:rsidP="00B63E40">
            <w:pPr>
              <w:spacing w:line="240" w:lineRule="auto"/>
              <w:jc w:val="center"/>
              <w:rPr>
                <w:color w:val="000000"/>
                <w:sz w:val="24"/>
                <w:szCs w:val="24"/>
              </w:rPr>
            </w:pPr>
            <w:r w:rsidRPr="008F5CCD">
              <w:rPr>
                <w:color w:val="000000"/>
                <w:sz w:val="24"/>
                <w:szCs w:val="24"/>
              </w:rPr>
              <w:t>Всего</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1476492</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1485598</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1490440</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1493275</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1495616</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1489900</w:t>
            </w:r>
          </w:p>
        </w:tc>
        <w:tc>
          <w:tcPr>
            <w:tcW w:w="334" w:type="pct"/>
            <w:tcBorders>
              <w:top w:val="nil"/>
              <w:left w:val="nil"/>
              <w:bottom w:val="single" w:sz="8" w:space="0" w:color="auto"/>
              <w:right w:val="single" w:sz="8"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1485866</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1285745</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1293957</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1298409</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1300109</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1302554</w:t>
            </w:r>
          </w:p>
        </w:tc>
        <w:tc>
          <w:tcPr>
            <w:tcW w:w="334" w:type="pct"/>
            <w:tcBorders>
              <w:top w:val="nil"/>
              <w:left w:val="nil"/>
              <w:bottom w:val="single" w:sz="8" w:space="0" w:color="auto"/>
              <w:right w:val="single" w:sz="4"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1295936</w:t>
            </w:r>
          </w:p>
        </w:tc>
        <w:tc>
          <w:tcPr>
            <w:tcW w:w="334" w:type="pct"/>
            <w:tcBorders>
              <w:top w:val="nil"/>
              <w:left w:val="nil"/>
              <w:bottom w:val="single" w:sz="8" w:space="0" w:color="auto"/>
              <w:right w:val="single" w:sz="8" w:space="0" w:color="auto"/>
            </w:tcBorders>
            <w:shd w:val="clear" w:color="auto" w:fill="auto"/>
            <w:noWrap/>
            <w:vAlign w:val="center"/>
            <w:hideMark/>
          </w:tcPr>
          <w:p w:rsidR="003701FC" w:rsidRPr="00575FDB" w:rsidRDefault="003701FC" w:rsidP="00B63E40">
            <w:pPr>
              <w:spacing w:line="240" w:lineRule="auto"/>
              <w:jc w:val="center"/>
              <w:rPr>
                <w:b/>
                <w:color w:val="000000"/>
                <w:sz w:val="20"/>
              </w:rPr>
            </w:pPr>
            <w:r w:rsidRPr="00575FDB">
              <w:rPr>
                <w:b/>
                <w:color w:val="000000"/>
                <w:sz w:val="20"/>
              </w:rPr>
              <w:t>1294426</w:t>
            </w:r>
          </w:p>
        </w:tc>
      </w:tr>
    </w:tbl>
    <w:p w:rsidR="0094759D" w:rsidRDefault="0094759D" w:rsidP="00B63E40">
      <w:pPr>
        <w:spacing w:line="240" w:lineRule="auto"/>
        <w:ind w:firstLine="709"/>
        <w:rPr>
          <w:szCs w:val="28"/>
        </w:rPr>
      </w:pPr>
    </w:p>
    <w:p w:rsidR="0094759D" w:rsidRDefault="0094759D"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AD2CC2" w:rsidRDefault="00AD2CC2" w:rsidP="00B63E40">
      <w:pPr>
        <w:spacing w:line="240" w:lineRule="auto"/>
        <w:ind w:firstLine="709"/>
        <w:rPr>
          <w:szCs w:val="28"/>
        </w:rPr>
      </w:pPr>
    </w:p>
    <w:p w:rsidR="003701FC" w:rsidRDefault="00CF3517" w:rsidP="00B63E40">
      <w:pPr>
        <w:spacing w:line="240" w:lineRule="auto"/>
        <w:ind w:firstLine="709"/>
        <w:rPr>
          <w:szCs w:val="28"/>
        </w:rPr>
      </w:pPr>
      <w:r>
        <w:rPr>
          <w:szCs w:val="28"/>
        </w:rPr>
        <w:lastRenderedPageBreak/>
        <w:t>3</w:t>
      </w:r>
      <w:r w:rsidR="003701FC">
        <w:rPr>
          <w:szCs w:val="28"/>
        </w:rPr>
        <w:t>.1.2. Половозрастная пирамида в Новосибирской области по состоянию на 1 января 2022 года</w:t>
      </w:r>
    </w:p>
    <w:p w:rsidR="003701FC" w:rsidRDefault="003701FC" w:rsidP="00B63E40">
      <w:pPr>
        <w:spacing w:line="240" w:lineRule="auto"/>
        <w:rPr>
          <w:szCs w:val="28"/>
        </w:rPr>
      </w:pPr>
      <w:r>
        <w:rPr>
          <w:noProof/>
        </w:rPr>
        <w:drawing>
          <wp:inline distT="0" distB="0" distL="0" distR="0" wp14:anchorId="2A9A5A36" wp14:editId="7E83A5B3">
            <wp:extent cx="9351469" cy="5839865"/>
            <wp:effectExtent l="0" t="0" r="21590" b="27940"/>
            <wp:docPr id="1" name="Диаграм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6373E311-219F-4CA9-B739-8AAC397C1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01FC" w:rsidRDefault="00CF3517" w:rsidP="00B63E40">
      <w:pPr>
        <w:spacing w:line="240" w:lineRule="auto"/>
        <w:ind w:firstLine="709"/>
        <w:rPr>
          <w:szCs w:val="28"/>
        </w:rPr>
      </w:pPr>
      <w:r>
        <w:rPr>
          <w:szCs w:val="28"/>
        </w:rPr>
        <w:lastRenderedPageBreak/>
        <w:t>3</w:t>
      </w:r>
      <w:r w:rsidR="003701FC" w:rsidRPr="00C963A7">
        <w:rPr>
          <w:szCs w:val="28"/>
        </w:rPr>
        <w:t>.1.3. Динамика соотношения мужчин и женщин в возрасте 15-49 лет за период 2016-2022 годов в Новосибирской области, в Российской Федерации в целом и Сибирском федеральном округе</w:t>
      </w:r>
    </w:p>
    <w:tbl>
      <w:tblPr>
        <w:tblW w:w="5000" w:type="pct"/>
        <w:tblLook w:val="04A0" w:firstRow="1" w:lastRow="0" w:firstColumn="1" w:lastColumn="0" w:noHBand="0" w:noVBand="1"/>
      </w:tblPr>
      <w:tblGrid>
        <w:gridCol w:w="2163"/>
        <w:gridCol w:w="1716"/>
        <w:gridCol w:w="2095"/>
        <w:gridCol w:w="1955"/>
        <w:gridCol w:w="1815"/>
        <w:gridCol w:w="1699"/>
        <w:gridCol w:w="1562"/>
        <w:gridCol w:w="1565"/>
      </w:tblGrid>
      <w:tr w:rsidR="003701FC" w:rsidRPr="00584D59" w:rsidTr="003701FC">
        <w:trPr>
          <w:trHeight w:val="630"/>
        </w:trPr>
        <w:tc>
          <w:tcPr>
            <w:tcW w:w="742"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589"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719"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671"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623"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583"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536"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 </w:t>
            </w:r>
          </w:p>
        </w:tc>
        <w:tc>
          <w:tcPr>
            <w:tcW w:w="537" w:type="pct"/>
            <w:tcBorders>
              <w:top w:val="nil"/>
              <w:left w:val="nil"/>
              <w:bottom w:val="single" w:sz="8" w:space="0" w:color="auto"/>
              <w:right w:val="nil"/>
            </w:tcBorders>
            <w:shd w:val="clear" w:color="auto" w:fill="auto"/>
            <w:vAlign w:val="center"/>
            <w:hideMark/>
          </w:tcPr>
          <w:p w:rsidR="003701FC" w:rsidRPr="00584D59" w:rsidRDefault="003701FC" w:rsidP="00B63E40">
            <w:pPr>
              <w:spacing w:line="240" w:lineRule="auto"/>
              <w:rPr>
                <w:color w:val="000000"/>
                <w:sz w:val="24"/>
                <w:szCs w:val="24"/>
              </w:rPr>
            </w:pPr>
            <w:r w:rsidRPr="00584D59">
              <w:rPr>
                <w:color w:val="000000"/>
                <w:sz w:val="24"/>
                <w:szCs w:val="24"/>
              </w:rPr>
              <w:t>человек</w:t>
            </w:r>
          </w:p>
        </w:tc>
      </w:tr>
      <w:tr w:rsidR="003701FC" w:rsidRPr="00584D59" w:rsidTr="003701FC">
        <w:trPr>
          <w:trHeight w:val="315"/>
        </w:trPr>
        <w:tc>
          <w:tcPr>
            <w:tcW w:w="742" w:type="pct"/>
            <w:tcBorders>
              <w:top w:val="nil"/>
              <w:left w:val="single" w:sz="8" w:space="0" w:color="auto"/>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Субъект</w:t>
            </w:r>
          </w:p>
        </w:tc>
        <w:tc>
          <w:tcPr>
            <w:tcW w:w="589"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2016</w:t>
            </w:r>
          </w:p>
        </w:tc>
        <w:tc>
          <w:tcPr>
            <w:tcW w:w="719"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2017</w:t>
            </w:r>
          </w:p>
        </w:tc>
        <w:tc>
          <w:tcPr>
            <w:tcW w:w="671"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2018</w:t>
            </w:r>
          </w:p>
        </w:tc>
        <w:tc>
          <w:tcPr>
            <w:tcW w:w="623"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2019</w:t>
            </w:r>
          </w:p>
        </w:tc>
        <w:tc>
          <w:tcPr>
            <w:tcW w:w="583"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2020</w:t>
            </w:r>
          </w:p>
        </w:tc>
        <w:tc>
          <w:tcPr>
            <w:tcW w:w="536"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2021</w:t>
            </w:r>
          </w:p>
        </w:tc>
        <w:tc>
          <w:tcPr>
            <w:tcW w:w="537"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2022</w:t>
            </w:r>
          </w:p>
        </w:tc>
      </w:tr>
      <w:tr w:rsidR="003701FC" w:rsidRPr="00584D59" w:rsidTr="003701FC">
        <w:trPr>
          <w:trHeight w:val="615"/>
        </w:trPr>
        <w:tc>
          <w:tcPr>
            <w:tcW w:w="742" w:type="pct"/>
            <w:tcBorders>
              <w:top w:val="nil"/>
              <w:left w:val="single" w:sz="8" w:space="0" w:color="auto"/>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Новосибирская область</w:t>
            </w:r>
          </w:p>
        </w:tc>
        <w:tc>
          <w:tcPr>
            <w:tcW w:w="589" w:type="pct"/>
            <w:tcBorders>
              <w:top w:val="nil"/>
              <w:left w:val="single" w:sz="4" w:space="0" w:color="auto"/>
              <w:bottom w:val="single" w:sz="8" w:space="0" w:color="auto"/>
              <w:right w:val="single" w:sz="4"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1,0001</w:t>
            </w:r>
          </w:p>
        </w:tc>
        <w:tc>
          <w:tcPr>
            <w:tcW w:w="719" w:type="pct"/>
            <w:tcBorders>
              <w:top w:val="nil"/>
              <w:left w:val="nil"/>
              <w:bottom w:val="single" w:sz="8" w:space="0" w:color="auto"/>
              <w:right w:val="single" w:sz="4"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0,9996</w:t>
            </w:r>
          </w:p>
        </w:tc>
        <w:tc>
          <w:tcPr>
            <w:tcW w:w="671" w:type="pct"/>
            <w:tcBorders>
              <w:top w:val="nil"/>
              <w:left w:val="nil"/>
              <w:bottom w:val="single" w:sz="8" w:space="0" w:color="auto"/>
              <w:right w:val="single" w:sz="4"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0,9988</w:t>
            </w:r>
          </w:p>
        </w:tc>
        <w:tc>
          <w:tcPr>
            <w:tcW w:w="623" w:type="pct"/>
            <w:tcBorders>
              <w:top w:val="nil"/>
              <w:left w:val="nil"/>
              <w:bottom w:val="single" w:sz="8" w:space="0" w:color="auto"/>
              <w:right w:val="single" w:sz="4"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0,9979</w:t>
            </w:r>
          </w:p>
        </w:tc>
        <w:tc>
          <w:tcPr>
            <w:tcW w:w="583" w:type="pct"/>
            <w:tcBorders>
              <w:top w:val="nil"/>
              <w:left w:val="nil"/>
              <w:bottom w:val="single" w:sz="8" w:space="0" w:color="auto"/>
              <w:right w:val="single" w:sz="4"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0,9974</w:t>
            </w:r>
          </w:p>
        </w:tc>
        <w:tc>
          <w:tcPr>
            <w:tcW w:w="536" w:type="pct"/>
            <w:tcBorders>
              <w:top w:val="nil"/>
              <w:left w:val="nil"/>
              <w:bottom w:val="single" w:sz="8" w:space="0" w:color="auto"/>
              <w:right w:val="single" w:sz="4"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0,9957</w:t>
            </w:r>
          </w:p>
        </w:tc>
        <w:tc>
          <w:tcPr>
            <w:tcW w:w="537" w:type="pct"/>
            <w:tcBorders>
              <w:top w:val="nil"/>
              <w:left w:val="nil"/>
              <w:bottom w:val="single" w:sz="8" w:space="0" w:color="auto"/>
              <w:right w:val="single" w:sz="8" w:space="0" w:color="auto"/>
            </w:tcBorders>
            <w:shd w:val="clear" w:color="auto" w:fill="auto"/>
            <w:vAlign w:val="center"/>
            <w:hideMark/>
          </w:tcPr>
          <w:p w:rsidR="003701FC" w:rsidRPr="00584D59" w:rsidRDefault="003701FC" w:rsidP="00B63E40">
            <w:pPr>
              <w:spacing w:line="240" w:lineRule="auto"/>
              <w:jc w:val="center"/>
              <w:rPr>
                <w:color w:val="000000"/>
                <w:sz w:val="24"/>
                <w:szCs w:val="24"/>
              </w:rPr>
            </w:pPr>
            <w:r w:rsidRPr="00584D59">
              <w:rPr>
                <w:color w:val="000000"/>
                <w:sz w:val="24"/>
                <w:szCs w:val="24"/>
              </w:rPr>
              <w:t>0,9962</w:t>
            </w:r>
          </w:p>
        </w:tc>
      </w:tr>
      <w:tr w:rsidR="003701FC" w:rsidRPr="00584D59" w:rsidTr="003701FC">
        <w:trPr>
          <w:trHeight w:val="615"/>
        </w:trPr>
        <w:tc>
          <w:tcPr>
            <w:tcW w:w="742" w:type="pct"/>
            <w:tcBorders>
              <w:top w:val="nil"/>
              <w:left w:val="single" w:sz="8" w:space="0" w:color="auto"/>
              <w:bottom w:val="single" w:sz="8" w:space="0" w:color="auto"/>
              <w:right w:val="single" w:sz="8"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584D59">
              <w:rPr>
                <w:color w:val="000000"/>
                <w:sz w:val="24"/>
                <w:szCs w:val="24"/>
              </w:rPr>
              <w:t>Российская Федерация</w:t>
            </w:r>
          </w:p>
        </w:tc>
        <w:tc>
          <w:tcPr>
            <w:tcW w:w="589" w:type="pct"/>
            <w:tcBorders>
              <w:top w:val="nil"/>
              <w:left w:val="single" w:sz="4" w:space="0" w:color="auto"/>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Pr>
                <w:bCs/>
                <w:color w:val="000000"/>
                <w:sz w:val="24"/>
                <w:szCs w:val="24"/>
              </w:rPr>
              <w:t>0,99</w:t>
            </w:r>
            <w:r w:rsidRPr="00584D59">
              <w:rPr>
                <w:bCs/>
                <w:color w:val="000000"/>
                <w:sz w:val="24"/>
                <w:szCs w:val="24"/>
              </w:rPr>
              <w:t>61</w:t>
            </w:r>
          </w:p>
        </w:tc>
        <w:tc>
          <w:tcPr>
            <w:tcW w:w="719"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sidRPr="00584D59">
              <w:rPr>
                <w:bCs/>
                <w:color w:val="000000"/>
                <w:sz w:val="24"/>
                <w:szCs w:val="24"/>
              </w:rPr>
              <w:t>0,9871</w:t>
            </w:r>
          </w:p>
        </w:tc>
        <w:tc>
          <w:tcPr>
            <w:tcW w:w="671"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sidRPr="00584D59">
              <w:rPr>
                <w:bCs/>
                <w:color w:val="000000"/>
                <w:sz w:val="24"/>
                <w:szCs w:val="24"/>
              </w:rPr>
              <w:t>0,9887</w:t>
            </w:r>
          </w:p>
        </w:tc>
        <w:tc>
          <w:tcPr>
            <w:tcW w:w="623"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sidRPr="00584D59">
              <w:rPr>
                <w:bCs/>
                <w:color w:val="000000"/>
                <w:sz w:val="24"/>
                <w:szCs w:val="24"/>
              </w:rPr>
              <w:t>0,9896</w:t>
            </w:r>
          </w:p>
        </w:tc>
        <w:tc>
          <w:tcPr>
            <w:tcW w:w="583"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sidRPr="00584D59">
              <w:rPr>
                <w:bCs/>
                <w:color w:val="000000"/>
                <w:sz w:val="24"/>
                <w:szCs w:val="24"/>
              </w:rPr>
              <w:t>0,9917</w:t>
            </w:r>
          </w:p>
        </w:tc>
        <w:tc>
          <w:tcPr>
            <w:tcW w:w="536"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sidRPr="00584D59">
              <w:rPr>
                <w:bCs/>
                <w:color w:val="000000"/>
                <w:sz w:val="24"/>
                <w:szCs w:val="24"/>
              </w:rPr>
              <w:t>0,9916</w:t>
            </w:r>
          </w:p>
        </w:tc>
        <w:tc>
          <w:tcPr>
            <w:tcW w:w="537" w:type="pct"/>
            <w:tcBorders>
              <w:top w:val="nil"/>
              <w:left w:val="nil"/>
              <w:bottom w:val="single" w:sz="8" w:space="0" w:color="auto"/>
              <w:right w:val="single" w:sz="8" w:space="0" w:color="auto"/>
            </w:tcBorders>
            <w:shd w:val="clear" w:color="auto" w:fill="auto"/>
            <w:vAlign w:val="center"/>
          </w:tcPr>
          <w:p w:rsidR="003701FC" w:rsidRPr="00584D59" w:rsidRDefault="003701FC" w:rsidP="00B63E40">
            <w:pPr>
              <w:spacing w:line="240" w:lineRule="auto"/>
              <w:jc w:val="center"/>
              <w:rPr>
                <w:bCs/>
                <w:color w:val="000000"/>
                <w:sz w:val="24"/>
                <w:szCs w:val="24"/>
              </w:rPr>
            </w:pPr>
            <w:r w:rsidRPr="00584D59">
              <w:rPr>
                <w:bCs/>
                <w:color w:val="000000"/>
                <w:sz w:val="24"/>
                <w:szCs w:val="24"/>
              </w:rPr>
              <w:t>0,9943</w:t>
            </w:r>
          </w:p>
        </w:tc>
      </w:tr>
      <w:tr w:rsidR="003701FC" w:rsidRPr="00584D59" w:rsidTr="003701FC">
        <w:trPr>
          <w:trHeight w:val="615"/>
        </w:trPr>
        <w:tc>
          <w:tcPr>
            <w:tcW w:w="742" w:type="pct"/>
            <w:tcBorders>
              <w:top w:val="nil"/>
              <w:left w:val="single" w:sz="8" w:space="0" w:color="auto"/>
              <w:bottom w:val="single" w:sz="8" w:space="0" w:color="auto"/>
              <w:right w:val="single" w:sz="8" w:space="0" w:color="auto"/>
            </w:tcBorders>
            <w:shd w:val="clear" w:color="auto" w:fill="auto"/>
            <w:vAlign w:val="center"/>
          </w:tcPr>
          <w:p w:rsidR="003701FC" w:rsidRPr="00584D59" w:rsidRDefault="003701FC" w:rsidP="00B63E40">
            <w:pPr>
              <w:spacing w:line="240" w:lineRule="auto"/>
              <w:jc w:val="center"/>
              <w:rPr>
                <w:color w:val="000000"/>
                <w:sz w:val="24"/>
                <w:szCs w:val="24"/>
              </w:rPr>
            </w:pPr>
            <w:r>
              <w:rPr>
                <w:color w:val="000000"/>
                <w:sz w:val="24"/>
                <w:szCs w:val="24"/>
              </w:rPr>
              <w:t xml:space="preserve">Сибирский федеральный округ </w:t>
            </w:r>
          </w:p>
        </w:tc>
        <w:tc>
          <w:tcPr>
            <w:tcW w:w="589" w:type="pct"/>
            <w:tcBorders>
              <w:top w:val="nil"/>
              <w:left w:val="single" w:sz="4" w:space="0" w:color="auto"/>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CE2474">
              <w:rPr>
                <w:color w:val="000000"/>
                <w:sz w:val="24"/>
                <w:szCs w:val="24"/>
              </w:rPr>
              <w:t>1,02</w:t>
            </w:r>
          </w:p>
        </w:tc>
        <w:tc>
          <w:tcPr>
            <w:tcW w:w="719"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CE2474">
              <w:rPr>
                <w:color w:val="000000"/>
                <w:sz w:val="24"/>
                <w:szCs w:val="24"/>
              </w:rPr>
              <w:t>1,02</w:t>
            </w:r>
          </w:p>
        </w:tc>
        <w:tc>
          <w:tcPr>
            <w:tcW w:w="671"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CE2474">
              <w:rPr>
                <w:color w:val="000000"/>
                <w:sz w:val="24"/>
                <w:szCs w:val="24"/>
              </w:rPr>
              <w:t>1,02</w:t>
            </w:r>
          </w:p>
        </w:tc>
        <w:tc>
          <w:tcPr>
            <w:tcW w:w="623"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CE2474">
              <w:rPr>
                <w:color w:val="000000"/>
                <w:sz w:val="24"/>
                <w:szCs w:val="24"/>
              </w:rPr>
              <w:t>1,02</w:t>
            </w:r>
          </w:p>
        </w:tc>
        <w:tc>
          <w:tcPr>
            <w:tcW w:w="583"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CE2474">
              <w:rPr>
                <w:color w:val="000000"/>
                <w:sz w:val="24"/>
                <w:szCs w:val="24"/>
              </w:rPr>
              <w:t>1,02</w:t>
            </w:r>
          </w:p>
        </w:tc>
        <w:tc>
          <w:tcPr>
            <w:tcW w:w="536" w:type="pct"/>
            <w:tcBorders>
              <w:top w:val="nil"/>
              <w:left w:val="nil"/>
              <w:bottom w:val="single" w:sz="8" w:space="0" w:color="auto"/>
              <w:right w:val="single" w:sz="4" w:space="0" w:color="auto"/>
            </w:tcBorders>
            <w:shd w:val="clear" w:color="auto" w:fill="auto"/>
            <w:vAlign w:val="center"/>
          </w:tcPr>
          <w:p w:rsidR="003701FC" w:rsidRPr="00584D59" w:rsidRDefault="003701FC" w:rsidP="00B63E40">
            <w:pPr>
              <w:spacing w:line="240" w:lineRule="auto"/>
              <w:jc w:val="center"/>
              <w:rPr>
                <w:color w:val="000000"/>
                <w:sz w:val="24"/>
                <w:szCs w:val="24"/>
              </w:rPr>
            </w:pPr>
            <w:r w:rsidRPr="00CE2474">
              <w:rPr>
                <w:color w:val="000000"/>
                <w:sz w:val="24"/>
                <w:szCs w:val="24"/>
              </w:rPr>
              <w:t>1,02</w:t>
            </w:r>
          </w:p>
        </w:tc>
        <w:tc>
          <w:tcPr>
            <w:tcW w:w="537" w:type="pct"/>
            <w:tcBorders>
              <w:top w:val="nil"/>
              <w:left w:val="nil"/>
              <w:bottom w:val="single" w:sz="8" w:space="0" w:color="auto"/>
              <w:right w:val="single" w:sz="8" w:space="0" w:color="auto"/>
            </w:tcBorders>
            <w:shd w:val="clear" w:color="auto" w:fill="auto"/>
            <w:vAlign w:val="center"/>
          </w:tcPr>
          <w:p w:rsidR="003701FC" w:rsidRPr="00584D59" w:rsidRDefault="003701FC" w:rsidP="00B63E40">
            <w:pPr>
              <w:spacing w:line="240" w:lineRule="auto"/>
              <w:jc w:val="center"/>
              <w:rPr>
                <w:color w:val="000000"/>
                <w:sz w:val="24"/>
                <w:szCs w:val="24"/>
              </w:rPr>
            </w:pPr>
            <w:r>
              <w:rPr>
                <w:color w:val="000000"/>
                <w:sz w:val="24"/>
                <w:szCs w:val="24"/>
              </w:rPr>
              <w:t>1,01</w:t>
            </w:r>
          </w:p>
        </w:tc>
      </w:tr>
    </w:tbl>
    <w:p w:rsidR="003701FC" w:rsidRDefault="003701FC" w:rsidP="00B63E40">
      <w:pPr>
        <w:spacing w:line="240" w:lineRule="auto"/>
        <w:ind w:firstLine="709"/>
        <w:rPr>
          <w:szCs w:val="28"/>
        </w:rPr>
      </w:pPr>
    </w:p>
    <w:p w:rsidR="003701FC" w:rsidRDefault="003701FC" w:rsidP="00B63E40">
      <w:pPr>
        <w:spacing w:line="240" w:lineRule="auto"/>
        <w:ind w:firstLine="709"/>
        <w:rPr>
          <w:szCs w:val="28"/>
        </w:rPr>
      </w:pPr>
    </w:p>
    <w:p w:rsidR="003701FC" w:rsidRDefault="003701FC" w:rsidP="00B63E40">
      <w:pPr>
        <w:spacing w:line="240" w:lineRule="auto"/>
        <w:ind w:firstLine="709"/>
        <w:rPr>
          <w:szCs w:val="28"/>
        </w:rPr>
      </w:pPr>
    </w:p>
    <w:p w:rsidR="003701FC" w:rsidRDefault="003701FC" w:rsidP="00B63E40">
      <w:pPr>
        <w:spacing w:line="240" w:lineRule="auto"/>
        <w:ind w:firstLine="709"/>
        <w:rPr>
          <w:szCs w:val="28"/>
        </w:rPr>
      </w:pPr>
    </w:p>
    <w:p w:rsidR="003701FC" w:rsidRDefault="003701FC" w:rsidP="00B63E40">
      <w:pPr>
        <w:spacing w:line="240" w:lineRule="auto"/>
        <w:ind w:firstLine="709"/>
        <w:rPr>
          <w:szCs w:val="28"/>
        </w:rPr>
        <w:sectPr w:rsidR="003701FC" w:rsidSect="008F2BB2">
          <w:pgSz w:w="16838" w:h="11906" w:orient="landscape"/>
          <w:pgMar w:top="1418" w:right="1134" w:bottom="567" w:left="1134" w:header="709" w:footer="709" w:gutter="0"/>
          <w:cols w:space="708"/>
          <w:docGrid w:linePitch="360"/>
        </w:sectPr>
      </w:pPr>
    </w:p>
    <w:p w:rsidR="003701FC" w:rsidRDefault="00CF3517" w:rsidP="00B63E40">
      <w:pPr>
        <w:spacing w:line="240" w:lineRule="auto"/>
        <w:ind w:firstLine="709"/>
        <w:rPr>
          <w:szCs w:val="28"/>
        </w:rPr>
      </w:pPr>
      <w:r>
        <w:rPr>
          <w:szCs w:val="28"/>
        </w:rPr>
        <w:lastRenderedPageBreak/>
        <w:t>3</w:t>
      </w:r>
      <w:r w:rsidR="006A7B5A">
        <w:rPr>
          <w:szCs w:val="28"/>
        </w:rPr>
        <w:t>.1.4. </w:t>
      </w:r>
      <w:r w:rsidR="003701FC" w:rsidRPr="00C963A7">
        <w:rPr>
          <w:szCs w:val="28"/>
        </w:rPr>
        <w:t>Коэффициент естественного прироста (убыли) населения в Новосибирской области, в Российской Федерации в целом и в других регионах Сибирского федерального округа за период 2016-2022 годов</w:t>
      </w:r>
    </w:p>
    <w:p w:rsidR="00F0592A" w:rsidRDefault="00F0592A" w:rsidP="00B63E40">
      <w:pPr>
        <w:spacing w:line="240" w:lineRule="auto"/>
        <w:ind w:firstLine="709"/>
        <w:rPr>
          <w:szCs w:val="28"/>
        </w:rPr>
      </w:pPr>
    </w:p>
    <w:tbl>
      <w:tblPr>
        <w:tblW w:w="9000" w:type="dxa"/>
        <w:tblLook w:val="04A0" w:firstRow="1" w:lastRow="0" w:firstColumn="1" w:lastColumn="0" w:noHBand="0" w:noVBand="1"/>
      </w:tblPr>
      <w:tblGrid>
        <w:gridCol w:w="2760"/>
        <w:gridCol w:w="1040"/>
        <w:gridCol w:w="1040"/>
        <w:gridCol w:w="1040"/>
        <w:gridCol w:w="1040"/>
        <w:gridCol w:w="1040"/>
        <w:gridCol w:w="1040"/>
      </w:tblGrid>
      <w:tr w:rsidR="00F0592A" w:rsidRPr="00885A2A" w:rsidTr="00366736">
        <w:trPr>
          <w:trHeight w:val="613"/>
        </w:trPr>
        <w:tc>
          <w:tcPr>
            <w:tcW w:w="9000" w:type="dxa"/>
            <w:gridSpan w:val="7"/>
            <w:tcBorders>
              <w:top w:val="nil"/>
              <w:left w:val="nil"/>
              <w:bottom w:val="nil"/>
              <w:right w:val="nil"/>
            </w:tcBorders>
            <w:shd w:val="clear" w:color="auto" w:fill="auto"/>
            <w:vAlign w:val="bottom"/>
            <w:hideMark/>
          </w:tcPr>
          <w:p w:rsidR="00F0592A" w:rsidRPr="00885A2A" w:rsidRDefault="00F0592A" w:rsidP="00B63E40">
            <w:pPr>
              <w:spacing w:line="240" w:lineRule="auto"/>
              <w:jc w:val="center"/>
              <w:rPr>
                <w:color w:val="000000"/>
                <w:sz w:val="24"/>
                <w:szCs w:val="24"/>
              </w:rPr>
            </w:pPr>
            <w:r w:rsidRPr="00885A2A">
              <w:rPr>
                <w:color w:val="000000"/>
                <w:sz w:val="24"/>
                <w:szCs w:val="24"/>
              </w:rPr>
              <w:t xml:space="preserve">Коэффициент естественного прироста (убыли) населения за период 2016-2021 годы, на 1 тыс. человек населения  </w:t>
            </w:r>
          </w:p>
        </w:tc>
      </w:tr>
      <w:tr w:rsidR="00F0592A" w:rsidRPr="00885A2A" w:rsidTr="00366736">
        <w:trPr>
          <w:trHeight w:val="294"/>
        </w:trPr>
        <w:tc>
          <w:tcPr>
            <w:tcW w:w="276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jc w:val="center"/>
              <w:rPr>
                <w:color w:val="000000"/>
                <w:sz w:val="24"/>
                <w:szCs w:val="24"/>
              </w:rPr>
            </w:pPr>
          </w:p>
        </w:tc>
        <w:tc>
          <w:tcPr>
            <w:tcW w:w="104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rPr>
                <w:sz w:val="20"/>
              </w:rPr>
            </w:pPr>
          </w:p>
        </w:tc>
        <w:tc>
          <w:tcPr>
            <w:tcW w:w="104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rPr>
                <w:sz w:val="20"/>
              </w:rPr>
            </w:pPr>
          </w:p>
        </w:tc>
        <w:tc>
          <w:tcPr>
            <w:tcW w:w="104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rPr>
                <w:sz w:val="20"/>
              </w:rPr>
            </w:pPr>
          </w:p>
        </w:tc>
        <w:tc>
          <w:tcPr>
            <w:tcW w:w="104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rPr>
                <w:sz w:val="20"/>
              </w:rPr>
            </w:pPr>
          </w:p>
        </w:tc>
        <w:tc>
          <w:tcPr>
            <w:tcW w:w="104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rPr>
                <w:sz w:val="20"/>
              </w:rPr>
            </w:pPr>
          </w:p>
        </w:tc>
        <w:tc>
          <w:tcPr>
            <w:tcW w:w="1040" w:type="dxa"/>
            <w:tcBorders>
              <w:top w:val="nil"/>
              <w:left w:val="nil"/>
              <w:bottom w:val="nil"/>
              <w:right w:val="nil"/>
            </w:tcBorders>
            <w:shd w:val="clear" w:color="auto" w:fill="auto"/>
            <w:noWrap/>
            <w:vAlign w:val="bottom"/>
            <w:hideMark/>
          </w:tcPr>
          <w:p w:rsidR="00F0592A" w:rsidRPr="00885A2A" w:rsidRDefault="00F0592A" w:rsidP="00B63E40">
            <w:pPr>
              <w:spacing w:line="240" w:lineRule="auto"/>
              <w:rPr>
                <w:sz w:val="20"/>
              </w:rPr>
            </w:pPr>
          </w:p>
        </w:tc>
      </w:tr>
      <w:tr w:rsidR="00F0592A" w:rsidRPr="00885A2A" w:rsidTr="00366736">
        <w:trPr>
          <w:trHeight w:val="311"/>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2016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2017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2019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2020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2021</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 xml:space="preserve">Российская Федерация </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-0,01</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-0,9</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-1,6</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-4,8</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-7,1</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Республика Алтай</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8,1</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6,1</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5,2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3,5</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2,0</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0,2</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Республика Тыва</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13,4</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13,2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11,4</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10,3</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10,8</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10,9</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Республика Хакасия</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1,3</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-0,8</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-2,1</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-3,9</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-6,2</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Алтайский край</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-3,2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-4,2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-4,9</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-7,9</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-10,8</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Красноярский край</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1,4</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0,1</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-0,7</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-1,7</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-4,2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-6,5</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Иркутская область</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1,4</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0,5</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-0,3</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-1,4</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-3,7</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-6,6</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color w:val="000000"/>
                <w:sz w:val="24"/>
                <w:szCs w:val="24"/>
              </w:rPr>
            </w:pPr>
            <w:r w:rsidRPr="00885A2A">
              <w:rPr>
                <w:color w:val="000000"/>
                <w:sz w:val="24"/>
                <w:szCs w:val="24"/>
              </w:rPr>
              <w:t>Кемеровская область</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-2,2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-3,6</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-4,5</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-5,2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-7,7</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color w:val="000000"/>
                <w:sz w:val="24"/>
                <w:szCs w:val="24"/>
              </w:rPr>
            </w:pPr>
            <w:r w:rsidRPr="00885A2A">
              <w:rPr>
                <w:color w:val="000000"/>
                <w:sz w:val="24"/>
                <w:szCs w:val="24"/>
              </w:rPr>
              <w:t>-10</w:t>
            </w:r>
          </w:p>
        </w:tc>
      </w:tr>
      <w:tr w:rsidR="00F0592A" w:rsidRPr="00885A2A" w:rsidTr="00366736">
        <w:trPr>
          <w:trHeight w:val="31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0592A" w:rsidRPr="00885A2A" w:rsidRDefault="00F0592A" w:rsidP="00B63E40">
            <w:pPr>
              <w:spacing w:line="240" w:lineRule="auto"/>
              <w:rPr>
                <w:b/>
                <w:bCs/>
                <w:color w:val="000000"/>
                <w:sz w:val="24"/>
                <w:szCs w:val="24"/>
              </w:rPr>
            </w:pPr>
            <w:r w:rsidRPr="00885A2A">
              <w:rPr>
                <w:b/>
                <w:bCs/>
                <w:color w:val="000000"/>
                <w:sz w:val="24"/>
                <w:szCs w:val="24"/>
              </w:rPr>
              <w:t>Новосибирская область</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b/>
                <w:bCs/>
                <w:color w:val="000000"/>
                <w:sz w:val="24"/>
                <w:szCs w:val="24"/>
              </w:rPr>
            </w:pPr>
            <w:r w:rsidRPr="00885A2A">
              <w:rPr>
                <w:b/>
                <w:bCs/>
                <w:color w:val="000000"/>
                <w:sz w:val="24"/>
                <w:szCs w:val="24"/>
              </w:rPr>
              <w:t>0,8</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b/>
                <w:bCs/>
                <w:color w:val="000000"/>
                <w:sz w:val="24"/>
                <w:szCs w:val="24"/>
              </w:rPr>
            </w:pPr>
            <w:r w:rsidRPr="00885A2A">
              <w:rPr>
                <w:b/>
                <w:bCs/>
                <w:color w:val="000000"/>
                <w:sz w:val="24"/>
                <w:szCs w:val="24"/>
              </w:rPr>
              <w:t>-0,5</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b/>
                <w:bCs/>
                <w:color w:val="000000"/>
                <w:sz w:val="24"/>
                <w:szCs w:val="24"/>
              </w:rPr>
            </w:pPr>
            <w:r w:rsidRPr="00885A2A">
              <w:rPr>
                <w:b/>
                <w:bCs/>
                <w:color w:val="000000"/>
                <w:sz w:val="24"/>
                <w:szCs w:val="24"/>
              </w:rPr>
              <w:t>-1,3</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b/>
                <w:bCs/>
                <w:color w:val="000000"/>
                <w:sz w:val="24"/>
                <w:szCs w:val="24"/>
              </w:rPr>
            </w:pPr>
            <w:r w:rsidRPr="00885A2A">
              <w:rPr>
                <w:b/>
                <w:bCs/>
                <w:color w:val="000000"/>
                <w:sz w:val="24"/>
                <w:szCs w:val="24"/>
              </w:rPr>
              <w:t>-2</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b/>
                <w:bCs/>
                <w:color w:val="000000"/>
                <w:sz w:val="24"/>
                <w:szCs w:val="24"/>
              </w:rPr>
            </w:pPr>
            <w:r w:rsidRPr="00885A2A">
              <w:rPr>
                <w:b/>
                <w:bCs/>
                <w:color w:val="000000"/>
                <w:sz w:val="24"/>
                <w:szCs w:val="24"/>
              </w:rPr>
              <w:t>-5,0</w:t>
            </w:r>
          </w:p>
        </w:tc>
        <w:tc>
          <w:tcPr>
            <w:tcW w:w="1040" w:type="dxa"/>
            <w:tcBorders>
              <w:top w:val="nil"/>
              <w:left w:val="nil"/>
              <w:bottom w:val="single" w:sz="4" w:space="0" w:color="auto"/>
              <w:right w:val="single" w:sz="4" w:space="0" w:color="auto"/>
            </w:tcBorders>
            <w:shd w:val="clear" w:color="auto" w:fill="auto"/>
            <w:noWrap/>
            <w:vAlign w:val="center"/>
            <w:hideMark/>
          </w:tcPr>
          <w:p w:rsidR="00F0592A" w:rsidRPr="00885A2A" w:rsidRDefault="00F0592A" w:rsidP="00B63E40">
            <w:pPr>
              <w:spacing w:line="240" w:lineRule="auto"/>
              <w:jc w:val="center"/>
              <w:rPr>
                <w:b/>
                <w:bCs/>
                <w:color w:val="000000"/>
                <w:sz w:val="24"/>
                <w:szCs w:val="24"/>
              </w:rPr>
            </w:pPr>
            <w:r w:rsidRPr="00885A2A">
              <w:rPr>
                <w:b/>
                <w:bCs/>
                <w:color w:val="000000"/>
                <w:sz w:val="24"/>
                <w:szCs w:val="24"/>
              </w:rPr>
              <w:t>-6,8</w:t>
            </w:r>
          </w:p>
        </w:tc>
      </w:tr>
    </w:tbl>
    <w:p w:rsidR="00F0592A" w:rsidRDefault="00F0592A" w:rsidP="00B63E40"/>
    <w:p w:rsidR="00C61C30" w:rsidRDefault="00C61C30" w:rsidP="00B63E40">
      <w:r w:rsidRPr="00885A2A">
        <w:rPr>
          <w:noProof/>
          <w:sz w:val="20"/>
        </w:rPr>
        <w:drawing>
          <wp:anchor distT="0" distB="0" distL="114300" distR="114300" simplePos="0" relativeHeight="251661312" behindDoc="0" locked="0" layoutInCell="1" allowOverlap="1" wp14:anchorId="27494206" wp14:editId="21AC32F4">
            <wp:simplePos x="0" y="0"/>
            <wp:positionH relativeFrom="column">
              <wp:posOffset>0</wp:posOffset>
            </wp:positionH>
            <wp:positionV relativeFrom="paragraph">
              <wp:posOffset>-635</wp:posOffset>
            </wp:positionV>
            <wp:extent cx="6071870" cy="5539740"/>
            <wp:effectExtent l="0" t="0" r="5080" b="381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C61C30" w:rsidRDefault="00C61C30" w:rsidP="00B63E40"/>
    <w:p w:rsidR="00C61C30" w:rsidRDefault="00C61C30" w:rsidP="00B63E40"/>
    <w:p w:rsidR="00C61C30" w:rsidRDefault="00C61C30" w:rsidP="00B63E40"/>
    <w:p w:rsidR="00C61C30" w:rsidRDefault="00C61C30" w:rsidP="00B63E40"/>
    <w:p w:rsidR="00C61C30" w:rsidRDefault="00C61C30" w:rsidP="00B63E40"/>
    <w:p w:rsidR="00C61C30" w:rsidRDefault="00C61C30" w:rsidP="00B63E40"/>
    <w:p w:rsidR="00C61C30" w:rsidRDefault="00C61C30" w:rsidP="00B63E40"/>
    <w:p w:rsidR="00C61C30" w:rsidRDefault="00C61C30" w:rsidP="00B63E40"/>
    <w:p w:rsidR="00C61C30" w:rsidRDefault="00C61C30" w:rsidP="00B63E40"/>
    <w:p w:rsidR="00C61C30" w:rsidRDefault="00C61C30" w:rsidP="00B63E40"/>
    <w:tbl>
      <w:tblPr>
        <w:tblW w:w="9300" w:type="dxa"/>
        <w:tblLook w:val="04A0" w:firstRow="1" w:lastRow="0" w:firstColumn="1" w:lastColumn="0" w:noHBand="0" w:noVBand="1"/>
      </w:tblPr>
      <w:tblGrid>
        <w:gridCol w:w="1590"/>
        <w:gridCol w:w="1317"/>
        <w:gridCol w:w="1317"/>
        <w:gridCol w:w="1318"/>
        <w:gridCol w:w="1318"/>
        <w:gridCol w:w="1318"/>
        <w:gridCol w:w="1122"/>
      </w:tblGrid>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bl>
            <w:tblPr>
              <w:tblW w:w="0" w:type="auto"/>
              <w:tblCellSpacing w:w="0" w:type="dxa"/>
              <w:tblCellMar>
                <w:left w:w="0" w:type="dxa"/>
                <w:right w:w="0" w:type="dxa"/>
              </w:tblCellMar>
              <w:tblLook w:val="04A0" w:firstRow="1" w:lastRow="0" w:firstColumn="1" w:lastColumn="0" w:noHBand="0" w:noVBand="1"/>
            </w:tblPr>
            <w:tblGrid>
              <w:gridCol w:w="1018"/>
            </w:tblGrid>
            <w:tr w:rsidR="00EA6969" w:rsidRPr="00885A2A" w:rsidTr="00EA6969">
              <w:trPr>
                <w:trHeight w:val="238"/>
                <w:tblCellSpacing w:w="0" w:type="dxa"/>
              </w:trPr>
              <w:tc>
                <w:tcPr>
                  <w:tcW w:w="10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rFonts w:ascii="Calibri" w:hAnsi="Calibri"/>
                      <w:b/>
                      <w:color w:val="000000"/>
                    </w:rPr>
                  </w:pPr>
                </w:p>
              </w:tc>
            </w:tr>
          </w:tbl>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r w:rsidR="00EA6969" w:rsidRPr="00885A2A" w:rsidTr="00EA6969">
        <w:trPr>
          <w:trHeight w:val="238"/>
        </w:trPr>
        <w:tc>
          <w:tcPr>
            <w:tcW w:w="1590"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b/>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7"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318"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c>
          <w:tcPr>
            <w:tcW w:w="1122" w:type="dxa"/>
            <w:tcBorders>
              <w:top w:val="nil"/>
              <w:left w:val="nil"/>
              <w:bottom w:val="nil"/>
              <w:right w:val="nil"/>
            </w:tcBorders>
            <w:shd w:val="clear" w:color="auto" w:fill="auto"/>
            <w:noWrap/>
            <w:vAlign w:val="bottom"/>
            <w:hideMark/>
          </w:tcPr>
          <w:p w:rsidR="00EA6969" w:rsidRPr="00885A2A" w:rsidRDefault="00EA6969" w:rsidP="00B63E40">
            <w:pPr>
              <w:spacing w:line="240" w:lineRule="auto"/>
              <w:rPr>
                <w:sz w:val="20"/>
              </w:rPr>
            </w:pPr>
          </w:p>
        </w:tc>
      </w:tr>
    </w:tbl>
    <w:p w:rsidR="00F0592A" w:rsidRDefault="00F0592A" w:rsidP="00B63E40">
      <w:pPr>
        <w:spacing w:line="240" w:lineRule="auto"/>
        <w:ind w:firstLine="709"/>
        <w:rPr>
          <w:szCs w:val="28"/>
        </w:rPr>
      </w:pPr>
    </w:p>
    <w:p w:rsidR="00F0592A" w:rsidRDefault="00F0592A" w:rsidP="00B63E40">
      <w:pPr>
        <w:spacing w:line="240" w:lineRule="auto"/>
        <w:ind w:firstLine="709"/>
        <w:rPr>
          <w:szCs w:val="28"/>
        </w:rPr>
      </w:pPr>
    </w:p>
    <w:p w:rsidR="003701FC" w:rsidRDefault="003701FC" w:rsidP="00B63E40">
      <w:pPr>
        <w:spacing w:line="240" w:lineRule="auto"/>
        <w:rPr>
          <w:szCs w:val="28"/>
        </w:rPr>
      </w:pPr>
      <w:r>
        <w:rPr>
          <w:noProof/>
        </w:rPr>
        <w:lastRenderedPageBreak/>
        <w:drawing>
          <wp:inline distT="0" distB="0" distL="0" distR="0" wp14:anchorId="1B78CD4C" wp14:editId="0468AD76">
            <wp:extent cx="6554481" cy="3473183"/>
            <wp:effectExtent l="0" t="0" r="17780" b="13335"/>
            <wp:docPr id="2" name="Диаграмма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4382BD87-7258-45F3-8D6A-978E635D5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01FC" w:rsidRDefault="003701FC" w:rsidP="00B63E40">
      <w:pPr>
        <w:spacing w:line="240" w:lineRule="auto"/>
        <w:ind w:firstLine="709"/>
        <w:rPr>
          <w:szCs w:val="28"/>
          <w:highlight w:val="yellow"/>
        </w:rPr>
      </w:pPr>
    </w:p>
    <w:p w:rsidR="003701FC" w:rsidRDefault="003701FC" w:rsidP="00B63E40">
      <w:pPr>
        <w:spacing w:line="240" w:lineRule="auto"/>
        <w:ind w:firstLine="709"/>
        <w:rPr>
          <w:szCs w:val="28"/>
        </w:rPr>
      </w:pPr>
      <w:r w:rsidRPr="00557AB5">
        <w:rPr>
          <w:szCs w:val="28"/>
        </w:rPr>
        <w:t>Коэффициент миграционного прироста (убыли) населения в Новосибирской области, в Российской Федерации в целом и в других регионах Сибирского федерального округа за период 2016-2022 годов</w:t>
      </w:r>
    </w:p>
    <w:p w:rsidR="0008112F" w:rsidRDefault="0008112F" w:rsidP="00B63E40">
      <w:pPr>
        <w:spacing w:line="240" w:lineRule="auto"/>
        <w:ind w:firstLine="709"/>
        <w:rPr>
          <w:szCs w:val="28"/>
        </w:rPr>
      </w:pPr>
    </w:p>
    <w:tbl>
      <w:tblPr>
        <w:tblW w:w="9020" w:type="dxa"/>
        <w:tblLook w:val="04A0" w:firstRow="1" w:lastRow="0" w:firstColumn="1" w:lastColumn="0" w:noHBand="0" w:noVBand="1"/>
      </w:tblPr>
      <w:tblGrid>
        <w:gridCol w:w="3814"/>
        <w:gridCol w:w="945"/>
        <w:gridCol w:w="945"/>
        <w:gridCol w:w="945"/>
        <w:gridCol w:w="829"/>
        <w:gridCol w:w="771"/>
        <w:gridCol w:w="771"/>
      </w:tblGrid>
      <w:tr w:rsidR="0008112F" w:rsidRPr="006E2507" w:rsidTr="00366736">
        <w:trPr>
          <w:trHeight w:val="613"/>
        </w:trPr>
        <w:tc>
          <w:tcPr>
            <w:tcW w:w="9020" w:type="dxa"/>
            <w:gridSpan w:val="7"/>
            <w:tcBorders>
              <w:top w:val="nil"/>
              <w:left w:val="nil"/>
              <w:bottom w:val="nil"/>
              <w:right w:val="nil"/>
            </w:tcBorders>
            <w:shd w:val="clear" w:color="auto" w:fill="auto"/>
            <w:vAlign w:val="bottom"/>
            <w:hideMark/>
          </w:tcPr>
          <w:p w:rsidR="0008112F" w:rsidRPr="006E2507" w:rsidRDefault="0008112F" w:rsidP="00B63E40">
            <w:pPr>
              <w:spacing w:line="240" w:lineRule="auto"/>
              <w:jc w:val="center"/>
              <w:rPr>
                <w:color w:val="000000"/>
                <w:sz w:val="24"/>
                <w:szCs w:val="24"/>
              </w:rPr>
            </w:pPr>
            <w:r w:rsidRPr="006E2507">
              <w:rPr>
                <w:color w:val="000000"/>
                <w:sz w:val="24"/>
                <w:szCs w:val="24"/>
              </w:rPr>
              <w:t xml:space="preserve">Коэффициент миграционного прироста (убыли) населения за период 2016-2021 годы, на 10 тыс. человек населения  </w:t>
            </w:r>
          </w:p>
        </w:tc>
      </w:tr>
      <w:tr w:rsidR="0008112F" w:rsidRPr="006E2507" w:rsidTr="00366736">
        <w:trPr>
          <w:trHeight w:val="294"/>
        </w:trPr>
        <w:tc>
          <w:tcPr>
            <w:tcW w:w="3814" w:type="dxa"/>
            <w:tcBorders>
              <w:top w:val="nil"/>
              <w:left w:val="nil"/>
              <w:bottom w:val="nil"/>
              <w:right w:val="nil"/>
            </w:tcBorders>
            <w:shd w:val="clear" w:color="auto" w:fill="auto"/>
            <w:noWrap/>
            <w:vAlign w:val="bottom"/>
            <w:hideMark/>
          </w:tcPr>
          <w:p w:rsidR="0008112F" w:rsidRPr="006E2507" w:rsidRDefault="0008112F" w:rsidP="00B63E40">
            <w:pPr>
              <w:spacing w:line="240" w:lineRule="auto"/>
              <w:jc w:val="center"/>
              <w:rPr>
                <w:color w:val="000000"/>
                <w:sz w:val="24"/>
                <w:szCs w:val="24"/>
              </w:rPr>
            </w:pPr>
          </w:p>
        </w:tc>
        <w:tc>
          <w:tcPr>
            <w:tcW w:w="945" w:type="dxa"/>
            <w:tcBorders>
              <w:top w:val="nil"/>
              <w:left w:val="nil"/>
              <w:bottom w:val="nil"/>
              <w:right w:val="nil"/>
            </w:tcBorders>
            <w:shd w:val="clear" w:color="auto" w:fill="auto"/>
            <w:noWrap/>
            <w:vAlign w:val="bottom"/>
            <w:hideMark/>
          </w:tcPr>
          <w:p w:rsidR="0008112F" w:rsidRPr="006E2507" w:rsidRDefault="0008112F" w:rsidP="00B63E40">
            <w:pPr>
              <w:spacing w:line="240" w:lineRule="auto"/>
              <w:rPr>
                <w:sz w:val="20"/>
              </w:rPr>
            </w:pPr>
          </w:p>
        </w:tc>
        <w:tc>
          <w:tcPr>
            <w:tcW w:w="945" w:type="dxa"/>
            <w:tcBorders>
              <w:top w:val="nil"/>
              <w:left w:val="nil"/>
              <w:bottom w:val="nil"/>
              <w:right w:val="nil"/>
            </w:tcBorders>
            <w:shd w:val="clear" w:color="auto" w:fill="auto"/>
            <w:noWrap/>
            <w:vAlign w:val="bottom"/>
            <w:hideMark/>
          </w:tcPr>
          <w:p w:rsidR="0008112F" w:rsidRPr="006E2507" w:rsidRDefault="0008112F" w:rsidP="00B63E40">
            <w:pPr>
              <w:spacing w:line="240" w:lineRule="auto"/>
              <w:rPr>
                <w:sz w:val="20"/>
              </w:rPr>
            </w:pPr>
          </w:p>
        </w:tc>
        <w:tc>
          <w:tcPr>
            <w:tcW w:w="945" w:type="dxa"/>
            <w:tcBorders>
              <w:top w:val="nil"/>
              <w:left w:val="nil"/>
              <w:bottom w:val="nil"/>
              <w:right w:val="nil"/>
            </w:tcBorders>
            <w:shd w:val="clear" w:color="auto" w:fill="auto"/>
            <w:noWrap/>
            <w:vAlign w:val="bottom"/>
            <w:hideMark/>
          </w:tcPr>
          <w:p w:rsidR="0008112F" w:rsidRPr="006E2507" w:rsidRDefault="0008112F" w:rsidP="00B63E40">
            <w:pPr>
              <w:spacing w:line="240" w:lineRule="auto"/>
              <w:rPr>
                <w:sz w:val="20"/>
              </w:rPr>
            </w:pPr>
          </w:p>
        </w:tc>
        <w:tc>
          <w:tcPr>
            <w:tcW w:w="829" w:type="dxa"/>
            <w:tcBorders>
              <w:top w:val="nil"/>
              <w:left w:val="nil"/>
              <w:bottom w:val="nil"/>
              <w:right w:val="nil"/>
            </w:tcBorders>
            <w:shd w:val="clear" w:color="auto" w:fill="auto"/>
            <w:noWrap/>
            <w:vAlign w:val="bottom"/>
            <w:hideMark/>
          </w:tcPr>
          <w:p w:rsidR="0008112F" w:rsidRPr="006E2507" w:rsidRDefault="0008112F" w:rsidP="00B63E40">
            <w:pPr>
              <w:spacing w:line="240" w:lineRule="auto"/>
              <w:rPr>
                <w:sz w:val="20"/>
              </w:rPr>
            </w:pPr>
          </w:p>
        </w:tc>
        <w:tc>
          <w:tcPr>
            <w:tcW w:w="771" w:type="dxa"/>
            <w:tcBorders>
              <w:top w:val="nil"/>
              <w:left w:val="nil"/>
              <w:bottom w:val="nil"/>
              <w:right w:val="nil"/>
            </w:tcBorders>
            <w:shd w:val="clear" w:color="auto" w:fill="auto"/>
            <w:noWrap/>
            <w:vAlign w:val="bottom"/>
            <w:hideMark/>
          </w:tcPr>
          <w:p w:rsidR="0008112F" w:rsidRPr="006E2507" w:rsidRDefault="0008112F" w:rsidP="00B63E40">
            <w:pPr>
              <w:spacing w:line="240" w:lineRule="auto"/>
              <w:rPr>
                <w:sz w:val="20"/>
              </w:rPr>
            </w:pPr>
          </w:p>
        </w:tc>
        <w:tc>
          <w:tcPr>
            <w:tcW w:w="771" w:type="dxa"/>
            <w:tcBorders>
              <w:top w:val="nil"/>
              <w:left w:val="nil"/>
              <w:bottom w:val="nil"/>
              <w:right w:val="nil"/>
            </w:tcBorders>
            <w:shd w:val="clear" w:color="auto" w:fill="auto"/>
            <w:noWrap/>
            <w:vAlign w:val="bottom"/>
            <w:hideMark/>
          </w:tcPr>
          <w:p w:rsidR="0008112F" w:rsidRPr="006E2507" w:rsidRDefault="0008112F" w:rsidP="00B63E40">
            <w:pPr>
              <w:spacing w:line="240" w:lineRule="auto"/>
              <w:rPr>
                <w:sz w:val="20"/>
              </w:rPr>
            </w:pPr>
          </w:p>
        </w:tc>
      </w:tr>
      <w:tr w:rsidR="0008112F" w:rsidRPr="006E2507" w:rsidTr="00366736">
        <w:trPr>
          <w:trHeight w:val="311"/>
        </w:trPr>
        <w:tc>
          <w:tcPr>
            <w:tcW w:w="3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 </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2016</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2017</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2018</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2019</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2020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2021</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 xml:space="preserve">Российская Федерация </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17,86</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14,43</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8,5</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19,39</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8,5</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29,5</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Республика Алтай</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4,49</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-12,92</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-15,7</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25,4</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15,2</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25,0</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Республика Тыва</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-42,35</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-32,96</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-30,33</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-11,7</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-17,8</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-41,0</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Республика Хакасия</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3,54</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-1,25</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-16,7</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-14,5</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-2,0</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-8,1</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Алтайский край</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-27,29</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-34,18</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-31,65</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-17,9</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-11,4</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-15,4</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Красноярский край</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16,82</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3,23</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-0,97</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-9,7</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5,4</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41,7</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Иркутская область</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-29,64</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-24,63</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-24,61</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-13,7</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-31,2</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-9,2</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Кемеровская область</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-9,64</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-15,29</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-31,34</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-9,4</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-15,4</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-12,2</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b/>
                <w:bCs/>
                <w:color w:val="000000"/>
                <w:sz w:val="24"/>
                <w:szCs w:val="24"/>
              </w:rPr>
            </w:pPr>
            <w:r w:rsidRPr="006E2507">
              <w:rPr>
                <w:b/>
                <w:bCs/>
                <w:color w:val="000000"/>
                <w:sz w:val="24"/>
                <w:szCs w:val="24"/>
              </w:rPr>
              <w:t>Новосибирская область</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b/>
                <w:bCs/>
                <w:color w:val="000000"/>
                <w:sz w:val="24"/>
                <w:szCs w:val="24"/>
              </w:rPr>
            </w:pPr>
            <w:r w:rsidRPr="006E2507">
              <w:rPr>
                <w:b/>
                <w:bCs/>
                <w:color w:val="000000"/>
                <w:sz w:val="24"/>
                <w:szCs w:val="24"/>
              </w:rPr>
              <w:t>55,16</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b/>
                <w:bCs/>
                <w:color w:val="000000"/>
                <w:sz w:val="24"/>
                <w:szCs w:val="24"/>
              </w:rPr>
            </w:pPr>
            <w:r w:rsidRPr="006E2507">
              <w:rPr>
                <w:b/>
                <w:bCs/>
                <w:color w:val="000000"/>
                <w:sz w:val="24"/>
                <w:szCs w:val="24"/>
              </w:rPr>
              <w:t>38,34</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b/>
                <w:bCs/>
                <w:color w:val="000000"/>
                <w:sz w:val="24"/>
                <w:szCs w:val="24"/>
              </w:rPr>
            </w:pPr>
            <w:r w:rsidRPr="006E2507">
              <w:rPr>
                <w:b/>
                <w:bCs/>
                <w:color w:val="000000"/>
                <w:sz w:val="24"/>
                <w:szCs w:val="24"/>
              </w:rPr>
              <w:t>28,77</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b/>
                <w:bCs/>
                <w:color w:val="000000"/>
                <w:sz w:val="24"/>
                <w:szCs w:val="24"/>
              </w:rPr>
            </w:pPr>
            <w:r w:rsidRPr="006E2507">
              <w:rPr>
                <w:b/>
                <w:bCs/>
                <w:color w:val="000000"/>
                <w:sz w:val="24"/>
                <w:szCs w:val="24"/>
              </w:rPr>
              <w:t>37,1</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b/>
                <w:bCs/>
                <w:color w:val="000000"/>
                <w:sz w:val="24"/>
                <w:szCs w:val="24"/>
              </w:rPr>
            </w:pPr>
            <w:r w:rsidRPr="006E2507">
              <w:rPr>
                <w:b/>
                <w:bCs/>
                <w:color w:val="000000"/>
                <w:sz w:val="24"/>
                <w:szCs w:val="24"/>
              </w:rPr>
              <w:t>7,2</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b/>
                <w:bCs/>
                <w:color w:val="000000"/>
                <w:sz w:val="24"/>
                <w:szCs w:val="24"/>
              </w:rPr>
            </w:pPr>
            <w:r w:rsidRPr="006E2507">
              <w:rPr>
                <w:b/>
                <w:bCs/>
                <w:color w:val="000000"/>
                <w:sz w:val="24"/>
                <w:szCs w:val="24"/>
              </w:rPr>
              <w:t>48,1</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Омская область</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-30,08</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-50,11</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-61,99</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-62,6</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-57,3</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-40,4</w:t>
            </w:r>
          </w:p>
        </w:tc>
      </w:tr>
      <w:tr w:rsidR="0008112F" w:rsidRPr="006E2507" w:rsidTr="00366736">
        <w:trPr>
          <w:trHeight w:val="311"/>
        </w:trPr>
        <w:tc>
          <w:tcPr>
            <w:tcW w:w="3814" w:type="dxa"/>
            <w:tcBorders>
              <w:top w:val="nil"/>
              <w:left w:val="single" w:sz="4" w:space="0" w:color="auto"/>
              <w:bottom w:val="single" w:sz="4" w:space="0" w:color="auto"/>
              <w:right w:val="single" w:sz="4" w:space="0" w:color="auto"/>
            </w:tcBorders>
            <w:shd w:val="clear" w:color="auto" w:fill="auto"/>
            <w:noWrap/>
            <w:vAlign w:val="bottom"/>
            <w:hideMark/>
          </w:tcPr>
          <w:p w:rsidR="0008112F" w:rsidRPr="006E2507" w:rsidRDefault="0008112F" w:rsidP="00B63E40">
            <w:pPr>
              <w:spacing w:line="240" w:lineRule="auto"/>
              <w:rPr>
                <w:color w:val="000000"/>
                <w:sz w:val="24"/>
                <w:szCs w:val="24"/>
              </w:rPr>
            </w:pPr>
            <w:r w:rsidRPr="006E2507">
              <w:rPr>
                <w:color w:val="000000"/>
                <w:sz w:val="24"/>
                <w:szCs w:val="24"/>
              </w:rPr>
              <w:t>Томская область</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1,82</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-10,11</w:t>
            </w:r>
          </w:p>
        </w:tc>
        <w:tc>
          <w:tcPr>
            <w:tcW w:w="945"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-6,15</w:t>
            </w:r>
          </w:p>
        </w:tc>
        <w:tc>
          <w:tcPr>
            <w:tcW w:w="829"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30,3</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-42,2</w:t>
            </w:r>
          </w:p>
        </w:tc>
        <w:tc>
          <w:tcPr>
            <w:tcW w:w="771" w:type="dxa"/>
            <w:tcBorders>
              <w:top w:val="nil"/>
              <w:left w:val="nil"/>
              <w:bottom w:val="single" w:sz="4" w:space="0" w:color="auto"/>
              <w:right w:val="single" w:sz="4" w:space="0" w:color="auto"/>
            </w:tcBorders>
            <w:shd w:val="clear" w:color="auto" w:fill="auto"/>
            <w:noWrap/>
            <w:vAlign w:val="center"/>
            <w:hideMark/>
          </w:tcPr>
          <w:p w:rsidR="0008112F" w:rsidRPr="006E2507" w:rsidRDefault="0008112F" w:rsidP="00B63E40">
            <w:pPr>
              <w:spacing w:line="240" w:lineRule="auto"/>
              <w:jc w:val="center"/>
              <w:rPr>
                <w:color w:val="000000"/>
                <w:sz w:val="24"/>
                <w:szCs w:val="24"/>
              </w:rPr>
            </w:pPr>
            <w:r w:rsidRPr="006E2507">
              <w:rPr>
                <w:color w:val="000000"/>
                <w:sz w:val="24"/>
                <w:szCs w:val="24"/>
              </w:rPr>
              <w:t>47,5</w:t>
            </w:r>
          </w:p>
        </w:tc>
      </w:tr>
    </w:tbl>
    <w:p w:rsidR="0008112F" w:rsidRDefault="0008112F" w:rsidP="00B63E40"/>
    <w:p w:rsidR="0008112F" w:rsidRDefault="0008112F" w:rsidP="00B63E40">
      <w:pPr>
        <w:spacing w:line="240" w:lineRule="auto"/>
        <w:ind w:firstLine="709"/>
        <w:rPr>
          <w:szCs w:val="28"/>
        </w:rPr>
      </w:pPr>
    </w:p>
    <w:p w:rsidR="0008112F" w:rsidRDefault="0008112F" w:rsidP="00B63E40">
      <w:pPr>
        <w:spacing w:line="240" w:lineRule="auto"/>
        <w:ind w:firstLine="709"/>
        <w:rPr>
          <w:szCs w:val="28"/>
        </w:rPr>
      </w:pPr>
    </w:p>
    <w:p w:rsidR="0008112F" w:rsidRDefault="0008112F" w:rsidP="00B63E40">
      <w:pPr>
        <w:spacing w:line="240" w:lineRule="auto"/>
        <w:ind w:firstLine="709"/>
        <w:rPr>
          <w:szCs w:val="28"/>
        </w:rPr>
      </w:pPr>
    </w:p>
    <w:p w:rsidR="0008112F" w:rsidRDefault="0008112F" w:rsidP="00B63E40">
      <w:pPr>
        <w:spacing w:line="240" w:lineRule="auto"/>
        <w:ind w:firstLine="709"/>
        <w:rPr>
          <w:szCs w:val="28"/>
        </w:rPr>
      </w:pPr>
    </w:p>
    <w:p w:rsidR="0008112F" w:rsidRDefault="0008112F" w:rsidP="00B63E40">
      <w:pPr>
        <w:spacing w:line="240" w:lineRule="auto"/>
        <w:ind w:firstLine="709"/>
        <w:rPr>
          <w:szCs w:val="28"/>
        </w:rPr>
      </w:pPr>
    </w:p>
    <w:p w:rsidR="0008112F" w:rsidRDefault="0008112F" w:rsidP="00B63E40">
      <w:pPr>
        <w:spacing w:line="240" w:lineRule="auto"/>
        <w:ind w:firstLine="709"/>
        <w:rPr>
          <w:szCs w:val="28"/>
        </w:rPr>
      </w:pPr>
    </w:p>
    <w:p w:rsidR="0008112F" w:rsidRDefault="0008112F" w:rsidP="00B63E40">
      <w:pPr>
        <w:spacing w:line="240" w:lineRule="auto"/>
        <w:ind w:firstLine="709"/>
        <w:rPr>
          <w:szCs w:val="28"/>
        </w:rPr>
      </w:pPr>
    </w:p>
    <w:p w:rsidR="003F58F5" w:rsidRDefault="003F58F5" w:rsidP="00B63E40">
      <w:pPr>
        <w:spacing w:line="240" w:lineRule="auto"/>
        <w:ind w:firstLine="709"/>
        <w:rPr>
          <w:szCs w:val="28"/>
        </w:rPr>
      </w:pPr>
      <w:r>
        <w:rPr>
          <w:noProof/>
        </w:rPr>
        <w:lastRenderedPageBreak/>
        <w:drawing>
          <wp:inline distT="0" distB="0" distL="0" distR="0" wp14:anchorId="1A1743B9" wp14:editId="1DAA4CFC">
            <wp:extent cx="5940425" cy="2929255"/>
            <wp:effectExtent l="0" t="0" r="3175" b="44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58F5" w:rsidRDefault="003F58F5" w:rsidP="00B63E40">
      <w:pPr>
        <w:spacing w:line="240" w:lineRule="auto"/>
        <w:ind w:firstLine="709"/>
        <w:rPr>
          <w:szCs w:val="28"/>
        </w:rPr>
      </w:pPr>
    </w:p>
    <w:p w:rsidR="003701FC" w:rsidRDefault="00CF3517" w:rsidP="00B63E40">
      <w:pPr>
        <w:spacing w:line="240" w:lineRule="auto"/>
        <w:ind w:firstLine="709"/>
        <w:rPr>
          <w:szCs w:val="28"/>
        </w:rPr>
      </w:pPr>
      <w:r>
        <w:rPr>
          <w:szCs w:val="28"/>
        </w:rPr>
        <w:t>3</w:t>
      </w:r>
      <w:r w:rsidR="003701FC">
        <w:rPr>
          <w:szCs w:val="28"/>
        </w:rPr>
        <w:t>.1.5. Сальдо миграции в разрезе возрастных групп: трудоспособного возраста, моложе трудоспособного возраста, старше трудоспособного возраста за период 2016-2021 годов</w:t>
      </w:r>
    </w:p>
    <w:tbl>
      <w:tblPr>
        <w:tblW w:w="5000" w:type="pct"/>
        <w:tblLook w:val="04A0" w:firstRow="1" w:lastRow="0" w:firstColumn="1" w:lastColumn="0" w:noHBand="0" w:noVBand="1"/>
      </w:tblPr>
      <w:tblGrid>
        <w:gridCol w:w="1789"/>
        <w:gridCol w:w="2102"/>
        <w:gridCol w:w="1051"/>
        <w:gridCol w:w="1051"/>
        <w:gridCol w:w="1051"/>
        <w:gridCol w:w="1051"/>
        <w:gridCol w:w="1052"/>
        <w:gridCol w:w="1058"/>
      </w:tblGrid>
      <w:tr w:rsidR="003701FC" w:rsidRPr="00804D46" w:rsidTr="003701FC">
        <w:trPr>
          <w:trHeight w:val="615"/>
        </w:trPr>
        <w:tc>
          <w:tcPr>
            <w:tcW w:w="742"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1049"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534"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534"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534"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534"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534"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 </w:t>
            </w:r>
          </w:p>
        </w:tc>
        <w:tc>
          <w:tcPr>
            <w:tcW w:w="537" w:type="pct"/>
            <w:tcBorders>
              <w:top w:val="nil"/>
              <w:left w:val="nil"/>
              <w:bottom w:val="single" w:sz="8" w:space="0" w:color="auto"/>
              <w:right w:val="nil"/>
            </w:tcBorders>
            <w:shd w:val="clear" w:color="auto" w:fill="auto"/>
            <w:vAlign w:val="center"/>
            <w:hideMark/>
          </w:tcPr>
          <w:p w:rsidR="003701FC" w:rsidRPr="00804D46" w:rsidRDefault="003701FC" w:rsidP="00B63E40">
            <w:pPr>
              <w:spacing w:line="240" w:lineRule="auto"/>
              <w:rPr>
                <w:color w:val="000000"/>
                <w:sz w:val="24"/>
                <w:szCs w:val="24"/>
              </w:rPr>
            </w:pPr>
            <w:r w:rsidRPr="00804D46">
              <w:rPr>
                <w:color w:val="000000"/>
                <w:sz w:val="24"/>
                <w:szCs w:val="24"/>
              </w:rPr>
              <w:t>человек</w:t>
            </w:r>
          </w:p>
        </w:tc>
      </w:tr>
      <w:tr w:rsidR="003701FC" w:rsidRPr="00804D46" w:rsidTr="003701FC">
        <w:trPr>
          <w:trHeight w:val="315"/>
        </w:trPr>
        <w:tc>
          <w:tcPr>
            <w:tcW w:w="742" w:type="pct"/>
            <w:tcBorders>
              <w:top w:val="nil"/>
              <w:left w:val="single" w:sz="8" w:space="0" w:color="auto"/>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Субъект</w:t>
            </w:r>
          </w:p>
        </w:tc>
        <w:tc>
          <w:tcPr>
            <w:tcW w:w="1049"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Группа</w:t>
            </w:r>
          </w:p>
        </w:tc>
        <w:tc>
          <w:tcPr>
            <w:tcW w:w="534"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2016</w:t>
            </w:r>
          </w:p>
        </w:tc>
        <w:tc>
          <w:tcPr>
            <w:tcW w:w="534"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2017</w:t>
            </w:r>
          </w:p>
        </w:tc>
        <w:tc>
          <w:tcPr>
            <w:tcW w:w="534"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2018</w:t>
            </w:r>
          </w:p>
        </w:tc>
        <w:tc>
          <w:tcPr>
            <w:tcW w:w="534"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2019</w:t>
            </w:r>
          </w:p>
        </w:tc>
        <w:tc>
          <w:tcPr>
            <w:tcW w:w="534"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2020</w:t>
            </w:r>
          </w:p>
        </w:tc>
        <w:tc>
          <w:tcPr>
            <w:tcW w:w="537"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2021</w:t>
            </w:r>
          </w:p>
        </w:tc>
      </w:tr>
      <w:tr w:rsidR="003701FC" w:rsidRPr="00804D46" w:rsidTr="003701FC">
        <w:trPr>
          <w:trHeight w:val="915"/>
        </w:trPr>
        <w:tc>
          <w:tcPr>
            <w:tcW w:w="742" w:type="pct"/>
            <w:vMerge w:val="restart"/>
            <w:tcBorders>
              <w:top w:val="nil"/>
              <w:left w:val="single" w:sz="8" w:space="0" w:color="auto"/>
              <w:bottom w:val="single" w:sz="8" w:space="0" w:color="000000"/>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Новосибирская область </w:t>
            </w:r>
          </w:p>
        </w:tc>
        <w:tc>
          <w:tcPr>
            <w:tcW w:w="1049"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Моложе трудоспособного возраста</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1 576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1 645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1 603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2 171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1 074 </w:t>
            </w:r>
          </w:p>
        </w:tc>
        <w:tc>
          <w:tcPr>
            <w:tcW w:w="537" w:type="pct"/>
            <w:tcBorders>
              <w:top w:val="nil"/>
              <w:left w:val="nil"/>
              <w:bottom w:val="single" w:sz="4"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1 835 </w:t>
            </w:r>
          </w:p>
        </w:tc>
      </w:tr>
      <w:tr w:rsidR="003701FC" w:rsidRPr="00804D46" w:rsidTr="003701FC">
        <w:trPr>
          <w:trHeight w:val="615"/>
        </w:trPr>
        <w:tc>
          <w:tcPr>
            <w:tcW w:w="742" w:type="pct"/>
            <w:vMerge/>
            <w:tcBorders>
              <w:top w:val="nil"/>
              <w:left w:val="single" w:sz="8" w:space="0" w:color="auto"/>
              <w:bottom w:val="single" w:sz="8" w:space="0" w:color="000000"/>
              <w:right w:val="single" w:sz="8" w:space="0" w:color="auto"/>
            </w:tcBorders>
            <w:vAlign w:val="center"/>
            <w:hideMark/>
          </w:tcPr>
          <w:p w:rsidR="003701FC" w:rsidRPr="00804D46" w:rsidRDefault="003701FC" w:rsidP="00B63E40">
            <w:pPr>
              <w:spacing w:line="240" w:lineRule="auto"/>
              <w:rPr>
                <w:color w:val="000000"/>
                <w:sz w:val="24"/>
                <w:szCs w:val="24"/>
              </w:rPr>
            </w:pPr>
          </w:p>
        </w:tc>
        <w:tc>
          <w:tcPr>
            <w:tcW w:w="1049"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В трудоспособном возрасте</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12 253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7 666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5 165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6 407 </w:t>
            </w:r>
          </w:p>
        </w:tc>
        <w:tc>
          <w:tcPr>
            <w:tcW w:w="534" w:type="pct"/>
            <w:tcBorders>
              <w:top w:val="nil"/>
              <w:left w:val="nil"/>
              <w:bottom w:val="single" w:sz="4"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111 </w:t>
            </w:r>
          </w:p>
        </w:tc>
        <w:tc>
          <w:tcPr>
            <w:tcW w:w="537" w:type="pct"/>
            <w:tcBorders>
              <w:top w:val="nil"/>
              <w:left w:val="nil"/>
              <w:bottom w:val="single" w:sz="4"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9 425 </w:t>
            </w:r>
          </w:p>
        </w:tc>
      </w:tr>
      <w:tr w:rsidR="003701FC" w:rsidRPr="00804D46" w:rsidTr="003701FC">
        <w:trPr>
          <w:trHeight w:val="915"/>
        </w:trPr>
        <w:tc>
          <w:tcPr>
            <w:tcW w:w="742" w:type="pct"/>
            <w:vMerge/>
            <w:tcBorders>
              <w:top w:val="nil"/>
              <w:left w:val="single" w:sz="8" w:space="0" w:color="auto"/>
              <w:bottom w:val="single" w:sz="8" w:space="0" w:color="000000"/>
              <w:right w:val="single" w:sz="8" w:space="0" w:color="auto"/>
            </w:tcBorders>
            <w:vAlign w:val="center"/>
            <w:hideMark/>
          </w:tcPr>
          <w:p w:rsidR="003701FC" w:rsidRPr="00804D46" w:rsidRDefault="003701FC" w:rsidP="00B63E40">
            <w:pPr>
              <w:spacing w:line="240" w:lineRule="auto"/>
              <w:rPr>
                <w:color w:val="000000"/>
                <w:sz w:val="24"/>
                <w:szCs w:val="24"/>
              </w:rPr>
            </w:pPr>
          </w:p>
        </w:tc>
        <w:tc>
          <w:tcPr>
            <w:tcW w:w="1049"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Старше трудоспособного возраста</w:t>
            </w:r>
          </w:p>
        </w:tc>
        <w:tc>
          <w:tcPr>
            <w:tcW w:w="534" w:type="pct"/>
            <w:tcBorders>
              <w:top w:val="nil"/>
              <w:left w:val="nil"/>
              <w:bottom w:val="single" w:sz="8"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1 455 </w:t>
            </w:r>
          </w:p>
        </w:tc>
        <w:tc>
          <w:tcPr>
            <w:tcW w:w="534" w:type="pct"/>
            <w:tcBorders>
              <w:top w:val="nil"/>
              <w:left w:val="nil"/>
              <w:bottom w:val="single" w:sz="8"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1 365 </w:t>
            </w:r>
          </w:p>
        </w:tc>
        <w:tc>
          <w:tcPr>
            <w:tcW w:w="534" w:type="pct"/>
            <w:tcBorders>
              <w:top w:val="nil"/>
              <w:left w:val="nil"/>
              <w:bottom w:val="single" w:sz="8"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1 262 </w:t>
            </w:r>
          </w:p>
        </w:tc>
        <w:tc>
          <w:tcPr>
            <w:tcW w:w="534" w:type="pct"/>
            <w:tcBorders>
              <w:top w:val="nil"/>
              <w:left w:val="nil"/>
              <w:bottom w:val="single" w:sz="8"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1 790 </w:t>
            </w:r>
          </w:p>
        </w:tc>
        <w:tc>
          <w:tcPr>
            <w:tcW w:w="534" w:type="pct"/>
            <w:tcBorders>
              <w:top w:val="nil"/>
              <w:left w:val="nil"/>
              <w:bottom w:val="single" w:sz="8" w:space="0" w:color="auto"/>
              <w:right w:val="single" w:sz="4"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830 </w:t>
            </w:r>
          </w:p>
        </w:tc>
        <w:tc>
          <w:tcPr>
            <w:tcW w:w="537" w:type="pct"/>
            <w:tcBorders>
              <w:top w:val="nil"/>
              <w:left w:val="nil"/>
              <w:bottom w:val="single" w:sz="8" w:space="0" w:color="auto"/>
              <w:right w:val="single" w:sz="8" w:space="0" w:color="auto"/>
            </w:tcBorders>
            <w:shd w:val="clear" w:color="auto" w:fill="auto"/>
            <w:vAlign w:val="center"/>
            <w:hideMark/>
          </w:tcPr>
          <w:p w:rsidR="003701FC" w:rsidRPr="00804D46" w:rsidRDefault="003701FC" w:rsidP="00B63E40">
            <w:pPr>
              <w:spacing w:line="240" w:lineRule="auto"/>
              <w:jc w:val="center"/>
              <w:rPr>
                <w:color w:val="000000"/>
                <w:sz w:val="24"/>
                <w:szCs w:val="24"/>
              </w:rPr>
            </w:pPr>
            <w:r w:rsidRPr="00804D46">
              <w:rPr>
                <w:color w:val="000000"/>
                <w:sz w:val="24"/>
                <w:szCs w:val="24"/>
              </w:rPr>
              <w:t xml:space="preserve">2 112 </w:t>
            </w:r>
          </w:p>
        </w:tc>
      </w:tr>
    </w:tbl>
    <w:p w:rsidR="003701FC" w:rsidRDefault="003701FC" w:rsidP="00B63E40">
      <w:pPr>
        <w:spacing w:line="240" w:lineRule="auto"/>
        <w:ind w:firstLine="709"/>
        <w:rPr>
          <w:szCs w:val="28"/>
        </w:rPr>
      </w:pPr>
    </w:p>
    <w:p w:rsidR="003701FC" w:rsidRDefault="003701FC" w:rsidP="00B63E40">
      <w:pPr>
        <w:rPr>
          <w:szCs w:val="28"/>
        </w:rPr>
      </w:pPr>
      <w:r>
        <w:rPr>
          <w:szCs w:val="28"/>
        </w:rPr>
        <w:br w:type="page"/>
      </w:r>
    </w:p>
    <w:p w:rsidR="003701FC" w:rsidRDefault="003701FC" w:rsidP="00B63E40">
      <w:pPr>
        <w:spacing w:line="240" w:lineRule="auto"/>
        <w:ind w:firstLine="709"/>
        <w:rPr>
          <w:szCs w:val="28"/>
        </w:rPr>
        <w:sectPr w:rsidR="003701FC" w:rsidSect="003701FC">
          <w:pgSz w:w="11906" w:h="16838"/>
          <w:pgMar w:top="1134" w:right="567" w:bottom="1134" w:left="1134" w:header="709" w:footer="709" w:gutter="0"/>
          <w:cols w:space="708"/>
          <w:docGrid w:linePitch="360"/>
        </w:sectPr>
      </w:pPr>
    </w:p>
    <w:p w:rsidR="003701FC" w:rsidRDefault="003701FC" w:rsidP="00B63E40">
      <w:pPr>
        <w:spacing w:line="240" w:lineRule="auto"/>
        <w:ind w:firstLine="709"/>
        <w:rPr>
          <w:szCs w:val="28"/>
        </w:rPr>
      </w:pPr>
      <w:r>
        <w:rPr>
          <w:szCs w:val="28"/>
        </w:rPr>
        <w:lastRenderedPageBreak/>
        <w:t>Половозрастной состав мигрантов, прибывающих в регион и выбывающих из региона за период 2016-2021 годов</w:t>
      </w:r>
    </w:p>
    <w:tbl>
      <w:tblPr>
        <w:tblW w:w="5129" w:type="pct"/>
        <w:tblInd w:w="-318" w:type="dxa"/>
        <w:tblLook w:val="04A0" w:firstRow="1" w:lastRow="0" w:firstColumn="1" w:lastColumn="0" w:noHBand="0" w:noVBand="1"/>
      </w:tblPr>
      <w:tblGrid>
        <w:gridCol w:w="1388"/>
        <w:gridCol w:w="696"/>
        <w:gridCol w:w="760"/>
        <w:gridCol w:w="778"/>
        <w:gridCol w:w="696"/>
        <w:gridCol w:w="760"/>
        <w:gridCol w:w="778"/>
        <w:gridCol w:w="696"/>
        <w:gridCol w:w="760"/>
        <w:gridCol w:w="778"/>
        <w:gridCol w:w="696"/>
        <w:gridCol w:w="760"/>
        <w:gridCol w:w="778"/>
        <w:gridCol w:w="696"/>
        <w:gridCol w:w="760"/>
        <w:gridCol w:w="778"/>
        <w:gridCol w:w="696"/>
        <w:gridCol w:w="760"/>
        <w:gridCol w:w="922"/>
      </w:tblGrid>
      <w:tr w:rsidR="003701FC" w:rsidRPr="004F7799" w:rsidTr="003701FC">
        <w:trPr>
          <w:trHeight w:val="330"/>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 </w:t>
            </w:r>
          </w:p>
        </w:tc>
        <w:tc>
          <w:tcPr>
            <w:tcW w:w="736" w:type="pct"/>
            <w:gridSpan w:val="3"/>
            <w:tcBorders>
              <w:top w:val="single" w:sz="4" w:space="0" w:color="auto"/>
              <w:left w:val="nil"/>
              <w:bottom w:val="single" w:sz="4" w:space="0" w:color="auto"/>
              <w:right w:val="single" w:sz="4" w:space="0" w:color="000000"/>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2016</w:t>
            </w:r>
          </w:p>
        </w:tc>
        <w:tc>
          <w:tcPr>
            <w:tcW w:w="736" w:type="pct"/>
            <w:gridSpan w:val="3"/>
            <w:tcBorders>
              <w:top w:val="single" w:sz="4" w:space="0" w:color="auto"/>
              <w:left w:val="nil"/>
              <w:bottom w:val="single" w:sz="4" w:space="0" w:color="auto"/>
              <w:right w:val="single" w:sz="4" w:space="0" w:color="000000"/>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2017</w:t>
            </w:r>
          </w:p>
        </w:tc>
        <w:tc>
          <w:tcPr>
            <w:tcW w:w="736" w:type="pct"/>
            <w:gridSpan w:val="3"/>
            <w:tcBorders>
              <w:top w:val="single" w:sz="4" w:space="0" w:color="auto"/>
              <w:left w:val="nil"/>
              <w:bottom w:val="single" w:sz="4" w:space="0" w:color="auto"/>
              <w:right w:val="single" w:sz="4" w:space="0" w:color="000000"/>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2018</w:t>
            </w:r>
          </w:p>
        </w:tc>
        <w:tc>
          <w:tcPr>
            <w:tcW w:w="736" w:type="pct"/>
            <w:gridSpan w:val="3"/>
            <w:tcBorders>
              <w:top w:val="single" w:sz="4" w:space="0" w:color="auto"/>
              <w:left w:val="nil"/>
              <w:bottom w:val="single" w:sz="4" w:space="0" w:color="auto"/>
              <w:right w:val="single" w:sz="4" w:space="0" w:color="000000"/>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2019</w:t>
            </w:r>
          </w:p>
        </w:tc>
        <w:tc>
          <w:tcPr>
            <w:tcW w:w="736" w:type="pct"/>
            <w:gridSpan w:val="3"/>
            <w:tcBorders>
              <w:top w:val="single" w:sz="4" w:space="0" w:color="auto"/>
              <w:left w:val="nil"/>
              <w:bottom w:val="single" w:sz="4" w:space="0" w:color="auto"/>
              <w:right w:val="single" w:sz="4" w:space="0" w:color="000000"/>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2020</w:t>
            </w:r>
          </w:p>
        </w:tc>
        <w:tc>
          <w:tcPr>
            <w:tcW w:w="860" w:type="pct"/>
            <w:gridSpan w:val="3"/>
            <w:tcBorders>
              <w:top w:val="single" w:sz="4" w:space="0" w:color="auto"/>
              <w:left w:val="nil"/>
              <w:bottom w:val="single" w:sz="4" w:space="0" w:color="auto"/>
              <w:right w:val="single" w:sz="4" w:space="0" w:color="000000"/>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2021</w:t>
            </w:r>
          </w:p>
        </w:tc>
      </w:tr>
      <w:tr w:rsidR="003701FC" w:rsidRPr="00472A7F" w:rsidTr="003701FC">
        <w:trPr>
          <w:trHeight w:val="1005"/>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 </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Всего</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мужчин</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женщин</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Всего</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мужчин</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женщин</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Всего</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мужчин</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женщин</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Всего</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мужчин</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женщин</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Всего</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мужчин</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женщин</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Всего</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мужчин</w:t>
            </w:r>
          </w:p>
        </w:tc>
        <w:tc>
          <w:tcPr>
            <w:tcW w:w="380"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женщин</w:t>
            </w:r>
          </w:p>
        </w:tc>
      </w:tr>
      <w:tr w:rsidR="003701FC" w:rsidRPr="00472A7F" w:rsidTr="003701FC">
        <w:trPr>
          <w:trHeight w:val="586"/>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Число прибывших</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83934</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40739</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43195</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86300</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42073</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44227</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90869</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43228</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47641</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81920</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39157</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42763</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72930</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34328</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38602</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79455</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37728</w:t>
            </w:r>
          </w:p>
        </w:tc>
        <w:tc>
          <w:tcPr>
            <w:tcW w:w="380"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41727</w:t>
            </w:r>
          </w:p>
        </w:tc>
      </w:tr>
      <w:tr w:rsidR="003701FC" w:rsidRPr="00472A7F" w:rsidTr="003701FC">
        <w:trPr>
          <w:trHeight w:val="695"/>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моложе трудоспособного</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12463</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6437</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6026</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13817</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7206</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6611</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16426</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8464</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7962</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16370</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8480</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7890</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14830</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7652</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7178</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15543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7883</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7660</w:t>
            </w:r>
          </w:p>
        </w:tc>
      </w:tr>
      <w:tr w:rsidR="003701FC" w:rsidRPr="00472A7F" w:rsidTr="003701FC">
        <w:trPr>
          <w:trHeight w:val="549"/>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трудоспособном</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63694</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32120</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31574</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64089</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32431</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31658</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64771</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31944</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32827</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56597</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27945</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28652</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50074</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24359</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25715</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54773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27167</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27606</w:t>
            </w:r>
          </w:p>
        </w:tc>
      </w:tr>
      <w:tr w:rsidR="003701FC" w:rsidRPr="00472A7F" w:rsidTr="003701FC">
        <w:trPr>
          <w:trHeight w:val="752"/>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старше трудоспособного</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7777</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2182</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5595</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8394</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2436</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5958</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9672</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2820</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6852</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8953</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2732</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6221</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8026</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2317</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5709</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9139</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2678</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6461</w:t>
            </w:r>
          </w:p>
        </w:tc>
      </w:tr>
      <w:tr w:rsidR="003701FC" w:rsidRPr="00472A7F" w:rsidTr="003701FC">
        <w:trPr>
          <w:trHeight w:val="583"/>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Число выбывших</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68650</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33324</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35326</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75624</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36894</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38730</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82839</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39922</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42917</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71552</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34321</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37231</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70915</w:t>
            </w:r>
          </w:p>
        </w:tc>
        <w:tc>
          <w:tcPr>
            <w:tcW w:w="251"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33775</w:t>
            </w:r>
          </w:p>
        </w:tc>
        <w:tc>
          <w:tcPr>
            <w:tcW w:w="256"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37140</w:t>
            </w:r>
          </w:p>
        </w:tc>
        <w:tc>
          <w:tcPr>
            <w:tcW w:w="229" w:type="pct"/>
            <w:tcBorders>
              <w:top w:val="nil"/>
              <w:left w:val="nil"/>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66083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30826</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35257</w:t>
            </w:r>
          </w:p>
        </w:tc>
      </w:tr>
      <w:tr w:rsidR="003701FC" w:rsidRPr="00472A7F" w:rsidTr="003701FC">
        <w:trPr>
          <w:trHeight w:val="792"/>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моложе трудоспособного</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10887</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5591</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5296</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12172</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6237</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5935</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14823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7724</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7099</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14199</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7422</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6777</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13756</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7106</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6650</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13708</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6936</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6772</w:t>
            </w:r>
          </w:p>
        </w:tc>
      </w:tr>
      <w:tr w:rsidR="003701FC" w:rsidRPr="00472A7F" w:rsidTr="003701FC">
        <w:trPr>
          <w:trHeight w:val="315"/>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трудоспособном</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51441</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25886</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25555</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56423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28597</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27826</w:t>
            </w:r>
          </w:p>
        </w:tc>
        <w:tc>
          <w:tcPr>
            <w:tcW w:w="229" w:type="pct"/>
            <w:tcBorders>
              <w:top w:val="nil"/>
              <w:left w:val="nil"/>
              <w:bottom w:val="nil"/>
              <w:right w:val="single" w:sz="4" w:space="0" w:color="auto"/>
            </w:tcBorders>
            <w:shd w:val="clear" w:color="auto" w:fill="auto"/>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59606</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29713</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29893</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50190</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24639</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25551</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49963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24630</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25333</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45348</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21808</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23540</w:t>
            </w:r>
          </w:p>
        </w:tc>
      </w:tr>
      <w:tr w:rsidR="003701FC" w:rsidRPr="00472A7F" w:rsidTr="003701FC">
        <w:trPr>
          <w:trHeight w:val="510"/>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старше трудоспособного</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6322</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1847</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4475</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7029</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2060</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4969</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8410</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2485</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5925</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7163</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2260</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4903</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7196</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2039</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5157</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7027</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2082</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4945</w:t>
            </w:r>
          </w:p>
        </w:tc>
      </w:tr>
      <w:tr w:rsidR="003701FC" w:rsidRPr="00472A7F" w:rsidTr="003701FC">
        <w:trPr>
          <w:trHeight w:val="602"/>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Миграционные потоки всего</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152584</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74063</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78521</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161924</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78967</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82957</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173708</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83150</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90558</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153472</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73478</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79994</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143845</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68103</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75742</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b/>
                <w:bCs/>
                <w:color w:val="000000"/>
                <w:sz w:val="16"/>
                <w:szCs w:val="16"/>
              </w:rPr>
            </w:pPr>
            <w:r w:rsidRPr="004F7799">
              <w:rPr>
                <w:b/>
                <w:bCs/>
                <w:color w:val="000000"/>
                <w:sz w:val="16"/>
                <w:szCs w:val="16"/>
              </w:rPr>
              <w:t>145538</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68554</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76984</w:t>
            </w:r>
          </w:p>
        </w:tc>
      </w:tr>
      <w:tr w:rsidR="003701FC" w:rsidRPr="00472A7F" w:rsidTr="003701FC">
        <w:trPr>
          <w:trHeight w:val="1530"/>
        </w:trPr>
        <w:tc>
          <w:tcPr>
            <w:tcW w:w="458" w:type="pct"/>
            <w:tcBorders>
              <w:top w:val="nil"/>
              <w:left w:val="single" w:sz="4" w:space="0" w:color="auto"/>
              <w:bottom w:val="single" w:sz="4" w:space="0" w:color="auto"/>
              <w:right w:val="single" w:sz="4" w:space="0" w:color="auto"/>
            </w:tcBorders>
            <w:shd w:val="clear" w:color="auto" w:fill="auto"/>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 xml:space="preserve">Доля трудоспособного населения в общей численности миграционных </w:t>
            </w:r>
            <w:proofErr w:type="gramStart"/>
            <w:r w:rsidRPr="004F7799">
              <w:rPr>
                <w:color w:val="000000"/>
                <w:sz w:val="16"/>
                <w:szCs w:val="16"/>
              </w:rPr>
              <w:t>потоков,%</w:t>
            </w:r>
            <w:proofErr w:type="gramEnd"/>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75,5</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78,3</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72,8</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74,4</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77,3</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71,7</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71,6</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74,2</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69,3</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69,6</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71,6</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67,8</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69,5</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71,9</w:t>
            </w:r>
          </w:p>
        </w:tc>
        <w:tc>
          <w:tcPr>
            <w:tcW w:w="256"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67,4</w:t>
            </w:r>
          </w:p>
        </w:tc>
        <w:tc>
          <w:tcPr>
            <w:tcW w:w="229"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68,8</w:t>
            </w:r>
          </w:p>
        </w:tc>
        <w:tc>
          <w:tcPr>
            <w:tcW w:w="251"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71,4</w:t>
            </w:r>
          </w:p>
        </w:tc>
        <w:tc>
          <w:tcPr>
            <w:tcW w:w="380" w:type="pct"/>
            <w:tcBorders>
              <w:top w:val="nil"/>
              <w:left w:val="nil"/>
              <w:bottom w:val="single" w:sz="4" w:space="0" w:color="auto"/>
              <w:right w:val="single" w:sz="4" w:space="0" w:color="auto"/>
            </w:tcBorders>
            <w:shd w:val="clear" w:color="auto" w:fill="auto"/>
            <w:noWrap/>
            <w:vAlign w:val="center"/>
            <w:hideMark/>
          </w:tcPr>
          <w:p w:rsidR="003701FC" w:rsidRPr="004F7799" w:rsidRDefault="003701FC" w:rsidP="00B63E40">
            <w:pPr>
              <w:spacing w:line="240" w:lineRule="auto"/>
              <w:jc w:val="center"/>
              <w:rPr>
                <w:color w:val="000000"/>
                <w:sz w:val="16"/>
                <w:szCs w:val="16"/>
              </w:rPr>
            </w:pPr>
            <w:r w:rsidRPr="004F7799">
              <w:rPr>
                <w:color w:val="000000"/>
                <w:sz w:val="16"/>
                <w:szCs w:val="16"/>
              </w:rPr>
              <w:t>66,4</w:t>
            </w:r>
          </w:p>
        </w:tc>
      </w:tr>
    </w:tbl>
    <w:p w:rsidR="003701FC" w:rsidRDefault="003701FC" w:rsidP="00B63E40">
      <w:pPr>
        <w:rPr>
          <w:szCs w:val="28"/>
        </w:rPr>
      </w:pPr>
      <w:r>
        <w:rPr>
          <w:szCs w:val="28"/>
        </w:rPr>
        <w:br w:type="page"/>
      </w:r>
    </w:p>
    <w:p w:rsidR="003701FC" w:rsidRPr="0067771C" w:rsidRDefault="00CF3517" w:rsidP="00B63E40">
      <w:pPr>
        <w:spacing w:line="240" w:lineRule="auto"/>
        <w:ind w:firstLine="709"/>
        <w:rPr>
          <w:szCs w:val="28"/>
        </w:rPr>
      </w:pPr>
      <w:r w:rsidRPr="0067771C">
        <w:rPr>
          <w:szCs w:val="28"/>
        </w:rPr>
        <w:lastRenderedPageBreak/>
        <w:t>3</w:t>
      </w:r>
      <w:r w:rsidR="003701FC" w:rsidRPr="0067771C">
        <w:rPr>
          <w:szCs w:val="28"/>
        </w:rPr>
        <w:t>.2. Структура женского населения в репродуктивном возрасте</w:t>
      </w:r>
    </w:p>
    <w:p w:rsidR="003701FC" w:rsidRDefault="00CF3517" w:rsidP="00B63E40">
      <w:pPr>
        <w:spacing w:line="240" w:lineRule="auto"/>
        <w:ind w:firstLine="709"/>
        <w:rPr>
          <w:szCs w:val="28"/>
        </w:rPr>
      </w:pPr>
      <w:r>
        <w:rPr>
          <w:szCs w:val="28"/>
        </w:rPr>
        <w:t>3</w:t>
      </w:r>
      <w:r w:rsidR="003701FC">
        <w:rPr>
          <w:szCs w:val="28"/>
        </w:rPr>
        <w:t>.2.1. Структура женского населения фертильного возраста в разрезе однолетних возрастных групп (15-49 лет) по состоянию на 1 января 2022 года в Новосибирской области в целом, в сельской местности, в городской местности</w:t>
      </w:r>
    </w:p>
    <w:tbl>
      <w:tblPr>
        <w:tblW w:w="5000" w:type="pct"/>
        <w:tblLook w:val="04A0" w:firstRow="1" w:lastRow="0" w:firstColumn="1" w:lastColumn="0" w:noHBand="0" w:noVBand="1"/>
      </w:tblPr>
      <w:tblGrid>
        <w:gridCol w:w="1585"/>
        <w:gridCol w:w="6775"/>
        <w:gridCol w:w="6210"/>
      </w:tblGrid>
      <w:tr w:rsidR="003701FC" w:rsidRPr="001623C1" w:rsidTr="003701FC">
        <w:trPr>
          <w:trHeight w:val="255"/>
        </w:trPr>
        <w:tc>
          <w:tcPr>
            <w:tcW w:w="544" w:type="pct"/>
            <w:tcBorders>
              <w:top w:val="nil"/>
              <w:left w:val="nil"/>
              <w:bottom w:val="nil"/>
              <w:right w:val="nil"/>
            </w:tcBorders>
            <w:shd w:val="clear" w:color="auto" w:fill="auto"/>
            <w:noWrap/>
            <w:vAlign w:val="bottom"/>
            <w:hideMark/>
          </w:tcPr>
          <w:p w:rsidR="003701FC" w:rsidRPr="001623C1" w:rsidRDefault="003701FC" w:rsidP="00B63E40">
            <w:pPr>
              <w:spacing w:line="240" w:lineRule="auto"/>
              <w:rPr>
                <w:szCs w:val="28"/>
              </w:rPr>
            </w:pPr>
          </w:p>
        </w:tc>
        <w:tc>
          <w:tcPr>
            <w:tcW w:w="2325" w:type="pct"/>
            <w:tcBorders>
              <w:top w:val="nil"/>
              <w:left w:val="nil"/>
              <w:bottom w:val="nil"/>
              <w:right w:val="nil"/>
            </w:tcBorders>
            <w:shd w:val="clear" w:color="auto" w:fill="auto"/>
            <w:noWrap/>
            <w:vAlign w:val="bottom"/>
            <w:hideMark/>
          </w:tcPr>
          <w:p w:rsidR="003701FC" w:rsidRPr="001623C1" w:rsidRDefault="003701FC" w:rsidP="00B63E40">
            <w:pPr>
              <w:spacing w:line="240" w:lineRule="auto"/>
              <w:rPr>
                <w:szCs w:val="28"/>
              </w:rPr>
            </w:pPr>
          </w:p>
        </w:tc>
        <w:tc>
          <w:tcPr>
            <w:tcW w:w="2131" w:type="pct"/>
            <w:tcBorders>
              <w:top w:val="nil"/>
              <w:left w:val="nil"/>
              <w:bottom w:val="nil"/>
              <w:right w:val="nil"/>
            </w:tcBorders>
            <w:shd w:val="clear" w:color="auto" w:fill="auto"/>
            <w:noWrap/>
            <w:vAlign w:val="bottom"/>
            <w:hideMark/>
          </w:tcPr>
          <w:p w:rsidR="003701FC" w:rsidRPr="001623C1" w:rsidRDefault="003701FC" w:rsidP="00B63E40">
            <w:pPr>
              <w:spacing w:line="240" w:lineRule="auto"/>
              <w:jc w:val="right"/>
              <w:rPr>
                <w:szCs w:val="28"/>
              </w:rPr>
            </w:pPr>
            <w:r w:rsidRPr="001623C1">
              <w:rPr>
                <w:sz w:val="24"/>
                <w:szCs w:val="28"/>
              </w:rPr>
              <w:t>человек</w:t>
            </w:r>
          </w:p>
        </w:tc>
      </w:tr>
      <w:tr w:rsidR="003701FC" w:rsidRPr="001623C1" w:rsidTr="003701FC">
        <w:trPr>
          <w:trHeight w:val="323"/>
        </w:trPr>
        <w:tc>
          <w:tcPr>
            <w:tcW w:w="2869" w:type="pct"/>
            <w:gridSpan w:val="2"/>
            <w:tcBorders>
              <w:top w:val="single" w:sz="4" w:space="0" w:color="auto"/>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 </w:t>
            </w:r>
          </w:p>
        </w:tc>
        <w:tc>
          <w:tcPr>
            <w:tcW w:w="2131" w:type="pct"/>
            <w:tcBorders>
              <w:top w:val="single" w:sz="4" w:space="0" w:color="auto"/>
              <w:left w:val="nil"/>
              <w:bottom w:val="single" w:sz="4" w:space="0" w:color="auto"/>
              <w:right w:val="single" w:sz="4" w:space="0" w:color="auto"/>
            </w:tcBorders>
            <w:shd w:val="clear" w:color="auto" w:fill="auto"/>
            <w:vAlign w:val="center"/>
            <w:hideMark/>
          </w:tcPr>
          <w:p w:rsidR="003701FC" w:rsidRPr="001623C1" w:rsidRDefault="003701FC" w:rsidP="00B63E40">
            <w:pPr>
              <w:spacing w:line="240" w:lineRule="auto"/>
              <w:jc w:val="center"/>
              <w:rPr>
                <w:sz w:val="24"/>
                <w:szCs w:val="24"/>
              </w:rPr>
            </w:pPr>
            <w:r w:rsidRPr="001623C1">
              <w:rPr>
                <w:sz w:val="24"/>
                <w:szCs w:val="24"/>
              </w:rPr>
              <w:t>Численность женщин</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15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13 119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9 931</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3 188</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16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13 401</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10 250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3 151</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17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13 539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10 312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3 227</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18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13 856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10 570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3 286</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19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13 358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10 184</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3 174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20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12 528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9 591</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2 937</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21 год</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13 097</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10 215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2 882</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22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11 846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9 250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2 596</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23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12 456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9 506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2 950</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24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12 191</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9 438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2 753</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25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12 440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9 638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2 802</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26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13 380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10 438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2 942</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27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13 817</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10 973</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2 844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28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14 815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12 417</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2 398</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29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18 912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17 032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1 880</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30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21 243</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19 129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2 114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31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23 380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20 707</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2 673</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32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23 984</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21 139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2 845</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33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24 786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21 612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3 174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34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24 990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21 489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3 501</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35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25 030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21 389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3 641</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36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24 534</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21 012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3 522</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37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24 982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21 185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3 797</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38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25 822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21 848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3 974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39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25 015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21 068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3 947</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40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23 094</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19 210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3 884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41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23 383</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19 572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3 811</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42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21 965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18 148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3 817</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43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21 767</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17 892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3 875</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44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21 502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17 619</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3 883</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45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21 115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17 266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3 849</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46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20 825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16 910</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3 915</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lastRenderedPageBreak/>
              <w:t>47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20 585</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16 697</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3 888</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48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19 562</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15 678</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3 884</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49 лет</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19 653</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15 801</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3 852</w:t>
            </w:r>
          </w:p>
        </w:tc>
      </w:tr>
      <w:tr w:rsidR="003701FC" w:rsidRPr="001623C1" w:rsidTr="003701FC">
        <w:trPr>
          <w:trHeight w:val="255"/>
        </w:trPr>
        <w:tc>
          <w:tcPr>
            <w:tcW w:w="544" w:type="pct"/>
            <w:vMerge w:val="restart"/>
            <w:tcBorders>
              <w:top w:val="nil"/>
              <w:left w:val="single" w:sz="4" w:space="0" w:color="auto"/>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Всего</w:t>
            </w: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все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1 485 866</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городское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1 191 031</w:t>
            </w:r>
          </w:p>
        </w:tc>
      </w:tr>
      <w:tr w:rsidR="003701FC" w:rsidRPr="001623C1" w:rsidTr="003701FC">
        <w:trPr>
          <w:trHeight w:val="255"/>
        </w:trPr>
        <w:tc>
          <w:tcPr>
            <w:tcW w:w="544" w:type="pct"/>
            <w:vMerge/>
            <w:tcBorders>
              <w:top w:val="nil"/>
              <w:left w:val="single" w:sz="4" w:space="0" w:color="auto"/>
              <w:bottom w:val="single" w:sz="4" w:space="0" w:color="auto"/>
              <w:right w:val="single" w:sz="4" w:space="0" w:color="auto"/>
            </w:tcBorders>
            <w:vAlign w:val="center"/>
            <w:hideMark/>
          </w:tcPr>
          <w:p w:rsidR="003701FC" w:rsidRPr="001623C1" w:rsidRDefault="003701FC" w:rsidP="00B63E40">
            <w:pPr>
              <w:spacing w:line="240" w:lineRule="auto"/>
              <w:rPr>
                <w:sz w:val="24"/>
                <w:szCs w:val="24"/>
              </w:rPr>
            </w:pPr>
          </w:p>
        </w:tc>
        <w:tc>
          <w:tcPr>
            <w:tcW w:w="2325" w:type="pct"/>
            <w:tcBorders>
              <w:top w:val="nil"/>
              <w:left w:val="nil"/>
              <w:bottom w:val="single" w:sz="4" w:space="0" w:color="auto"/>
              <w:right w:val="single" w:sz="4" w:space="0" w:color="auto"/>
            </w:tcBorders>
            <w:shd w:val="clear" w:color="auto" w:fill="auto"/>
            <w:hideMark/>
          </w:tcPr>
          <w:p w:rsidR="003701FC" w:rsidRPr="001623C1" w:rsidRDefault="003701FC" w:rsidP="00B63E40">
            <w:pPr>
              <w:spacing w:line="240" w:lineRule="auto"/>
              <w:rPr>
                <w:sz w:val="24"/>
                <w:szCs w:val="24"/>
              </w:rPr>
            </w:pPr>
            <w:r w:rsidRPr="001623C1">
              <w:rPr>
                <w:sz w:val="24"/>
                <w:szCs w:val="24"/>
              </w:rPr>
              <w:t>сельское население</w:t>
            </w:r>
          </w:p>
        </w:tc>
        <w:tc>
          <w:tcPr>
            <w:tcW w:w="2131" w:type="pct"/>
            <w:tcBorders>
              <w:top w:val="nil"/>
              <w:left w:val="nil"/>
              <w:bottom w:val="single" w:sz="4" w:space="0" w:color="auto"/>
              <w:right w:val="single" w:sz="4" w:space="0" w:color="auto"/>
            </w:tcBorders>
            <w:shd w:val="clear" w:color="auto" w:fill="auto"/>
            <w:noWrap/>
            <w:vAlign w:val="center"/>
            <w:hideMark/>
          </w:tcPr>
          <w:p w:rsidR="003701FC" w:rsidRPr="001623C1" w:rsidRDefault="003701FC" w:rsidP="00B63E40">
            <w:pPr>
              <w:spacing w:line="240" w:lineRule="auto"/>
              <w:jc w:val="center"/>
              <w:rPr>
                <w:sz w:val="24"/>
                <w:szCs w:val="24"/>
              </w:rPr>
            </w:pPr>
            <w:r w:rsidRPr="001623C1">
              <w:rPr>
                <w:sz w:val="24"/>
                <w:szCs w:val="24"/>
              </w:rPr>
              <w:t>294 835</w:t>
            </w:r>
          </w:p>
        </w:tc>
      </w:tr>
    </w:tbl>
    <w:p w:rsidR="003701FC" w:rsidRDefault="003701FC" w:rsidP="00B63E40">
      <w:pPr>
        <w:spacing w:line="240" w:lineRule="auto"/>
        <w:ind w:firstLine="709"/>
        <w:rPr>
          <w:szCs w:val="28"/>
        </w:rPr>
      </w:pPr>
    </w:p>
    <w:p w:rsidR="003701FC" w:rsidRDefault="003701FC" w:rsidP="00B63E40">
      <w:pPr>
        <w:spacing w:line="240" w:lineRule="auto"/>
        <w:ind w:firstLine="709"/>
        <w:rPr>
          <w:szCs w:val="28"/>
        </w:rPr>
      </w:pPr>
      <w:r>
        <w:rPr>
          <w:szCs w:val="28"/>
        </w:rPr>
        <w:t>Структура женского населения фертильного возраста в разрезе однолетних возрастных групп (15-49 лет) по состоянию на 1 января 2022 года по муниципальным образованиям Новосибирской области</w:t>
      </w:r>
    </w:p>
    <w:tbl>
      <w:tblPr>
        <w:tblW w:w="5002" w:type="pct"/>
        <w:tblLook w:val="04A0" w:firstRow="1" w:lastRow="0" w:firstColumn="1" w:lastColumn="0" w:noHBand="0" w:noVBand="1"/>
      </w:tblPr>
      <w:tblGrid>
        <w:gridCol w:w="1330"/>
        <w:gridCol w:w="811"/>
        <w:gridCol w:w="811"/>
        <w:gridCol w:w="811"/>
        <w:gridCol w:w="811"/>
        <w:gridCol w:w="810"/>
        <w:gridCol w:w="810"/>
        <w:gridCol w:w="939"/>
        <w:gridCol w:w="810"/>
        <w:gridCol w:w="810"/>
        <w:gridCol w:w="810"/>
        <w:gridCol w:w="810"/>
        <w:gridCol w:w="810"/>
        <w:gridCol w:w="810"/>
        <w:gridCol w:w="939"/>
        <w:gridCol w:w="813"/>
        <w:gridCol w:w="831"/>
      </w:tblGrid>
      <w:tr w:rsidR="003701FC" w:rsidRPr="00DD5308" w:rsidTr="003701FC">
        <w:trPr>
          <w:trHeight w:val="315"/>
        </w:trPr>
        <w:tc>
          <w:tcPr>
            <w:tcW w:w="456"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322"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78"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322"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564" w:type="pct"/>
            <w:gridSpan w:val="2"/>
            <w:tcBorders>
              <w:top w:val="nil"/>
              <w:left w:val="nil"/>
              <w:bottom w:val="single" w:sz="4" w:space="0" w:color="auto"/>
              <w:right w:val="nil"/>
            </w:tcBorders>
            <w:shd w:val="clear" w:color="auto" w:fill="auto"/>
            <w:noWrap/>
            <w:vAlign w:val="bottom"/>
            <w:hideMark/>
          </w:tcPr>
          <w:p w:rsidR="003701FC" w:rsidRPr="007C05E0" w:rsidRDefault="003701FC" w:rsidP="00B63E40">
            <w:pPr>
              <w:spacing w:line="240" w:lineRule="auto"/>
              <w:jc w:val="right"/>
            </w:pPr>
            <w:r w:rsidRPr="007C05E0">
              <w:rPr>
                <w:sz w:val="24"/>
              </w:rPr>
              <w:t>человек</w:t>
            </w:r>
          </w:p>
        </w:tc>
      </w:tr>
      <w:tr w:rsidR="003701FC" w:rsidRPr="007C05E0" w:rsidTr="003701FC">
        <w:trPr>
          <w:trHeight w:val="1823"/>
        </w:trPr>
        <w:tc>
          <w:tcPr>
            <w:tcW w:w="456" w:type="pct"/>
            <w:tcBorders>
              <w:top w:val="single" w:sz="4" w:space="0" w:color="auto"/>
              <w:left w:val="single" w:sz="4" w:space="0" w:color="auto"/>
              <w:bottom w:val="nil"/>
              <w:right w:val="single" w:sz="4" w:space="0" w:color="auto"/>
            </w:tcBorders>
            <w:shd w:val="clear" w:color="auto" w:fill="auto"/>
            <w:noWrap/>
            <w:vAlign w:val="center"/>
            <w:hideMark/>
          </w:tcPr>
          <w:p w:rsidR="003701FC" w:rsidRPr="007C05E0" w:rsidRDefault="003701FC" w:rsidP="00B63E40">
            <w:pPr>
              <w:spacing w:line="240" w:lineRule="auto"/>
              <w:jc w:val="center"/>
              <w:rPr>
                <w:sz w:val="24"/>
                <w:szCs w:val="24"/>
              </w:rPr>
            </w:pPr>
            <w:r w:rsidRPr="007C05E0">
              <w:rPr>
                <w:sz w:val="24"/>
                <w:szCs w:val="24"/>
              </w:rPr>
              <w:t>Возраст</w:t>
            </w:r>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Баганский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Барабинский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Болотнинский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r w:rsidRPr="007C05E0">
              <w:rPr>
                <w:sz w:val="24"/>
                <w:szCs w:val="24"/>
              </w:rPr>
              <w:t>Венгеровский</w:t>
            </w:r>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Доволенский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Здвинский</w:t>
            </w:r>
            <w:proofErr w:type="spellEnd"/>
          </w:p>
        </w:tc>
        <w:tc>
          <w:tcPr>
            <w:tcW w:w="322"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Искитимский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r w:rsidRPr="007C05E0">
              <w:rPr>
                <w:sz w:val="24"/>
                <w:szCs w:val="24"/>
              </w:rPr>
              <w:t>Карасукский</w:t>
            </w:r>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Каргатский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Колыванский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r w:rsidRPr="007C05E0">
              <w:rPr>
                <w:sz w:val="24"/>
                <w:szCs w:val="24"/>
              </w:rPr>
              <w:t>Коченевский</w:t>
            </w:r>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Кочковский</w:t>
            </w:r>
            <w:proofErr w:type="spellEnd"/>
          </w:p>
        </w:tc>
        <w:tc>
          <w:tcPr>
            <w:tcW w:w="278"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Краснозерский</w:t>
            </w:r>
            <w:proofErr w:type="spellEnd"/>
          </w:p>
        </w:tc>
        <w:tc>
          <w:tcPr>
            <w:tcW w:w="322"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r w:rsidRPr="007C05E0">
              <w:rPr>
                <w:sz w:val="24"/>
                <w:szCs w:val="24"/>
              </w:rPr>
              <w:t>Куйбышевский</w:t>
            </w:r>
          </w:p>
        </w:tc>
        <w:tc>
          <w:tcPr>
            <w:tcW w:w="279"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Купинский</w:t>
            </w:r>
            <w:proofErr w:type="spellEnd"/>
          </w:p>
        </w:tc>
        <w:tc>
          <w:tcPr>
            <w:tcW w:w="285"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4"/>
                <w:szCs w:val="24"/>
              </w:rPr>
            </w:pPr>
            <w:proofErr w:type="spellStart"/>
            <w:r w:rsidRPr="007C05E0">
              <w:rPr>
                <w:sz w:val="24"/>
                <w:szCs w:val="24"/>
              </w:rPr>
              <w:t>Кыштовский</w:t>
            </w:r>
            <w:proofErr w:type="spellEnd"/>
          </w:p>
        </w:tc>
      </w:tr>
      <w:tr w:rsidR="003701FC" w:rsidRPr="007C05E0" w:rsidTr="003701FC">
        <w:trPr>
          <w:trHeight w:val="25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218</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148</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113</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79</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59</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317</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273</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84</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162</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71</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165</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264</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150</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66</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81</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165</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278</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151</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185</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264</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168</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60</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163</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299</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160</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281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302</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160</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61</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223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335</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163</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54</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239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220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291</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152</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208</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134</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154</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188</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138</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107</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155</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62</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lastRenderedPageBreak/>
              <w:t>25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195</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201</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71</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221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189</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66</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322</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168</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55</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237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357</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167</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504</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109</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226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496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131</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230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63</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468</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121</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225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107</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233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55</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241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91</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397</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128</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269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237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131</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393</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168</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351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174</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397</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192</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343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175</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57</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103</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386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397</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155</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48</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420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426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197</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54</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186</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419</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217</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46</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172</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461</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182</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48</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340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379</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198</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68</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441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353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146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336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391</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197</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65</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413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299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426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203</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52</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81</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411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213</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183</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58</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342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369</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189</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58</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213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460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173</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386</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176</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68</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177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280</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200</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379</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185</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76</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281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155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405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328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129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194</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381</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187</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72</w:t>
            </w:r>
          </w:p>
        </w:tc>
      </w:tr>
      <w:tr w:rsidR="003701FC" w:rsidRPr="007C05E0" w:rsidTr="003701FC">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49</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275</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164</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116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102</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391</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306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97</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132</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276</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88</w:t>
            </w:r>
          </w:p>
        </w:tc>
        <w:tc>
          <w:tcPr>
            <w:tcW w:w="278"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209</w:t>
            </w:r>
          </w:p>
        </w:tc>
        <w:tc>
          <w:tcPr>
            <w:tcW w:w="32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367</w:t>
            </w:r>
          </w:p>
        </w:tc>
        <w:tc>
          <w:tcPr>
            <w:tcW w:w="279"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183</w:t>
            </w:r>
          </w:p>
        </w:tc>
        <w:tc>
          <w:tcPr>
            <w:tcW w:w="285"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4"/>
                <w:szCs w:val="24"/>
              </w:rPr>
            </w:pPr>
            <w:r w:rsidRPr="007C05E0">
              <w:rPr>
                <w:sz w:val="24"/>
                <w:szCs w:val="24"/>
              </w:rPr>
              <w:t>62</w:t>
            </w:r>
          </w:p>
        </w:tc>
      </w:tr>
      <w:tr w:rsidR="003701FC" w:rsidRPr="007C05E0" w:rsidTr="003701FC">
        <w:trPr>
          <w:trHeight w:val="458"/>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ИТОГО:</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2865</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8833</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5656</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3565</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2866</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2610</w:t>
            </w:r>
          </w:p>
        </w:tc>
        <w:tc>
          <w:tcPr>
            <w:tcW w:w="322"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11618</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9348</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2793</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4765</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9684</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2547</w:t>
            </w:r>
          </w:p>
        </w:tc>
        <w:tc>
          <w:tcPr>
            <w:tcW w:w="278"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5503</w:t>
            </w:r>
          </w:p>
        </w:tc>
        <w:tc>
          <w:tcPr>
            <w:tcW w:w="322"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12270</w:t>
            </w:r>
          </w:p>
        </w:tc>
        <w:tc>
          <w:tcPr>
            <w:tcW w:w="279"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5839</w:t>
            </w:r>
          </w:p>
        </w:tc>
        <w:tc>
          <w:tcPr>
            <w:tcW w:w="285" w:type="pct"/>
            <w:tcBorders>
              <w:top w:val="nil"/>
              <w:left w:val="nil"/>
              <w:bottom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4"/>
                <w:szCs w:val="24"/>
              </w:rPr>
            </w:pPr>
            <w:r w:rsidRPr="007C05E0">
              <w:rPr>
                <w:b/>
                <w:bCs/>
                <w:sz w:val="24"/>
                <w:szCs w:val="24"/>
              </w:rPr>
              <w:t>1794</w:t>
            </w:r>
          </w:p>
        </w:tc>
      </w:tr>
    </w:tbl>
    <w:p w:rsidR="003701FC" w:rsidRDefault="003701FC" w:rsidP="00B63E40">
      <w:pPr>
        <w:spacing w:line="240" w:lineRule="auto"/>
        <w:ind w:firstLine="709"/>
        <w:rPr>
          <w:szCs w:val="28"/>
        </w:rPr>
      </w:pPr>
    </w:p>
    <w:p w:rsidR="003701FC" w:rsidRDefault="003701FC" w:rsidP="00B63E40">
      <w:pPr>
        <w:rPr>
          <w:szCs w:val="28"/>
        </w:rPr>
      </w:pPr>
      <w:r>
        <w:rPr>
          <w:szCs w:val="28"/>
        </w:rPr>
        <w:br w:type="page"/>
      </w:r>
    </w:p>
    <w:tbl>
      <w:tblPr>
        <w:tblpPr w:leftFromText="180" w:rightFromText="180" w:vertAnchor="text" w:tblpY="1"/>
        <w:tblOverlap w:val="never"/>
        <w:tblW w:w="5000" w:type="pct"/>
        <w:tblLook w:val="04A0" w:firstRow="1" w:lastRow="0" w:firstColumn="1" w:lastColumn="0" w:noHBand="0" w:noVBand="1"/>
      </w:tblPr>
      <w:tblGrid>
        <w:gridCol w:w="1130"/>
        <w:gridCol w:w="672"/>
        <w:gridCol w:w="672"/>
        <w:gridCol w:w="553"/>
        <w:gridCol w:w="226"/>
        <w:gridCol w:w="416"/>
        <w:gridCol w:w="253"/>
        <w:gridCol w:w="416"/>
        <w:gridCol w:w="253"/>
        <w:gridCol w:w="416"/>
        <w:gridCol w:w="253"/>
        <w:gridCol w:w="675"/>
        <w:gridCol w:w="550"/>
        <w:gridCol w:w="232"/>
        <w:gridCol w:w="413"/>
        <w:gridCol w:w="258"/>
        <w:gridCol w:w="413"/>
        <w:gridCol w:w="258"/>
        <w:gridCol w:w="413"/>
        <w:gridCol w:w="259"/>
        <w:gridCol w:w="414"/>
        <w:gridCol w:w="259"/>
        <w:gridCol w:w="414"/>
        <w:gridCol w:w="259"/>
        <w:gridCol w:w="673"/>
        <w:gridCol w:w="551"/>
        <w:gridCol w:w="233"/>
        <w:gridCol w:w="490"/>
        <w:gridCol w:w="294"/>
        <w:gridCol w:w="414"/>
        <w:gridCol w:w="259"/>
        <w:gridCol w:w="414"/>
        <w:gridCol w:w="259"/>
        <w:gridCol w:w="906"/>
      </w:tblGrid>
      <w:tr w:rsidR="003701FC" w:rsidRPr="00DD5308" w:rsidTr="003701FC">
        <w:trPr>
          <w:trHeight w:val="315"/>
        </w:trPr>
        <w:tc>
          <w:tcPr>
            <w:tcW w:w="382"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1"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1"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190"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21"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0"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0"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319"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189"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22"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1"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1"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1"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31"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320"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189" w:type="pct"/>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48" w:type="pct"/>
            <w:gridSpan w:val="2"/>
            <w:tcBorders>
              <w:top w:val="nil"/>
              <w:left w:val="nil"/>
              <w:bottom w:val="nil"/>
              <w:right w:val="nil"/>
            </w:tcBorders>
            <w:shd w:val="clear" w:color="auto" w:fill="auto"/>
            <w:noWrap/>
            <w:vAlign w:val="bottom"/>
            <w:hideMark/>
          </w:tcPr>
          <w:p w:rsidR="003701FC" w:rsidRPr="007C05E0" w:rsidRDefault="003701FC" w:rsidP="00B63E40">
            <w:pPr>
              <w:spacing w:line="240" w:lineRule="auto"/>
              <w:rPr>
                <w:sz w:val="20"/>
              </w:rPr>
            </w:pPr>
          </w:p>
        </w:tc>
        <w:tc>
          <w:tcPr>
            <w:tcW w:w="243" w:type="pct"/>
            <w:gridSpan w:val="2"/>
            <w:tcBorders>
              <w:top w:val="nil"/>
              <w:left w:val="nil"/>
              <w:bottom w:val="single" w:sz="4" w:space="0" w:color="auto"/>
              <w:right w:val="nil"/>
            </w:tcBorders>
            <w:shd w:val="clear" w:color="auto" w:fill="auto"/>
            <w:noWrap/>
            <w:vAlign w:val="bottom"/>
            <w:hideMark/>
          </w:tcPr>
          <w:p w:rsidR="003701FC" w:rsidRPr="007C05E0" w:rsidRDefault="003701FC" w:rsidP="00B63E40">
            <w:pPr>
              <w:spacing w:line="240" w:lineRule="auto"/>
              <w:rPr>
                <w:sz w:val="20"/>
              </w:rPr>
            </w:pPr>
          </w:p>
        </w:tc>
        <w:tc>
          <w:tcPr>
            <w:tcW w:w="231" w:type="pct"/>
            <w:gridSpan w:val="2"/>
            <w:tcBorders>
              <w:top w:val="nil"/>
              <w:left w:val="nil"/>
              <w:bottom w:val="single" w:sz="4" w:space="0" w:color="auto"/>
              <w:right w:val="nil"/>
            </w:tcBorders>
            <w:shd w:val="clear" w:color="auto" w:fill="auto"/>
            <w:noWrap/>
            <w:vAlign w:val="bottom"/>
            <w:hideMark/>
          </w:tcPr>
          <w:p w:rsidR="003701FC" w:rsidRPr="007C05E0" w:rsidRDefault="003701FC" w:rsidP="00B63E40">
            <w:pPr>
              <w:spacing w:line="240" w:lineRule="auto"/>
              <w:rPr>
                <w:sz w:val="20"/>
              </w:rPr>
            </w:pPr>
          </w:p>
        </w:tc>
        <w:tc>
          <w:tcPr>
            <w:tcW w:w="400" w:type="pct"/>
            <w:gridSpan w:val="2"/>
            <w:tcBorders>
              <w:top w:val="nil"/>
              <w:left w:val="nil"/>
              <w:bottom w:val="single" w:sz="4" w:space="0" w:color="auto"/>
              <w:right w:val="nil"/>
            </w:tcBorders>
            <w:shd w:val="clear" w:color="auto" w:fill="auto"/>
            <w:noWrap/>
            <w:vAlign w:val="bottom"/>
            <w:hideMark/>
          </w:tcPr>
          <w:p w:rsidR="003701FC" w:rsidRPr="007C05E0" w:rsidRDefault="003701FC" w:rsidP="00B63E40">
            <w:pPr>
              <w:spacing w:line="240" w:lineRule="auto"/>
              <w:jc w:val="right"/>
              <w:rPr>
                <w:sz w:val="23"/>
                <w:szCs w:val="23"/>
              </w:rPr>
            </w:pPr>
            <w:r w:rsidRPr="007C05E0">
              <w:rPr>
                <w:sz w:val="23"/>
                <w:szCs w:val="23"/>
              </w:rPr>
              <w:t>человек</w:t>
            </w:r>
          </w:p>
        </w:tc>
      </w:tr>
      <w:tr w:rsidR="003701FC" w:rsidRPr="00DD5308" w:rsidTr="003701FC">
        <w:trPr>
          <w:trHeight w:val="1823"/>
        </w:trPr>
        <w:tc>
          <w:tcPr>
            <w:tcW w:w="382" w:type="pct"/>
            <w:tcBorders>
              <w:top w:val="single" w:sz="4" w:space="0" w:color="auto"/>
              <w:left w:val="single" w:sz="4" w:space="0" w:color="auto"/>
              <w:bottom w:val="nil"/>
              <w:right w:val="single" w:sz="4" w:space="0" w:color="auto"/>
            </w:tcBorders>
            <w:shd w:val="clear" w:color="auto" w:fill="auto"/>
            <w:noWrap/>
            <w:vAlign w:val="center"/>
            <w:hideMark/>
          </w:tcPr>
          <w:p w:rsidR="003701FC" w:rsidRPr="007C05E0" w:rsidRDefault="003701FC" w:rsidP="00B63E40">
            <w:pPr>
              <w:spacing w:line="240" w:lineRule="auto"/>
              <w:jc w:val="center"/>
              <w:rPr>
                <w:sz w:val="23"/>
                <w:szCs w:val="23"/>
                <w:lang w:val="en-US"/>
              </w:rPr>
            </w:pPr>
            <w:r w:rsidRPr="007C05E0">
              <w:rPr>
                <w:sz w:val="23"/>
                <w:szCs w:val="23"/>
              </w:rPr>
              <w:t>Возраст</w:t>
            </w:r>
          </w:p>
        </w:tc>
        <w:tc>
          <w:tcPr>
            <w:tcW w:w="231"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Маслянинский</w:t>
            </w:r>
            <w:proofErr w:type="spellEnd"/>
          </w:p>
        </w:tc>
        <w:tc>
          <w:tcPr>
            <w:tcW w:w="231"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Мошковский</w:t>
            </w:r>
            <w:proofErr w:type="spellEnd"/>
          </w:p>
        </w:tc>
        <w:tc>
          <w:tcPr>
            <w:tcW w:w="268"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r w:rsidRPr="007C05E0">
              <w:rPr>
                <w:sz w:val="23"/>
                <w:szCs w:val="23"/>
              </w:rPr>
              <w:t>Новосибирский</w:t>
            </w:r>
          </w:p>
        </w:tc>
        <w:tc>
          <w:tcPr>
            <w:tcW w:w="230"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r w:rsidRPr="007C05E0">
              <w:rPr>
                <w:sz w:val="23"/>
                <w:szCs w:val="23"/>
              </w:rPr>
              <w:t>Ордынский</w:t>
            </w:r>
          </w:p>
        </w:tc>
        <w:tc>
          <w:tcPr>
            <w:tcW w:w="230"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r w:rsidRPr="007C05E0">
              <w:rPr>
                <w:sz w:val="23"/>
                <w:szCs w:val="23"/>
              </w:rPr>
              <w:t>Северный</w:t>
            </w:r>
          </w:p>
        </w:tc>
        <w:tc>
          <w:tcPr>
            <w:tcW w:w="230"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Сузунский</w:t>
            </w:r>
            <w:proofErr w:type="spellEnd"/>
          </w:p>
        </w:tc>
        <w:tc>
          <w:tcPr>
            <w:tcW w:w="232"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r w:rsidRPr="007C05E0">
              <w:rPr>
                <w:sz w:val="23"/>
                <w:szCs w:val="23"/>
              </w:rPr>
              <w:t>Татарский</w:t>
            </w:r>
          </w:p>
        </w:tc>
        <w:tc>
          <w:tcPr>
            <w:tcW w:w="269"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Тогучинский</w:t>
            </w:r>
            <w:proofErr w:type="spellEnd"/>
          </w:p>
        </w:tc>
        <w:tc>
          <w:tcPr>
            <w:tcW w:w="231"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Убинский</w:t>
            </w:r>
            <w:proofErr w:type="spellEnd"/>
          </w:p>
        </w:tc>
        <w:tc>
          <w:tcPr>
            <w:tcW w:w="231"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Усть-Таркский</w:t>
            </w:r>
            <w:proofErr w:type="spellEnd"/>
          </w:p>
        </w:tc>
        <w:tc>
          <w:tcPr>
            <w:tcW w:w="231"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r w:rsidRPr="007C05E0">
              <w:rPr>
                <w:sz w:val="23"/>
                <w:szCs w:val="23"/>
              </w:rPr>
              <w:t>Чановский</w:t>
            </w:r>
          </w:p>
        </w:tc>
        <w:tc>
          <w:tcPr>
            <w:tcW w:w="231"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Черепановский</w:t>
            </w:r>
            <w:proofErr w:type="spellEnd"/>
          </w:p>
        </w:tc>
        <w:tc>
          <w:tcPr>
            <w:tcW w:w="231"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r w:rsidRPr="007C05E0">
              <w:rPr>
                <w:sz w:val="23"/>
                <w:szCs w:val="23"/>
              </w:rPr>
              <w:t>Чистоозерный</w:t>
            </w:r>
          </w:p>
        </w:tc>
        <w:tc>
          <w:tcPr>
            <w:tcW w:w="231" w:type="pct"/>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Чулымский</w:t>
            </w:r>
            <w:proofErr w:type="spellEnd"/>
          </w:p>
        </w:tc>
        <w:tc>
          <w:tcPr>
            <w:tcW w:w="269"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г.Бердск</w:t>
            </w:r>
            <w:proofErr w:type="spellEnd"/>
          </w:p>
        </w:tc>
        <w:tc>
          <w:tcPr>
            <w:tcW w:w="269" w:type="pct"/>
            <w:gridSpan w:val="2"/>
            <w:tcBorders>
              <w:top w:val="single" w:sz="4" w:space="0" w:color="auto"/>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г.Искитим</w:t>
            </w:r>
            <w:proofErr w:type="spellEnd"/>
          </w:p>
        </w:tc>
        <w:tc>
          <w:tcPr>
            <w:tcW w:w="231" w:type="pct"/>
            <w:gridSpan w:val="2"/>
            <w:tcBorders>
              <w:top w:val="nil"/>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г.Обь</w:t>
            </w:r>
            <w:proofErr w:type="spellEnd"/>
          </w:p>
        </w:tc>
        <w:tc>
          <w:tcPr>
            <w:tcW w:w="231" w:type="pct"/>
            <w:gridSpan w:val="2"/>
            <w:tcBorders>
              <w:top w:val="nil"/>
              <w:left w:val="nil"/>
              <w:bottom w:val="nil"/>
              <w:right w:val="single" w:sz="4" w:space="0" w:color="auto"/>
            </w:tcBorders>
            <w:shd w:val="clear" w:color="auto" w:fill="auto"/>
            <w:noWrap/>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р.п</w:t>
            </w:r>
            <w:proofErr w:type="spellEnd"/>
            <w:r w:rsidRPr="007C05E0">
              <w:rPr>
                <w:sz w:val="23"/>
                <w:szCs w:val="23"/>
              </w:rPr>
              <w:t>. Кольцово</w:t>
            </w:r>
          </w:p>
        </w:tc>
        <w:tc>
          <w:tcPr>
            <w:tcW w:w="311" w:type="pct"/>
            <w:tcBorders>
              <w:top w:val="nil"/>
              <w:left w:val="nil"/>
              <w:bottom w:val="nil"/>
              <w:right w:val="single" w:sz="4" w:space="0" w:color="auto"/>
            </w:tcBorders>
            <w:shd w:val="clear" w:color="auto" w:fill="auto"/>
            <w:textDirection w:val="btLr"/>
            <w:vAlign w:val="center"/>
            <w:hideMark/>
          </w:tcPr>
          <w:p w:rsidR="003701FC" w:rsidRPr="007C05E0" w:rsidRDefault="003701FC" w:rsidP="00B63E40">
            <w:pPr>
              <w:spacing w:line="240" w:lineRule="auto"/>
              <w:jc w:val="center"/>
              <w:rPr>
                <w:sz w:val="23"/>
                <w:szCs w:val="23"/>
              </w:rPr>
            </w:pPr>
            <w:proofErr w:type="spellStart"/>
            <w:r w:rsidRPr="007C05E0">
              <w:rPr>
                <w:sz w:val="23"/>
                <w:szCs w:val="23"/>
              </w:rPr>
              <w:t>г.Новосибирск</w:t>
            </w:r>
            <w:proofErr w:type="spellEnd"/>
            <w:r w:rsidRPr="007C05E0">
              <w:rPr>
                <w:sz w:val="23"/>
                <w:szCs w:val="23"/>
              </w:rPr>
              <w:t xml:space="preserve"> </w:t>
            </w:r>
          </w:p>
        </w:tc>
      </w:tr>
      <w:tr w:rsidR="003701FC" w:rsidRPr="00DD5308" w:rsidTr="003701FC">
        <w:trPr>
          <w:trHeight w:val="255"/>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117</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255</w:t>
            </w:r>
          </w:p>
        </w:tc>
        <w:tc>
          <w:tcPr>
            <w:tcW w:w="268"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844</w:t>
            </w:r>
          </w:p>
        </w:tc>
        <w:tc>
          <w:tcPr>
            <w:tcW w:w="230"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185</w:t>
            </w:r>
          </w:p>
        </w:tc>
        <w:tc>
          <w:tcPr>
            <w:tcW w:w="230"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53</w:t>
            </w:r>
          </w:p>
        </w:tc>
        <w:tc>
          <w:tcPr>
            <w:tcW w:w="230"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173</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221</w:t>
            </w: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289</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52</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63</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120</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263</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122</w:t>
            </w: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477</w:t>
            </w: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274</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141</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92</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6779</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260</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851</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202</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522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87</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7049</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246</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779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200</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470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94</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7092</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253</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808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217</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153</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497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7469</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226</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173</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432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66</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7218</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195</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641</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153</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433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6761</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217</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633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144</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383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71</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7555</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200</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167</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376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6787</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196</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186</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61</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6881</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174</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510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177</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168</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370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70</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6969</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162</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156</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55</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6987</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211</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642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204</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139</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454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56</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7567</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193</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145</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469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7994</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204</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640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138</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504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9483</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211</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729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128</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546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74</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13980</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204</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801</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137</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330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110</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15751</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241</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938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139</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736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374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110</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16964</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269</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993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176</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837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360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139</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17241</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301</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1113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61</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196</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372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150</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17394</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287</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1276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214</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915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169</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17038</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333</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1248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183</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436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176</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16700</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291</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1212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217</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952</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414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167</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16326</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333</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1437</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228</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339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1045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435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160</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16239</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308</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1462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248</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1019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484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205</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16612</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lastRenderedPageBreak/>
              <w:t>39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308</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1368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225</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357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333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1047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483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196</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15821</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298</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1257</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237</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1015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492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183</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14256</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41</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278</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1353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217</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980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502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198</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14630</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291</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1171</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197</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291</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354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917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473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163</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13306</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300</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1152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233</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250</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383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370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955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164</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13064</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166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328</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1138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243</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361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147</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869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462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172</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12903</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172</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255</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1186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240</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285</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126</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934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146</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12653</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286</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1204</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240</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61</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240</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76</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325</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105</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818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384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212</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142</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12502</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47</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176</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286</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1158</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249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76</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212</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279</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80</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159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343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89</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814</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449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221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113</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12273</w:t>
            </w:r>
          </w:p>
        </w:tc>
      </w:tr>
      <w:tr w:rsidR="003701FC" w:rsidRPr="00DD5308" w:rsidTr="003701FC">
        <w:trPr>
          <w:trHeight w:val="315"/>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48</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173</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283</w:t>
            </w:r>
          </w:p>
        </w:tc>
        <w:tc>
          <w:tcPr>
            <w:tcW w:w="268"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1032</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239</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65</w:t>
            </w:r>
          </w:p>
        </w:tc>
        <w:tc>
          <w:tcPr>
            <w:tcW w:w="230"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212</w:t>
            </w:r>
          </w:p>
        </w:tc>
        <w:tc>
          <w:tcPr>
            <w:tcW w:w="232"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260</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353</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88</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87</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141</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329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90</w:t>
            </w:r>
          </w:p>
        </w:tc>
        <w:tc>
          <w:tcPr>
            <w:tcW w:w="23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143</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798</w:t>
            </w:r>
          </w:p>
        </w:tc>
        <w:tc>
          <w:tcPr>
            <w:tcW w:w="269"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399</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214</w:t>
            </w:r>
          </w:p>
        </w:tc>
        <w:tc>
          <w:tcPr>
            <w:tcW w:w="231" w:type="pct"/>
            <w:gridSpan w:val="2"/>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101</w:t>
            </w:r>
          </w:p>
        </w:tc>
        <w:tc>
          <w:tcPr>
            <w:tcW w:w="311" w:type="pct"/>
            <w:tcBorders>
              <w:top w:val="nil"/>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11537</w:t>
            </w:r>
          </w:p>
        </w:tc>
      </w:tr>
      <w:tr w:rsidR="003701FC" w:rsidRPr="00DD5308" w:rsidTr="003701FC">
        <w:trPr>
          <w:trHeight w:val="315"/>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49</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170</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301</w:t>
            </w:r>
          </w:p>
        </w:tc>
        <w:tc>
          <w:tcPr>
            <w:tcW w:w="268"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1038</w:t>
            </w:r>
          </w:p>
        </w:tc>
        <w:tc>
          <w:tcPr>
            <w:tcW w:w="230"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256</w:t>
            </w:r>
          </w:p>
        </w:tc>
        <w:tc>
          <w:tcPr>
            <w:tcW w:w="230"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51</w:t>
            </w:r>
          </w:p>
        </w:tc>
        <w:tc>
          <w:tcPr>
            <w:tcW w:w="230"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189</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260</w:t>
            </w: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310</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103</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73</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140</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317</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113</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115</w:t>
            </w: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751</w:t>
            </w:r>
          </w:p>
        </w:tc>
        <w:tc>
          <w:tcPr>
            <w:tcW w:w="269"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422</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201</w:t>
            </w:r>
          </w:p>
        </w:tc>
        <w:tc>
          <w:tcPr>
            <w:tcW w:w="231" w:type="pct"/>
            <w:gridSpan w:val="2"/>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93</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3701FC" w:rsidRPr="007C05E0" w:rsidRDefault="003701FC" w:rsidP="00B63E40">
            <w:pPr>
              <w:spacing w:line="240" w:lineRule="auto"/>
              <w:jc w:val="center"/>
              <w:rPr>
                <w:sz w:val="23"/>
                <w:szCs w:val="23"/>
              </w:rPr>
            </w:pPr>
            <w:r w:rsidRPr="007C05E0">
              <w:rPr>
                <w:sz w:val="23"/>
                <w:szCs w:val="23"/>
              </w:rPr>
              <w:t>11769</w:t>
            </w:r>
          </w:p>
        </w:tc>
      </w:tr>
      <w:tr w:rsidR="003701FC" w:rsidRPr="00DD5308" w:rsidTr="003701FC">
        <w:trPr>
          <w:trHeight w:val="458"/>
        </w:trPr>
        <w:tc>
          <w:tcPr>
            <w:tcW w:w="382" w:type="pct"/>
            <w:tcBorders>
              <w:top w:val="single" w:sz="4" w:space="0" w:color="auto"/>
              <w:left w:val="single" w:sz="4" w:space="0" w:color="auto"/>
              <w:right w:val="single" w:sz="4" w:space="0" w:color="auto"/>
            </w:tcBorders>
            <w:shd w:val="clear" w:color="auto" w:fill="auto"/>
            <w:noWrap/>
            <w:vAlign w:val="center"/>
            <w:hideMark/>
          </w:tcPr>
          <w:p w:rsidR="003701FC" w:rsidRPr="007C05E0" w:rsidRDefault="003701FC" w:rsidP="00B63E40">
            <w:pPr>
              <w:spacing w:line="240" w:lineRule="auto"/>
              <w:jc w:val="center"/>
              <w:rPr>
                <w:b/>
                <w:bCs/>
                <w:sz w:val="23"/>
                <w:szCs w:val="23"/>
              </w:rPr>
            </w:pPr>
            <w:r w:rsidRPr="007C05E0">
              <w:rPr>
                <w:b/>
                <w:bCs/>
                <w:sz w:val="23"/>
                <w:szCs w:val="23"/>
              </w:rPr>
              <w:t>ИТОГО:</w:t>
            </w:r>
          </w:p>
        </w:tc>
        <w:tc>
          <w:tcPr>
            <w:tcW w:w="231" w:type="pct"/>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4790</w:t>
            </w:r>
          </w:p>
        </w:tc>
        <w:tc>
          <w:tcPr>
            <w:tcW w:w="231" w:type="pct"/>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8984</w:t>
            </w:r>
          </w:p>
        </w:tc>
        <w:tc>
          <w:tcPr>
            <w:tcW w:w="268"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33677</w:t>
            </w:r>
          </w:p>
        </w:tc>
        <w:tc>
          <w:tcPr>
            <w:tcW w:w="230"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7173</w:t>
            </w:r>
          </w:p>
        </w:tc>
        <w:tc>
          <w:tcPr>
            <w:tcW w:w="230"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1918</w:t>
            </w:r>
          </w:p>
        </w:tc>
        <w:tc>
          <w:tcPr>
            <w:tcW w:w="230"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6625</w:t>
            </w:r>
          </w:p>
        </w:tc>
        <w:tc>
          <w:tcPr>
            <w:tcW w:w="232" w:type="pct"/>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8257</w:t>
            </w:r>
          </w:p>
        </w:tc>
        <w:tc>
          <w:tcPr>
            <w:tcW w:w="269"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10261</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2308</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2162</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4450</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9902</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3019</w:t>
            </w:r>
          </w:p>
        </w:tc>
        <w:tc>
          <w:tcPr>
            <w:tcW w:w="231" w:type="pct"/>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4128</w:t>
            </w:r>
          </w:p>
        </w:tc>
        <w:tc>
          <w:tcPr>
            <w:tcW w:w="269"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24672</w:t>
            </w:r>
          </w:p>
        </w:tc>
        <w:tc>
          <w:tcPr>
            <w:tcW w:w="269"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12501</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6888</w:t>
            </w:r>
          </w:p>
        </w:tc>
        <w:tc>
          <w:tcPr>
            <w:tcW w:w="231" w:type="pct"/>
            <w:gridSpan w:val="2"/>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4151</w:t>
            </w:r>
          </w:p>
        </w:tc>
        <w:tc>
          <w:tcPr>
            <w:tcW w:w="311" w:type="pct"/>
            <w:tcBorders>
              <w:top w:val="single" w:sz="4" w:space="0" w:color="auto"/>
              <w:left w:val="nil"/>
              <w:right w:val="single" w:sz="4" w:space="0" w:color="auto"/>
            </w:tcBorders>
            <w:shd w:val="clear" w:color="auto" w:fill="auto"/>
            <w:noWrap/>
            <w:vAlign w:val="center"/>
            <w:hideMark/>
          </w:tcPr>
          <w:p w:rsidR="003701FC" w:rsidRPr="006474EA" w:rsidRDefault="003701FC" w:rsidP="00B63E40">
            <w:pPr>
              <w:spacing w:line="240" w:lineRule="auto"/>
              <w:jc w:val="center"/>
              <w:rPr>
                <w:b/>
                <w:bCs/>
                <w:sz w:val="20"/>
              </w:rPr>
            </w:pPr>
            <w:r w:rsidRPr="006474EA">
              <w:rPr>
                <w:b/>
                <w:bCs/>
                <w:sz w:val="20"/>
              </w:rPr>
              <w:t>411550</w:t>
            </w:r>
          </w:p>
        </w:tc>
      </w:tr>
    </w:tbl>
    <w:p w:rsidR="003701FC" w:rsidRDefault="003701FC" w:rsidP="00B63E40">
      <w:pPr>
        <w:spacing w:line="240" w:lineRule="auto"/>
        <w:ind w:firstLine="709"/>
        <w:rPr>
          <w:szCs w:val="28"/>
        </w:rPr>
      </w:pPr>
    </w:p>
    <w:p w:rsidR="003701FC" w:rsidRDefault="003701FC" w:rsidP="00B63E40">
      <w:pPr>
        <w:rPr>
          <w:szCs w:val="28"/>
        </w:rPr>
      </w:pPr>
      <w:r>
        <w:rPr>
          <w:szCs w:val="28"/>
        </w:rPr>
        <w:br w:type="page"/>
      </w:r>
    </w:p>
    <w:p w:rsidR="003701FC" w:rsidRDefault="003701FC" w:rsidP="00B63E40">
      <w:pPr>
        <w:spacing w:line="240" w:lineRule="auto"/>
        <w:ind w:firstLine="709"/>
        <w:rPr>
          <w:szCs w:val="28"/>
        </w:rPr>
      </w:pPr>
      <w:r>
        <w:rPr>
          <w:szCs w:val="28"/>
        </w:rPr>
        <w:lastRenderedPageBreak/>
        <w:t>Динамика доли численности женщин фертильного возраста в процентах от общей численности населения Новосибирской области в целом, в разрезе город/село, в разрезе муниципальных образований и Российской Федерации в целом за период с 1 января 2000 года по 1 января 2026 года</w:t>
      </w:r>
    </w:p>
    <w:tbl>
      <w:tblPr>
        <w:tblW w:w="16642" w:type="dxa"/>
        <w:tblInd w:w="-885" w:type="dxa"/>
        <w:tblLook w:val="04A0" w:firstRow="1" w:lastRow="0" w:firstColumn="1" w:lastColumn="0" w:noHBand="0" w:noVBand="1"/>
      </w:tblPr>
      <w:tblGrid>
        <w:gridCol w:w="649"/>
        <w:gridCol w:w="586"/>
        <w:gridCol w:w="757"/>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tblGrid>
      <w:tr w:rsidR="00CD129C" w:rsidRPr="00A230E7" w:rsidTr="00A528AC">
        <w:trPr>
          <w:trHeight w:val="30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Возраст</w:t>
            </w:r>
          </w:p>
        </w:tc>
        <w:tc>
          <w:tcPr>
            <w:tcW w:w="15993" w:type="dxa"/>
            <w:gridSpan w:val="27"/>
            <w:tcBorders>
              <w:top w:val="single" w:sz="4" w:space="0" w:color="auto"/>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Динамика доли численности женщин фертильного возраста в процентах от общей численности женского населения Новосибирской области в целом </w:t>
            </w:r>
          </w:p>
        </w:tc>
      </w:tr>
      <w:tr w:rsidR="00CD129C" w:rsidRPr="00A230E7" w:rsidTr="00A528AC">
        <w:trPr>
          <w:trHeight w:val="360"/>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rPr>
                <w:color w:val="000000"/>
                <w:sz w:val="12"/>
                <w:szCs w:val="12"/>
              </w:rPr>
            </w:pP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2023 </w:t>
            </w:r>
            <w:r w:rsidRPr="00A230E7">
              <w:rPr>
                <w:color w:val="000000"/>
                <w:sz w:val="12"/>
                <w:szCs w:val="1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1,58%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1,54%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16</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1,55%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17</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18</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19</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36</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39</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lastRenderedPageBreak/>
              <w:t>41</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42</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43</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44</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49</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15-49</w:t>
            </w:r>
          </w:p>
        </w:tc>
        <w:tc>
          <w:tcPr>
            <w:tcW w:w="586" w:type="dxa"/>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51,87%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52,15%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52,43%</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52,66%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52,56%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52,15%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51,64%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51,16%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50,59%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49,88%</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49,24%</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48,50%</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47,81%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47,17%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46,59%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46,05%</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45,57%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45,26%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45,06%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44,86%</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44,69%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44,49%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44,42%</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44,21%</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44,07%</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43,89%</w:t>
            </w:r>
          </w:p>
        </w:tc>
        <w:tc>
          <w:tcPr>
            <w:tcW w:w="0" w:type="auto"/>
            <w:tcBorders>
              <w:top w:val="nil"/>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43,73%</w:t>
            </w:r>
          </w:p>
        </w:tc>
      </w:tr>
      <w:tr w:rsidR="00CD129C" w:rsidRPr="00A230E7" w:rsidTr="00A528AC">
        <w:trPr>
          <w:trHeight w:val="300"/>
        </w:trPr>
        <w:tc>
          <w:tcPr>
            <w:tcW w:w="649" w:type="dxa"/>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586" w:type="dxa"/>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r>
      <w:tr w:rsidR="00CD129C" w:rsidRPr="00A230E7" w:rsidTr="00A528AC">
        <w:trPr>
          <w:trHeight w:val="30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Возраст</w:t>
            </w:r>
          </w:p>
        </w:tc>
        <w:tc>
          <w:tcPr>
            <w:tcW w:w="15993" w:type="dxa"/>
            <w:gridSpan w:val="27"/>
            <w:tcBorders>
              <w:top w:val="single" w:sz="4" w:space="0" w:color="auto"/>
              <w:left w:val="nil"/>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center"/>
              <w:rPr>
                <w:color w:val="000000"/>
                <w:sz w:val="12"/>
                <w:szCs w:val="12"/>
              </w:rPr>
            </w:pPr>
            <w:r w:rsidRPr="00A230E7">
              <w:rPr>
                <w:color w:val="000000"/>
                <w:sz w:val="12"/>
                <w:szCs w:val="12"/>
              </w:rPr>
              <w:t>Динамика доли численности женщин фертильного возраста в процентах от общей численности женского населения Новосибирской области в городской местности</w:t>
            </w:r>
          </w:p>
        </w:tc>
      </w:tr>
      <w:tr w:rsidR="00CD129C" w:rsidRPr="00A230E7" w:rsidTr="00A528AC">
        <w:trPr>
          <w:trHeight w:val="360"/>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rPr>
                <w:color w:val="000000"/>
                <w:sz w:val="12"/>
                <w:szCs w:val="12"/>
              </w:rPr>
            </w:pP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2000</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2023 </w:t>
            </w:r>
            <w:r w:rsidRPr="00A230E7">
              <w:rPr>
                <w:color w:val="000000"/>
                <w:sz w:val="12"/>
                <w:szCs w:val="1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16</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17</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1,45%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18</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19</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1,69%</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lastRenderedPageBreak/>
              <w:t>33</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36</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4,03%</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39</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4,01%</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41</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3,96%</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42</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43</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44</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49</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r>
      <w:tr w:rsidR="00CD129C" w:rsidRPr="00A230E7"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15-49</w:t>
            </w:r>
          </w:p>
        </w:tc>
        <w:tc>
          <w:tcPr>
            <w:tcW w:w="586"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53,30%</w:t>
            </w:r>
          </w:p>
        </w:tc>
        <w:tc>
          <w:tcPr>
            <w:tcW w:w="757" w:type="dxa"/>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53,61%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53,89%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54,02%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53,71%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53,15%</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52,54%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52,04%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51,57%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50,98%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50,48%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49,81%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49,24%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48,69%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48,19%</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47,70%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47,18%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46,84%</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46,58%</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46,32%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46,11%</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45,87%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45,77%</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45,50%</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45,33%</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45,12%</w:t>
            </w:r>
          </w:p>
        </w:tc>
        <w:tc>
          <w:tcPr>
            <w:tcW w:w="0" w:type="auto"/>
            <w:tcBorders>
              <w:top w:val="nil"/>
              <w:left w:val="nil"/>
              <w:bottom w:val="single" w:sz="4" w:space="0" w:color="auto"/>
              <w:right w:val="single" w:sz="4"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44,93%</w:t>
            </w:r>
          </w:p>
        </w:tc>
      </w:tr>
    </w:tbl>
    <w:p w:rsidR="00CD129C" w:rsidRDefault="00CD129C" w:rsidP="00B63E40"/>
    <w:tbl>
      <w:tblPr>
        <w:tblW w:w="16642" w:type="dxa"/>
        <w:tblInd w:w="-885" w:type="dxa"/>
        <w:tblLook w:val="04A0" w:firstRow="1" w:lastRow="0" w:firstColumn="1" w:lastColumn="0" w:noHBand="0" w:noVBand="1"/>
      </w:tblPr>
      <w:tblGrid>
        <w:gridCol w:w="649"/>
        <w:gridCol w:w="757"/>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tblGrid>
      <w:tr w:rsidR="00CD129C" w:rsidRPr="007274BE" w:rsidTr="00A528AC">
        <w:trPr>
          <w:trHeight w:val="30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Возраст</w:t>
            </w:r>
          </w:p>
        </w:tc>
        <w:tc>
          <w:tcPr>
            <w:tcW w:w="15993" w:type="dxa"/>
            <w:gridSpan w:val="27"/>
            <w:tcBorders>
              <w:top w:val="single" w:sz="4" w:space="0" w:color="auto"/>
              <w:left w:val="nil"/>
              <w:bottom w:val="single" w:sz="4" w:space="0" w:color="auto"/>
              <w:right w:val="single" w:sz="4" w:space="0" w:color="auto"/>
            </w:tcBorders>
            <w:shd w:val="clear" w:color="auto" w:fill="auto"/>
            <w:noWrap/>
            <w:vAlign w:val="bottom"/>
            <w:hideMark/>
          </w:tcPr>
          <w:p w:rsidR="00CD129C" w:rsidRPr="007274BE" w:rsidRDefault="00CD129C" w:rsidP="00B63E40">
            <w:pPr>
              <w:spacing w:line="240" w:lineRule="auto"/>
              <w:jc w:val="center"/>
              <w:rPr>
                <w:color w:val="000000"/>
                <w:sz w:val="12"/>
                <w:szCs w:val="12"/>
              </w:rPr>
            </w:pPr>
            <w:r w:rsidRPr="007274BE">
              <w:rPr>
                <w:color w:val="000000"/>
                <w:sz w:val="12"/>
                <w:szCs w:val="12"/>
              </w:rPr>
              <w:t>Динамика доли численности женщин фертильного возраста в процентах от общей численности женского населения Новосибирской области в сельской местности</w:t>
            </w:r>
          </w:p>
        </w:tc>
      </w:tr>
      <w:tr w:rsidR="00CD129C" w:rsidRPr="007274BE" w:rsidTr="00A528AC">
        <w:trPr>
          <w:trHeight w:val="360"/>
        </w:trPr>
        <w:tc>
          <w:tcPr>
            <w:tcW w:w="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rPr>
                <w:color w:val="000000"/>
                <w:sz w:val="12"/>
                <w:szCs w:val="12"/>
              </w:rPr>
            </w:pP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 xml:space="preserve">2023 </w:t>
            </w:r>
            <w:r w:rsidRPr="007274BE">
              <w:rPr>
                <w:color w:val="000000"/>
                <w:sz w:val="12"/>
                <w:szCs w:val="12"/>
                <w:vertAlign w:val="superscript"/>
              </w:rPr>
              <w:t>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2026</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15</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16</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3,30%</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17</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18</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3,18%</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19</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2,82%</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20</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21</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2,72%</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22</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23</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24</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2,60%</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lastRenderedPageBreak/>
              <w:t>25</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2,58%</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26</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2,35%</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27</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28</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29</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2,28%</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30</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2,17%</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31</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1,99%</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32</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1,83%</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33</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1,72%</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34</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1,95%</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35</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36</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37</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2,93%</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38</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39</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3,34%</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40</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41</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3,45%</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42</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3,60%</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43</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2,57%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3,50%</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44</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2,66%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45</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46</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47</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3,45%</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48</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4,10%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3,62%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3,43%</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49</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2,75%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2,86%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3,50%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4,24%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4,06%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3,73%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3,04%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2,93%</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2,99%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3,12%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3,37%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3,43%</w:t>
            </w:r>
          </w:p>
        </w:tc>
      </w:tr>
      <w:tr w:rsidR="00CD129C" w:rsidRPr="007274BE" w:rsidTr="00A528AC">
        <w:trPr>
          <w:trHeight w:val="300"/>
        </w:trPr>
        <w:tc>
          <w:tcPr>
            <w:tcW w:w="649" w:type="dxa"/>
            <w:tcBorders>
              <w:top w:val="nil"/>
              <w:left w:val="single" w:sz="4" w:space="0" w:color="auto"/>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color w:val="000000"/>
                <w:sz w:val="12"/>
                <w:szCs w:val="12"/>
              </w:rPr>
            </w:pPr>
            <w:r w:rsidRPr="007274BE">
              <w:rPr>
                <w:color w:val="000000"/>
                <w:sz w:val="12"/>
                <w:szCs w:val="12"/>
              </w:rPr>
              <w:t>15-49</w:t>
            </w:r>
          </w:p>
        </w:tc>
        <w:tc>
          <w:tcPr>
            <w:tcW w:w="757" w:type="dxa"/>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47,52%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47,65%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47,89%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48,38%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48,90%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48,98%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48,74%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48,26%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47,30%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46,15%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44,95%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43,87%</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42,69%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41,61%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40,64%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39,78%</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39,34%</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39,11%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39,05%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39,09%</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39,01%</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38,96%</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38,95%</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38,90%</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38,82%</w:t>
            </w:r>
          </w:p>
        </w:tc>
        <w:tc>
          <w:tcPr>
            <w:tcW w:w="0" w:type="auto"/>
            <w:tcBorders>
              <w:top w:val="nil"/>
              <w:left w:val="nil"/>
              <w:bottom w:val="single" w:sz="4" w:space="0" w:color="auto"/>
              <w:right w:val="single" w:sz="4" w:space="0" w:color="auto"/>
            </w:tcBorders>
            <w:shd w:val="clear" w:color="auto" w:fill="auto"/>
            <w:vAlign w:val="center"/>
            <w:hideMark/>
          </w:tcPr>
          <w:p w:rsidR="00CD129C" w:rsidRPr="007274BE" w:rsidRDefault="00CD129C" w:rsidP="00B63E40">
            <w:pPr>
              <w:spacing w:line="240" w:lineRule="auto"/>
              <w:jc w:val="center"/>
              <w:rPr>
                <w:sz w:val="12"/>
                <w:szCs w:val="12"/>
              </w:rPr>
            </w:pPr>
            <w:r w:rsidRPr="007274BE">
              <w:rPr>
                <w:sz w:val="12"/>
                <w:szCs w:val="12"/>
              </w:rPr>
              <w:t>38,73%</w:t>
            </w:r>
          </w:p>
        </w:tc>
      </w:tr>
    </w:tbl>
    <w:p w:rsidR="00CD129C" w:rsidRDefault="00CD129C" w:rsidP="00B63E40"/>
    <w:tbl>
      <w:tblPr>
        <w:tblW w:w="16642" w:type="dxa"/>
        <w:tblInd w:w="-885" w:type="dxa"/>
        <w:tblLook w:val="04A0" w:firstRow="1" w:lastRow="0" w:firstColumn="1" w:lastColumn="0" w:noHBand="0" w:noVBand="1"/>
      </w:tblPr>
      <w:tblGrid>
        <w:gridCol w:w="649"/>
        <w:gridCol w:w="757"/>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gridCol w:w="586"/>
      </w:tblGrid>
      <w:tr w:rsidR="00CD129C" w:rsidRPr="00A230E7" w:rsidTr="00A528AC">
        <w:trPr>
          <w:trHeight w:val="315"/>
        </w:trPr>
        <w:tc>
          <w:tcPr>
            <w:tcW w:w="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Возраст</w:t>
            </w:r>
          </w:p>
        </w:tc>
        <w:tc>
          <w:tcPr>
            <w:tcW w:w="15993" w:type="dxa"/>
            <w:gridSpan w:val="2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Динамика доли численности женщин фертильного возраста в процентах от общей численности женского населения Российской Федерации в целом </w:t>
            </w:r>
          </w:p>
        </w:tc>
      </w:tr>
      <w:tr w:rsidR="00CD129C" w:rsidRPr="00A230E7" w:rsidTr="00A528AC">
        <w:trPr>
          <w:trHeight w:val="375"/>
        </w:trPr>
        <w:tc>
          <w:tcPr>
            <w:tcW w:w="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D129C" w:rsidRPr="00A230E7" w:rsidRDefault="00CD129C" w:rsidP="00B63E40">
            <w:pPr>
              <w:spacing w:line="240" w:lineRule="auto"/>
              <w:rPr>
                <w:color w:val="000000"/>
                <w:sz w:val="12"/>
                <w:szCs w:val="12"/>
              </w:rPr>
            </w:pPr>
          </w:p>
        </w:tc>
        <w:tc>
          <w:tcPr>
            <w:tcW w:w="757" w:type="dxa"/>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2023 </w:t>
            </w:r>
            <w:r w:rsidRPr="00A230E7">
              <w:rPr>
                <w:color w:val="000000"/>
                <w:sz w:val="12"/>
                <w:szCs w:val="12"/>
                <w:vertAlign w:val="superscript"/>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w:t>
            </w:r>
          </w:p>
        </w:tc>
        <w:tc>
          <w:tcPr>
            <w:tcW w:w="757" w:type="dxa"/>
            <w:tcBorders>
              <w:top w:val="nil"/>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16</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lastRenderedPageBreak/>
              <w:t>17</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18</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19</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2,12%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36</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39</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41</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42</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43</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44</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lastRenderedPageBreak/>
              <w:t>46</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49</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15-49</w:t>
            </w:r>
          </w:p>
        </w:tc>
        <w:tc>
          <w:tcPr>
            <w:tcW w:w="757" w:type="dxa"/>
            <w:tcBorders>
              <w:top w:val="single" w:sz="8" w:space="0" w:color="auto"/>
              <w:left w:val="nil"/>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50,71%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51,03%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51,63%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51,70%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51,46%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51,21%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50,86%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50,38%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49,72%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49,06%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48,33%</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47,56%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46,81%</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46,16%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45,52%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45,02%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44,59%</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44,32%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44,08%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43,88%</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43,64%</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43,60%</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43,37%</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43,26%</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43,12%</w:t>
            </w:r>
          </w:p>
        </w:tc>
        <w:tc>
          <w:tcPr>
            <w:tcW w:w="0" w:type="auto"/>
            <w:tcBorders>
              <w:top w:val="single" w:sz="8" w:space="0" w:color="auto"/>
              <w:left w:val="single" w:sz="8" w:space="0" w:color="auto"/>
              <w:bottom w:val="nil"/>
              <w:right w:val="nil"/>
            </w:tcBorders>
            <w:shd w:val="clear" w:color="auto" w:fill="auto"/>
            <w:noWrap/>
            <w:vAlign w:val="bottom"/>
            <w:hideMark/>
          </w:tcPr>
          <w:p w:rsidR="00CD129C" w:rsidRPr="00A230E7" w:rsidRDefault="00CD129C" w:rsidP="00B63E40">
            <w:pPr>
              <w:spacing w:line="240" w:lineRule="auto"/>
              <w:jc w:val="right"/>
              <w:rPr>
                <w:color w:val="000000"/>
                <w:sz w:val="12"/>
                <w:szCs w:val="12"/>
              </w:rPr>
            </w:pPr>
            <w:r w:rsidRPr="00A230E7">
              <w:rPr>
                <w:color w:val="000000"/>
                <w:sz w:val="12"/>
                <w:szCs w:val="12"/>
              </w:rPr>
              <w:t>42,92%</w:t>
            </w:r>
          </w:p>
        </w:tc>
      </w:tr>
      <w:tr w:rsidR="00CD129C" w:rsidRPr="00A230E7" w:rsidTr="00A528AC">
        <w:trPr>
          <w:trHeight w:val="315"/>
        </w:trPr>
        <w:tc>
          <w:tcPr>
            <w:tcW w:w="649" w:type="dxa"/>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757" w:type="dxa"/>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r>
      <w:tr w:rsidR="00CD129C" w:rsidRPr="00A230E7" w:rsidTr="00A528AC">
        <w:trPr>
          <w:trHeight w:val="315"/>
        </w:trPr>
        <w:tc>
          <w:tcPr>
            <w:tcW w:w="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Возраст</w:t>
            </w:r>
          </w:p>
        </w:tc>
        <w:tc>
          <w:tcPr>
            <w:tcW w:w="15993" w:type="dxa"/>
            <w:gridSpan w:val="2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Динамика доли численности женщин фертильного возраста в процентах от общей численности женского населения Российской Федерации в городской местности </w:t>
            </w:r>
          </w:p>
        </w:tc>
      </w:tr>
      <w:tr w:rsidR="00CD129C" w:rsidRPr="00A230E7" w:rsidTr="00A528AC">
        <w:trPr>
          <w:trHeight w:val="375"/>
        </w:trPr>
        <w:tc>
          <w:tcPr>
            <w:tcW w:w="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D129C" w:rsidRPr="00A230E7" w:rsidRDefault="00CD129C" w:rsidP="00B63E40">
            <w:pPr>
              <w:spacing w:line="240" w:lineRule="auto"/>
              <w:rPr>
                <w:color w:val="000000"/>
                <w:sz w:val="12"/>
                <w:szCs w:val="12"/>
              </w:rPr>
            </w:pPr>
          </w:p>
        </w:tc>
        <w:tc>
          <w:tcPr>
            <w:tcW w:w="757" w:type="dxa"/>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2023 </w:t>
            </w:r>
            <w:r w:rsidRPr="00A230E7">
              <w:rPr>
                <w:color w:val="000000"/>
                <w:sz w:val="12"/>
                <w:szCs w:val="12"/>
                <w:vertAlign w:val="superscript"/>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1,93%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2,10%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lastRenderedPageBreak/>
              <w:t>36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4,02%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41</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3,85%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42</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3,90%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43</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44</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3,69%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3,35%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3,25%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15-49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52,22%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51,78%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51,29%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50,65%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50,00%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49,28%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48,59%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47,91%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47,32%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46,72%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46,22%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45,03%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44,74%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44,68%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44,39%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44,22%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44,05%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right"/>
              <w:rPr>
                <w:color w:val="000000"/>
                <w:sz w:val="12"/>
                <w:szCs w:val="12"/>
              </w:rPr>
            </w:pPr>
            <w:r w:rsidRPr="00A230E7">
              <w:rPr>
                <w:color w:val="000000"/>
                <w:sz w:val="12"/>
                <w:szCs w:val="12"/>
              </w:rPr>
              <w:t>43,81%</w:t>
            </w:r>
          </w:p>
        </w:tc>
      </w:tr>
      <w:tr w:rsidR="00CD129C" w:rsidRPr="00A230E7" w:rsidTr="00A528AC">
        <w:trPr>
          <w:trHeight w:val="315"/>
        </w:trPr>
        <w:tc>
          <w:tcPr>
            <w:tcW w:w="649" w:type="dxa"/>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757" w:type="dxa"/>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c>
          <w:tcPr>
            <w:tcW w:w="0" w:type="auto"/>
            <w:tcBorders>
              <w:top w:val="nil"/>
              <w:left w:val="nil"/>
              <w:bottom w:val="nil"/>
              <w:right w:val="nil"/>
            </w:tcBorders>
            <w:shd w:val="clear" w:color="auto" w:fill="auto"/>
            <w:noWrap/>
            <w:vAlign w:val="bottom"/>
            <w:hideMark/>
          </w:tcPr>
          <w:p w:rsidR="00CD129C" w:rsidRPr="00A230E7" w:rsidRDefault="00CD129C" w:rsidP="00B63E40">
            <w:pPr>
              <w:spacing w:line="240" w:lineRule="auto"/>
              <w:rPr>
                <w:color w:val="000000"/>
                <w:sz w:val="12"/>
                <w:szCs w:val="12"/>
              </w:rPr>
            </w:pPr>
          </w:p>
        </w:tc>
      </w:tr>
      <w:tr w:rsidR="00CD129C" w:rsidRPr="00A230E7" w:rsidTr="00A528AC">
        <w:trPr>
          <w:trHeight w:val="315"/>
        </w:trPr>
        <w:tc>
          <w:tcPr>
            <w:tcW w:w="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Возраст</w:t>
            </w:r>
          </w:p>
        </w:tc>
        <w:tc>
          <w:tcPr>
            <w:tcW w:w="15993" w:type="dxa"/>
            <w:gridSpan w:val="2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Динамика доли численности женщин фертильного возраста в процентах от общей численности женского населения Российской Федерации в сельской местности </w:t>
            </w:r>
          </w:p>
        </w:tc>
      </w:tr>
      <w:tr w:rsidR="00CD129C" w:rsidRPr="00A230E7" w:rsidTr="00A528AC">
        <w:trPr>
          <w:trHeight w:val="375"/>
        </w:trPr>
        <w:tc>
          <w:tcPr>
            <w:tcW w:w="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D129C" w:rsidRPr="00A230E7" w:rsidRDefault="00CD129C" w:rsidP="00B63E40">
            <w:pPr>
              <w:spacing w:line="240" w:lineRule="auto"/>
              <w:rPr>
                <w:color w:val="000000"/>
                <w:sz w:val="12"/>
                <w:szCs w:val="12"/>
              </w:rPr>
            </w:pPr>
          </w:p>
        </w:tc>
        <w:tc>
          <w:tcPr>
            <w:tcW w:w="757" w:type="dxa"/>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2009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2017</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2019</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 xml:space="preserve">2023 </w:t>
            </w:r>
            <w:r w:rsidRPr="00A230E7">
              <w:rPr>
                <w:color w:val="000000"/>
                <w:sz w:val="12"/>
                <w:szCs w:val="12"/>
                <w:vertAlign w:val="superscript"/>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lastRenderedPageBreak/>
              <w:t>26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2,31%</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2,22%</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2,04%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2,14%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3,43%</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41</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42</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3,45%</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43</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44</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3,39%</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3,63%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3,24%</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2,66%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2,81%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2,71%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3,69%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3,57%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3,45%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3,02%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3,18%</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3,26%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3,30%</w:t>
            </w:r>
          </w:p>
        </w:tc>
      </w:tr>
      <w:tr w:rsidR="00CD129C" w:rsidRPr="00A230E7" w:rsidTr="00A528A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15-49</w:t>
            </w:r>
          </w:p>
        </w:tc>
        <w:tc>
          <w:tcPr>
            <w:tcW w:w="757" w:type="dxa"/>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45,64%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46,00%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46,49%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47,72%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48,37%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48,23%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47,74%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47,05%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46,35%</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45,52%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44,52%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43,56%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42,67%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41,93%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41,42%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40,99%</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40,71%</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40,47%</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40,34%</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40,22%</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40,23%</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40,20%</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40,16%</w:t>
            </w:r>
          </w:p>
        </w:tc>
        <w:tc>
          <w:tcPr>
            <w:tcW w:w="0" w:type="auto"/>
            <w:tcBorders>
              <w:top w:val="nil"/>
              <w:left w:val="nil"/>
              <w:bottom w:val="single" w:sz="8" w:space="0" w:color="auto"/>
              <w:right w:val="single" w:sz="8" w:space="0" w:color="auto"/>
            </w:tcBorders>
            <w:shd w:val="clear" w:color="auto" w:fill="auto"/>
            <w:vAlign w:val="center"/>
            <w:hideMark/>
          </w:tcPr>
          <w:p w:rsidR="00CD129C" w:rsidRPr="00A230E7" w:rsidRDefault="00CD129C" w:rsidP="00B63E40">
            <w:pPr>
              <w:spacing w:line="240" w:lineRule="auto"/>
              <w:jc w:val="center"/>
              <w:rPr>
                <w:color w:val="000000"/>
                <w:sz w:val="12"/>
                <w:szCs w:val="12"/>
              </w:rPr>
            </w:pPr>
            <w:r w:rsidRPr="00A230E7">
              <w:rPr>
                <w:color w:val="000000"/>
                <w:sz w:val="12"/>
                <w:szCs w:val="12"/>
              </w:rPr>
              <w:t>40,07%</w:t>
            </w:r>
          </w:p>
        </w:tc>
      </w:tr>
    </w:tbl>
    <w:p w:rsidR="003701FC" w:rsidRDefault="003701FC" w:rsidP="00B63E40">
      <w:pPr>
        <w:rPr>
          <w:szCs w:val="28"/>
        </w:rPr>
      </w:pPr>
      <w:r>
        <w:rPr>
          <w:szCs w:val="28"/>
        </w:rPr>
        <w:br w:type="page"/>
      </w:r>
      <w:r w:rsidR="00CF3517">
        <w:rPr>
          <w:szCs w:val="28"/>
        </w:rPr>
        <w:lastRenderedPageBreak/>
        <w:t>3</w:t>
      </w:r>
      <w:r>
        <w:rPr>
          <w:szCs w:val="28"/>
        </w:rPr>
        <w:t>.2.2. Распределение женщин фертильного возраста в разрезе имеющегося у них числа детей: не имеют детей, имеют одного ребенка, имеют двоих детей, имеют троих детей, имеют четверых детей, имеют пять и более детей по состоянию на 2020 год</w:t>
      </w:r>
    </w:p>
    <w:tbl>
      <w:tblPr>
        <w:tblW w:w="14616" w:type="dxa"/>
        <w:tblInd w:w="93" w:type="dxa"/>
        <w:tblLook w:val="04A0" w:firstRow="1" w:lastRow="0" w:firstColumn="1" w:lastColumn="0" w:noHBand="0" w:noVBand="1"/>
      </w:tblPr>
      <w:tblGrid>
        <w:gridCol w:w="1789"/>
        <w:gridCol w:w="2195"/>
        <w:gridCol w:w="1701"/>
        <w:gridCol w:w="1560"/>
        <w:gridCol w:w="1559"/>
        <w:gridCol w:w="1843"/>
        <w:gridCol w:w="1984"/>
        <w:gridCol w:w="1985"/>
      </w:tblGrid>
      <w:tr w:rsidR="003701FC" w:rsidRPr="00A230E7" w:rsidTr="003701FC">
        <w:trPr>
          <w:trHeight w:val="1215"/>
        </w:trPr>
        <w:tc>
          <w:tcPr>
            <w:tcW w:w="17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Субъект</w:t>
            </w:r>
          </w:p>
        </w:tc>
        <w:tc>
          <w:tcPr>
            <w:tcW w:w="2195"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Не имеют детей</w:t>
            </w:r>
          </w:p>
        </w:tc>
        <w:tc>
          <w:tcPr>
            <w:tcW w:w="1701"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Один ребенок</w:t>
            </w:r>
          </w:p>
        </w:tc>
        <w:tc>
          <w:tcPr>
            <w:tcW w:w="1560"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Двое детей</w:t>
            </w:r>
          </w:p>
        </w:tc>
        <w:tc>
          <w:tcPr>
            <w:tcW w:w="1559"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Трое детей</w:t>
            </w:r>
          </w:p>
        </w:tc>
        <w:tc>
          <w:tcPr>
            <w:tcW w:w="1843"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Четверо детей</w:t>
            </w:r>
          </w:p>
        </w:tc>
        <w:tc>
          <w:tcPr>
            <w:tcW w:w="1984"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Пять и более детей</w:t>
            </w:r>
          </w:p>
        </w:tc>
        <w:tc>
          <w:tcPr>
            <w:tcW w:w="1985" w:type="dxa"/>
            <w:tcBorders>
              <w:top w:val="single" w:sz="8" w:space="0" w:color="auto"/>
              <w:left w:val="nil"/>
              <w:bottom w:val="nil"/>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Не указавшие число детей</w:t>
            </w:r>
          </w:p>
        </w:tc>
      </w:tr>
      <w:tr w:rsidR="003701FC" w:rsidRPr="00A230E7" w:rsidTr="003701FC">
        <w:trPr>
          <w:trHeight w:val="615"/>
        </w:trPr>
        <w:tc>
          <w:tcPr>
            <w:tcW w:w="1789" w:type="dxa"/>
            <w:tcBorders>
              <w:top w:val="nil"/>
              <w:left w:val="single" w:sz="8" w:space="0" w:color="auto"/>
              <w:bottom w:val="single" w:sz="8" w:space="0" w:color="auto"/>
              <w:right w:val="nil"/>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Новосибирская область</w:t>
            </w:r>
          </w:p>
        </w:tc>
        <w:tc>
          <w:tcPr>
            <w:tcW w:w="21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18,16%</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19,29%</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18,13%</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4,71%</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0,98%</w:t>
            </w:r>
          </w:p>
        </w:tc>
        <w:tc>
          <w:tcPr>
            <w:tcW w:w="1984" w:type="dxa"/>
            <w:tcBorders>
              <w:top w:val="single" w:sz="8" w:space="0" w:color="auto"/>
              <w:left w:val="nil"/>
              <w:bottom w:val="single" w:sz="8" w:space="0" w:color="auto"/>
              <w:right w:val="single" w:sz="4"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0,56%</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701FC" w:rsidRPr="00A230E7" w:rsidRDefault="003701FC" w:rsidP="00B63E40">
            <w:pPr>
              <w:spacing w:line="240" w:lineRule="auto"/>
              <w:jc w:val="center"/>
              <w:rPr>
                <w:color w:val="000000"/>
                <w:sz w:val="24"/>
                <w:szCs w:val="24"/>
              </w:rPr>
            </w:pPr>
            <w:r w:rsidRPr="00A230E7">
              <w:rPr>
                <w:color w:val="000000"/>
                <w:sz w:val="24"/>
                <w:szCs w:val="24"/>
              </w:rPr>
              <w:t>38,15%</w:t>
            </w:r>
          </w:p>
        </w:tc>
      </w:tr>
      <w:tr w:rsidR="003701FC" w:rsidRPr="00A230E7" w:rsidTr="003701FC">
        <w:trPr>
          <w:trHeight w:val="615"/>
        </w:trPr>
        <w:tc>
          <w:tcPr>
            <w:tcW w:w="1789" w:type="dxa"/>
            <w:tcBorders>
              <w:top w:val="nil"/>
              <w:left w:val="single" w:sz="8" w:space="0" w:color="auto"/>
              <w:bottom w:val="single" w:sz="8" w:space="0" w:color="auto"/>
              <w:right w:val="single" w:sz="8"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Российская Федерация</w:t>
            </w:r>
          </w:p>
        </w:tc>
        <w:tc>
          <w:tcPr>
            <w:tcW w:w="2195" w:type="dxa"/>
            <w:tcBorders>
              <w:top w:val="nil"/>
              <w:left w:val="nil"/>
              <w:bottom w:val="single" w:sz="8" w:space="0" w:color="auto"/>
              <w:right w:val="single" w:sz="4"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20,84%</w:t>
            </w:r>
          </w:p>
        </w:tc>
        <w:tc>
          <w:tcPr>
            <w:tcW w:w="1701" w:type="dxa"/>
            <w:tcBorders>
              <w:top w:val="nil"/>
              <w:left w:val="nil"/>
              <w:bottom w:val="single" w:sz="8" w:space="0" w:color="auto"/>
              <w:right w:val="single" w:sz="4"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21,23%</w:t>
            </w:r>
          </w:p>
        </w:tc>
        <w:tc>
          <w:tcPr>
            <w:tcW w:w="1560" w:type="dxa"/>
            <w:tcBorders>
              <w:top w:val="nil"/>
              <w:left w:val="nil"/>
              <w:bottom w:val="single" w:sz="8" w:space="0" w:color="auto"/>
              <w:right w:val="single" w:sz="4"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19,92%</w:t>
            </w:r>
          </w:p>
        </w:tc>
        <w:tc>
          <w:tcPr>
            <w:tcW w:w="1559" w:type="dxa"/>
            <w:tcBorders>
              <w:top w:val="nil"/>
              <w:left w:val="nil"/>
              <w:bottom w:val="single" w:sz="8" w:space="0" w:color="auto"/>
              <w:right w:val="single" w:sz="4"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5,76%</w:t>
            </w:r>
          </w:p>
        </w:tc>
        <w:tc>
          <w:tcPr>
            <w:tcW w:w="1843" w:type="dxa"/>
            <w:tcBorders>
              <w:top w:val="nil"/>
              <w:left w:val="nil"/>
              <w:bottom w:val="single" w:sz="8" w:space="0" w:color="auto"/>
              <w:right w:val="single" w:sz="4"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1,29%</w:t>
            </w:r>
          </w:p>
        </w:tc>
        <w:tc>
          <w:tcPr>
            <w:tcW w:w="1984" w:type="dxa"/>
            <w:tcBorders>
              <w:top w:val="nil"/>
              <w:left w:val="nil"/>
              <w:bottom w:val="single" w:sz="8" w:space="0" w:color="auto"/>
              <w:right w:val="single" w:sz="4"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0,64%</w:t>
            </w:r>
          </w:p>
        </w:tc>
        <w:tc>
          <w:tcPr>
            <w:tcW w:w="1985" w:type="dxa"/>
            <w:tcBorders>
              <w:top w:val="nil"/>
              <w:left w:val="nil"/>
              <w:bottom w:val="single" w:sz="8" w:space="0" w:color="auto"/>
              <w:right w:val="single" w:sz="8" w:space="0" w:color="auto"/>
            </w:tcBorders>
            <w:shd w:val="clear" w:color="auto" w:fill="auto"/>
            <w:vAlign w:val="center"/>
            <w:hideMark/>
          </w:tcPr>
          <w:p w:rsidR="003701FC" w:rsidRPr="004E6562" w:rsidRDefault="003701FC" w:rsidP="00B63E40">
            <w:pPr>
              <w:spacing w:line="240" w:lineRule="auto"/>
              <w:jc w:val="center"/>
              <w:rPr>
                <w:bCs/>
                <w:color w:val="000000"/>
                <w:sz w:val="24"/>
                <w:szCs w:val="24"/>
              </w:rPr>
            </w:pPr>
            <w:r w:rsidRPr="004E6562">
              <w:rPr>
                <w:bCs/>
                <w:color w:val="000000"/>
                <w:sz w:val="24"/>
                <w:szCs w:val="24"/>
              </w:rPr>
              <w:t>30,33%</w:t>
            </w:r>
          </w:p>
        </w:tc>
      </w:tr>
    </w:tbl>
    <w:p w:rsidR="003701FC" w:rsidRPr="0067771C" w:rsidRDefault="00CF3517" w:rsidP="00B63E40">
      <w:pPr>
        <w:spacing w:line="240" w:lineRule="auto"/>
        <w:ind w:firstLine="709"/>
        <w:rPr>
          <w:szCs w:val="28"/>
        </w:rPr>
      </w:pPr>
      <w:r w:rsidRPr="0067771C">
        <w:rPr>
          <w:szCs w:val="28"/>
        </w:rPr>
        <w:t>3</w:t>
      </w:r>
      <w:r w:rsidR="003701FC" w:rsidRPr="0067771C">
        <w:rPr>
          <w:szCs w:val="28"/>
        </w:rPr>
        <w:t>.3. Показатели рождаемости</w:t>
      </w:r>
    </w:p>
    <w:p w:rsidR="003701FC" w:rsidRDefault="00CF3517" w:rsidP="00B63E40">
      <w:pPr>
        <w:spacing w:line="240" w:lineRule="auto"/>
        <w:ind w:firstLine="709"/>
        <w:rPr>
          <w:szCs w:val="28"/>
        </w:rPr>
      </w:pPr>
      <w:r>
        <w:rPr>
          <w:szCs w:val="28"/>
        </w:rPr>
        <w:t>3</w:t>
      </w:r>
      <w:r w:rsidR="003701FC">
        <w:rPr>
          <w:szCs w:val="28"/>
        </w:rPr>
        <w:t>.3.1. Абсолютное число рождений за период 2016-2022 годов в Новосибирской области в целом, а также в разрезе город/село</w:t>
      </w:r>
    </w:p>
    <w:tbl>
      <w:tblPr>
        <w:tblW w:w="14616" w:type="dxa"/>
        <w:tblInd w:w="93" w:type="dxa"/>
        <w:tblLook w:val="04A0" w:firstRow="1" w:lastRow="0" w:firstColumn="1" w:lastColumn="0" w:noHBand="0" w:noVBand="1"/>
      </w:tblPr>
      <w:tblGrid>
        <w:gridCol w:w="2000"/>
        <w:gridCol w:w="1843"/>
        <w:gridCol w:w="1842"/>
        <w:gridCol w:w="1701"/>
        <w:gridCol w:w="1560"/>
        <w:gridCol w:w="1842"/>
        <w:gridCol w:w="1843"/>
        <w:gridCol w:w="1985"/>
      </w:tblGrid>
      <w:tr w:rsidR="003701FC" w:rsidRPr="00843DAF" w:rsidTr="003701FC">
        <w:trPr>
          <w:trHeight w:val="630"/>
        </w:trPr>
        <w:tc>
          <w:tcPr>
            <w:tcW w:w="2000"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843"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842"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701"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560"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842"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843" w:type="dxa"/>
            <w:tcBorders>
              <w:top w:val="nil"/>
              <w:left w:val="nil"/>
              <w:bottom w:val="single" w:sz="8" w:space="0" w:color="auto"/>
              <w:right w:val="nil"/>
            </w:tcBorders>
            <w:shd w:val="clear" w:color="auto" w:fill="auto"/>
            <w:vAlign w:val="center"/>
            <w:hideMark/>
          </w:tcPr>
          <w:p w:rsidR="003701FC" w:rsidRPr="00843DAF" w:rsidRDefault="003701FC" w:rsidP="00B63E40">
            <w:pPr>
              <w:spacing w:line="240" w:lineRule="auto"/>
              <w:rPr>
                <w:color w:val="000000"/>
                <w:sz w:val="24"/>
                <w:szCs w:val="24"/>
              </w:rPr>
            </w:pPr>
            <w:r w:rsidRPr="00843DAF">
              <w:rPr>
                <w:color w:val="000000"/>
                <w:sz w:val="24"/>
                <w:szCs w:val="24"/>
              </w:rPr>
              <w:t> </w:t>
            </w:r>
          </w:p>
        </w:tc>
        <w:tc>
          <w:tcPr>
            <w:tcW w:w="1985" w:type="dxa"/>
            <w:tcBorders>
              <w:top w:val="nil"/>
              <w:left w:val="nil"/>
              <w:bottom w:val="nil"/>
              <w:right w:val="nil"/>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человек</w:t>
            </w:r>
          </w:p>
        </w:tc>
      </w:tr>
      <w:tr w:rsidR="003701FC" w:rsidRPr="00843DAF" w:rsidTr="003701FC">
        <w:trPr>
          <w:trHeight w:val="9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Тип поселения</w:t>
            </w:r>
          </w:p>
        </w:tc>
        <w:tc>
          <w:tcPr>
            <w:tcW w:w="1843"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2016</w:t>
            </w:r>
          </w:p>
        </w:tc>
        <w:tc>
          <w:tcPr>
            <w:tcW w:w="1842"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2017</w:t>
            </w:r>
          </w:p>
        </w:tc>
        <w:tc>
          <w:tcPr>
            <w:tcW w:w="1701"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2018</w:t>
            </w:r>
          </w:p>
        </w:tc>
        <w:tc>
          <w:tcPr>
            <w:tcW w:w="1560"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2019</w:t>
            </w:r>
          </w:p>
        </w:tc>
        <w:tc>
          <w:tcPr>
            <w:tcW w:w="1842"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2020</w:t>
            </w:r>
          </w:p>
        </w:tc>
        <w:tc>
          <w:tcPr>
            <w:tcW w:w="1843"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2021</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январь-декабрь 2022</w:t>
            </w:r>
          </w:p>
        </w:tc>
      </w:tr>
      <w:tr w:rsidR="003701FC" w:rsidRPr="00843DAF" w:rsidTr="003701FC">
        <w:trPr>
          <w:trHeight w:val="3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Всего</w:t>
            </w:r>
          </w:p>
        </w:tc>
        <w:tc>
          <w:tcPr>
            <w:tcW w:w="1843"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38 </w:t>
            </w:r>
            <w:r w:rsidR="003701FC" w:rsidRPr="00843DAF">
              <w:rPr>
                <w:color w:val="000000"/>
                <w:sz w:val="24"/>
                <w:szCs w:val="24"/>
              </w:rPr>
              <w:t xml:space="preserve">185 </w:t>
            </w:r>
          </w:p>
        </w:tc>
        <w:tc>
          <w:tcPr>
            <w:tcW w:w="1842"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34 </w:t>
            </w:r>
            <w:r w:rsidR="003701FC" w:rsidRPr="00843DAF">
              <w:rPr>
                <w:color w:val="000000"/>
                <w:sz w:val="24"/>
                <w:szCs w:val="24"/>
              </w:rPr>
              <w:t xml:space="preserve">448 </w:t>
            </w:r>
          </w:p>
        </w:tc>
        <w:tc>
          <w:tcPr>
            <w:tcW w:w="1701"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32 </w:t>
            </w:r>
            <w:r w:rsidR="003701FC" w:rsidRPr="00843DAF">
              <w:rPr>
                <w:color w:val="000000"/>
                <w:sz w:val="24"/>
                <w:szCs w:val="24"/>
              </w:rPr>
              <w:t xml:space="preserve">673 </w:t>
            </w:r>
          </w:p>
        </w:tc>
        <w:tc>
          <w:tcPr>
            <w:tcW w:w="1560"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30 </w:t>
            </w:r>
            <w:r w:rsidR="003701FC" w:rsidRPr="00843DAF">
              <w:rPr>
                <w:color w:val="000000"/>
                <w:sz w:val="24"/>
                <w:szCs w:val="24"/>
              </w:rPr>
              <w:t xml:space="preserve">023 </w:t>
            </w:r>
          </w:p>
        </w:tc>
        <w:tc>
          <w:tcPr>
            <w:tcW w:w="1842"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28 </w:t>
            </w:r>
            <w:r w:rsidR="003701FC" w:rsidRPr="00843DAF">
              <w:rPr>
                <w:color w:val="000000"/>
                <w:sz w:val="24"/>
                <w:szCs w:val="24"/>
              </w:rPr>
              <w:t xml:space="preserve">859 </w:t>
            </w:r>
          </w:p>
        </w:tc>
        <w:tc>
          <w:tcPr>
            <w:tcW w:w="1843"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28 </w:t>
            </w:r>
            <w:r w:rsidR="003701FC" w:rsidRPr="00843DAF">
              <w:rPr>
                <w:color w:val="000000"/>
                <w:sz w:val="24"/>
                <w:szCs w:val="24"/>
              </w:rPr>
              <w:t xml:space="preserve">273 </w:t>
            </w:r>
          </w:p>
        </w:tc>
        <w:tc>
          <w:tcPr>
            <w:tcW w:w="1985" w:type="dxa"/>
            <w:tcBorders>
              <w:top w:val="nil"/>
              <w:left w:val="nil"/>
              <w:bottom w:val="single" w:sz="4" w:space="0" w:color="auto"/>
              <w:right w:val="single" w:sz="8"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26 </w:t>
            </w:r>
            <w:r w:rsidR="003701FC" w:rsidRPr="00843DAF">
              <w:rPr>
                <w:color w:val="000000"/>
                <w:sz w:val="24"/>
                <w:szCs w:val="24"/>
              </w:rPr>
              <w:t xml:space="preserve">751 </w:t>
            </w:r>
          </w:p>
        </w:tc>
      </w:tr>
      <w:tr w:rsidR="003701FC" w:rsidRPr="00843DAF" w:rsidTr="003701FC">
        <w:trPr>
          <w:trHeight w:val="3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Город</w:t>
            </w:r>
          </w:p>
        </w:tc>
        <w:tc>
          <w:tcPr>
            <w:tcW w:w="1843"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30 </w:t>
            </w:r>
            <w:r w:rsidR="003701FC" w:rsidRPr="00843DAF">
              <w:rPr>
                <w:color w:val="000000"/>
                <w:sz w:val="24"/>
                <w:szCs w:val="24"/>
              </w:rPr>
              <w:t xml:space="preserve">541 </w:t>
            </w:r>
          </w:p>
        </w:tc>
        <w:tc>
          <w:tcPr>
            <w:tcW w:w="1842"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27 </w:t>
            </w:r>
            <w:r w:rsidR="003701FC" w:rsidRPr="00843DAF">
              <w:rPr>
                <w:color w:val="000000"/>
                <w:sz w:val="24"/>
                <w:szCs w:val="24"/>
              </w:rPr>
              <w:t xml:space="preserve">346 </w:t>
            </w:r>
          </w:p>
        </w:tc>
        <w:tc>
          <w:tcPr>
            <w:tcW w:w="1701"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26 </w:t>
            </w:r>
            <w:r w:rsidR="003701FC" w:rsidRPr="00843DAF">
              <w:rPr>
                <w:color w:val="000000"/>
                <w:sz w:val="24"/>
                <w:szCs w:val="24"/>
              </w:rPr>
              <w:t xml:space="preserve">167 </w:t>
            </w:r>
          </w:p>
        </w:tc>
        <w:tc>
          <w:tcPr>
            <w:tcW w:w="1560"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23 </w:t>
            </w:r>
            <w:r w:rsidR="003701FC" w:rsidRPr="00843DAF">
              <w:rPr>
                <w:color w:val="000000"/>
                <w:sz w:val="24"/>
                <w:szCs w:val="24"/>
              </w:rPr>
              <w:t xml:space="preserve">956 </w:t>
            </w:r>
          </w:p>
        </w:tc>
        <w:tc>
          <w:tcPr>
            <w:tcW w:w="1842"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22 </w:t>
            </w:r>
            <w:r w:rsidR="003701FC" w:rsidRPr="00843DAF">
              <w:rPr>
                <w:color w:val="000000"/>
                <w:sz w:val="24"/>
                <w:szCs w:val="24"/>
              </w:rPr>
              <w:t xml:space="preserve">980 </w:t>
            </w:r>
          </w:p>
        </w:tc>
        <w:tc>
          <w:tcPr>
            <w:tcW w:w="1843" w:type="dxa"/>
            <w:tcBorders>
              <w:top w:val="nil"/>
              <w:left w:val="nil"/>
              <w:bottom w:val="single" w:sz="4" w:space="0" w:color="auto"/>
              <w:right w:val="single" w:sz="4" w:space="0" w:color="auto"/>
            </w:tcBorders>
            <w:shd w:val="clear" w:color="auto" w:fill="auto"/>
            <w:vAlign w:val="center"/>
            <w:hideMark/>
          </w:tcPr>
          <w:p w:rsidR="003701FC" w:rsidRPr="00843DAF" w:rsidRDefault="00BD07AF" w:rsidP="00B63E40">
            <w:pPr>
              <w:spacing w:line="240" w:lineRule="auto"/>
              <w:jc w:val="center"/>
              <w:rPr>
                <w:color w:val="000000"/>
                <w:sz w:val="24"/>
                <w:szCs w:val="24"/>
              </w:rPr>
            </w:pPr>
            <w:r>
              <w:rPr>
                <w:color w:val="000000"/>
                <w:sz w:val="24"/>
                <w:szCs w:val="24"/>
              </w:rPr>
              <w:t>22 </w:t>
            </w:r>
            <w:r w:rsidR="003701FC" w:rsidRPr="00843DAF">
              <w:rPr>
                <w:color w:val="000000"/>
                <w:sz w:val="24"/>
                <w:szCs w:val="24"/>
              </w:rPr>
              <w:t xml:space="preserve">567 </w:t>
            </w:r>
          </w:p>
        </w:tc>
        <w:tc>
          <w:tcPr>
            <w:tcW w:w="1985" w:type="dxa"/>
            <w:tcBorders>
              <w:top w:val="nil"/>
              <w:left w:val="nil"/>
              <w:bottom w:val="single" w:sz="4"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w:t>
            </w:r>
          </w:p>
        </w:tc>
      </w:tr>
      <w:tr w:rsidR="003701FC" w:rsidRPr="00843DAF" w:rsidTr="003701FC">
        <w:trPr>
          <w:trHeight w:val="31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Село</w:t>
            </w:r>
          </w:p>
        </w:tc>
        <w:tc>
          <w:tcPr>
            <w:tcW w:w="1843" w:type="dxa"/>
            <w:tcBorders>
              <w:top w:val="nil"/>
              <w:left w:val="nil"/>
              <w:bottom w:val="single" w:sz="8" w:space="0" w:color="auto"/>
              <w:right w:val="single" w:sz="4"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xml:space="preserve">7 644 </w:t>
            </w:r>
          </w:p>
        </w:tc>
        <w:tc>
          <w:tcPr>
            <w:tcW w:w="1842" w:type="dxa"/>
            <w:tcBorders>
              <w:top w:val="nil"/>
              <w:left w:val="nil"/>
              <w:bottom w:val="single" w:sz="8" w:space="0" w:color="auto"/>
              <w:right w:val="single" w:sz="4"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xml:space="preserve">7 102 </w:t>
            </w:r>
          </w:p>
        </w:tc>
        <w:tc>
          <w:tcPr>
            <w:tcW w:w="1701" w:type="dxa"/>
            <w:tcBorders>
              <w:top w:val="nil"/>
              <w:left w:val="nil"/>
              <w:bottom w:val="single" w:sz="8" w:space="0" w:color="auto"/>
              <w:right w:val="single" w:sz="4"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xml:space="preserve">6 506 </w:t>
            </w:r>
          </w:p>
        </w:tc>
        <w:tc>
          <w:tcPr>
            <w:tcW w:w="1560" w:type="dxa"/>
            <w:tcBorders>
              <w:top w:val="nil"/>
              <w:left w:val="nil"/>
              <w:bottom w:val="single" w:sz="8" w:space="0" w:color="auto"/>
              <w:right w:val="single" w:sz="4"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xml:space="preserve">6 067 </w:t>
            </w:r>
          </w:p>
        </w:tc>
        <w:tc>
          <w:tcPr>
            <w:tcW w:w="1842" w:type="dxa"/>
            <w:tcBorders>
              <w:top w:val="nil"/>
              <w:left w:val="nil"/>
              <w:bottom w:val="single" w:sz="8" w:space="0" w:color="auto"/>
              <w:right w:val="single" w:sz="4"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xml:space="preserve">5 879 </w:t>
            </w:r>
          </w:p>
        </w:tc>
        <w:tc>
          <w:tcPr>
            <w:tcW w:w="1843" w:type="dxa"/>
            <w:tcBorders>
              <w:top w:val="nil"/>
              <w:left w:val="nil"/>
              <w:bottom w:val="single" w:sz="8" w:space="0" w:color="auto"/>
              <w:right w:val="single" w:sz="4"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xml:space="preserve">5 706 </w:t>
            </w:r>
          </w:p>
        </w:tc>
        <w:tc>
          <w:tcPr>
            <w:tcW w:w="1985" w:type="dxa"/>
            <w:tcBorders>
              <w:top w:val="nil"/>
              <w:left w:val="nil"/>
              <w:bottom w:val="single" w:sz="8" w:space="0" w:color="auto"/>
              <w:right w:val="single" w:sz="8" w:space="0" w:color="auto"/>
            </w:tcBorders>
            <w:shd w:val="clear" w:color="auto" w:fill="auto"/>
            <w:vAlign w:val="center"/>
            <w:hideMark/>
          </w:tcPr>
          <w:p w:rsidR="003701FC" w:rsidRPr="00843DAF" w:rsidRDefault="003701FC" w:rsidP="00B63E40">
            <w:pPr>
              <w:spacing w:line="240" w:lineRule="auto"/>
              <w:jc w:val="center"/>
              <w:rPr>
                <w:color w:val="000000"/>
                <w:sz w:val="24"/>
                <w:szCs w:val="24"/>
              </w:rPr>
            </w:pPr>
            <w:r w:rsidRPr="00843DAF">
              <w:rPr>
                <w:color w:val="000000"/>
                <w:sz w:val="24"/>
                <w:szCs w:val="24"/>
              </w:rPr>
              <w:t> </w:t>
            </w:r>
          </w:p>
        </w:tc>
      </w:tr>
    </w:tbl>
    <w:p w:rsidR="003701FC" w:rsidRDefault="003701FC" w:rsidP="00B63E40">
      <w:pPr>
        <w:spacing w:line="240" w:lineRule="auto"/>
        <w:ind w:firstLine="709"/>
        <w:rPr>
          <w:szCs w:val="28"/>
        </w:rPr>
      </w:pPr>
    </w:p>
    <w:p w:rsidR="003701FC" w:rsidRDefault="003701FC" w:rsidP="00B63E40">
      <w:pPr>
        <w:rPr>
          <w:szCs w:val="28"/>
        </w:rPr>
      </w:pPr>
      <w:r>
        <w:rPr>
          <w:szCs w:val="28"/>
        </w:rPr>
        <w:br w:type="page"/>
      </w:r>
    </w:p>
    <w:p w:rsidR="003701FC" w:rsidRDefault="00CF3517" w:rsidP="00B63E40">
      <w:pPr>
        <w:spacing w:line="240" w:lineRule="auto"/>
        <w:ind w:firstLine="709"/>
        <w:rPr>
          <w:szCs w:val="28"/>
        </w:rPr>
      </w:pPr>
      <w:r>
        <w:rPr>
          <w:szCs w:val="28"/>
        </w:rPr>
        <w:lastRenderedPageBreak/>
        <w:t>3</w:t>
      </w:r>
      <w:r w:rsidR="003701FC">
        <w:rPr>
          <w:szCs w:val="28"/>
        </w:rPr>
        <w:t>.3.2. Данные о суммарном коэффициенте рождаемости (далее – СКР) в целом и в разрезе очередности рождений: первого ребенка, второго ребенка, третьего ребенка, четвертого ребенка, пятого и последующих детей за период 2016-2022 годов в Новосибирской области, в Российской Федерации, в других регионах Сибирского федерального округа и в регионах лидерах</w:t>
      </w:r>
    </w:p>
    <w:tbl>
      <w:tblPr>
        <w:tblW w:w="16018" w:type="dxa"/>
        <w:tblInd w:w="-601" w:type="dxa"/>
        <w:tblLayout w:type="fixed"/>
        <w:tblLook w:val="04A0" w:firstRow="1" w:lastRow="0" w:firstColumn="1" w:lastColumn="0" w:noHBand="0" w:noVBand="1"/>
      </w:tblPr>
      <w:tblGrid>
        <w:gridCol w:w="1276"/>
        <w:gridCol w:w="567"/>
        <w:gridCol w:w="1276"/>
        <w:gridCol w:w="1134"/>
        <w:gridCol w:w="1134"/>
        <w:gridCol w:w="1134"/>
        <w:gridCol w:w="1134"/>
        <w:gridCol w:w="992"/>
        <w:gridCol w:w="1276"/>
        <w:gridCol w:w="992"/>
        <w:gridCol w:w="1276"/>
        <w:gridCol w:w="851"/>
        <w:gridCol w:w="850"/>
        <w:gridCol w:w="992"/>
        <w:gridCol w:w="1134"/>
      </w:tblGrid>
      <w:tr w:rsidR="003701FC" w:rsidRPr="00F55B5B" w:rsidTr="003701FC">
        <w:trPr>
          <w:trHeight w:val="541"/>
        </w:trPr>
        <w:tc>
          <w:tcPr>
            <w:tcW w:w="1276" w:type="dxa"/>
            <w:tcBorders>
              <w:top w:val="nil"/>
              <w:left w:val="nil"/>
              <w:bottom w:val="single" w:sz="4" w:space="0" w:color="auto"/>
              <w:right w:val="nil"/>
            </w:tcBorders>
            <w:shd w:val="clear" w:color="auto" w:fill="auto"/>
            <w:noWrap/>
            <w:vAlign w:val="bottom"/>
            <w:hideMark/>
          </w:tcPr>
          <w:p w:rsidR="003701FC" w:rsidRPr="00F55B5B" w:rsidRDefault="003701FC" w:rsidP="00B63E40">
            <w:pPr>
              <w:spacing w:line="240" w:lineRule="auto"/>
              <w:jc w:val="center"/>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Новосибирская область</w:t>
            </w:r>
          </w:p>
        </w:tc>
        <w:tc>
          <w:tcPr>
            <w:tcW w:w="1134" w:type="dxa"/>
            <w:tcBorders>
              <w:top w:val="single" w:sz="4" w:space="0" w:color="auto"/>
              <w:left w:val="nil"/>
              <w:bottom w:val="single" w:sz="4" w:space="0" w:color="auto"/>
              <w:right w:val="nil"/>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Российская Федерация</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Республика Алтай</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Республика Тыва</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Республика Хакасия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Алтайский край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Красноярский край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Иркутская область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Кемеровская область – Кузбасс</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Омская область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Томская область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Ненецкий автономный округ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Чеченская Республика</w:t>
            </w:r>
          </w:p>
        </w:tc>
      </w:tr>
      <w:tr w:rsidR="003701FC" w:rsidRPr="00F55B5B" w:rsidTr="003701FC">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Все население</w:t>
            </w: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1,805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1,762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2,634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3,345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1,967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1,777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1,815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1,989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1,713</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1,808</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1,581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2,774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2,622</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1,665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1,621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2,361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3,194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1,782</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1,643</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1,666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1,858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1,538</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1,613</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1,465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2,350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2,730</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1,626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1,579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2,346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2,967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1,708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1,566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1,613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1,826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1,492</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1,584</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1,388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2,241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2,598</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1,556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1,504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2,114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2,724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1,594</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1,459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1,510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1,722</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1,400</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1,479</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1,305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2,176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2,576</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1,550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1,505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2,086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2,971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1,573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1,417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1,495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1,697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1,367</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1,449</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1,267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2,262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2,566</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1,571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1,505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2,080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2,942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1,587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1,400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1,509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1,692</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1,339</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1,457</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1,250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2,072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2,503</w:t>
            </w:r>
          </w:p>
        </w:tc>
      </w:tr>
      <w:tr w:rsidR="003701FC" w:rsidRPr="00F55B5B" w:rsidTr="003701FC">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Первых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2016</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0,790</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0,757</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0,872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1,069</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0,778</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0,718</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0,773</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0,792</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0,686</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0,744</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0,644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1,062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0,677</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2017</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0,733</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0,697</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0,812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0,984</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0,690</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0,673</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0,714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0,732</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0,617</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0,681</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0,622</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0,894</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0,707</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2018</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0,697</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0,664</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0,790</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0,831</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0,664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0,623</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0,677</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0,715</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0,575</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0,626</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0,570</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0,743</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0,639</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2019</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0,672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0,638</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0,684</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0,771</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0,650</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0,589</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0,656</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0,682</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0,560</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0,613</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0,549</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0,725</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0,651</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2020</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0,663</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0,625</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0,663</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0,762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0,605</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0,555</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0,630</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0,656</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0,553</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0,593</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0,539</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0,720</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0,642</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2021</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0,650</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0,609</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0,630</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0,733</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0,591</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0,554</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0,611</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0,640</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0,518</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0,589</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0,524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0,634</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0,604</w:t>
            </w:r>
          </w:p>
        </w:tc>
      </w:tr>
      <w:tr w:rsidR="003701FC" w:rsidRPr="00F55B5B" w:rsidTr="003701FC">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Вторых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2016</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0,702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0,683</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0,975</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1,119</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0,762</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0,709</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0,717</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0,786</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0,691</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0,734</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0,640</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0,956</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0,605</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2017</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0,609</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0,601</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0,826</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1,079</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0,704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0,623</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0,635</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0,703</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0,592</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0,608</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0,537</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0,778</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0,622</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2018</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0,596</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0,582</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0,758</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0,945</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0,644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0,583</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0,614</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0,673</w:t>
            </w:r>
          </w:p>
        </w:tc>
        <w:tc>
          <w:tcPr>
            <w:tcW w:w="1276"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0,581</w:t>
            </w:r>
          </w:p>
        </w:tc>
        <w:tc>
          <w:tcPr>
            <w:tcW w:w="851"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0,605</w:t>
            </w:r>
          </w:p>
        </w:tc>
        <w:tc>
          <w:tcPr>
            <w:tcW w:w="850"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0,516</w:t>
            </w:r>
          </w:p>
        </w:tc>
        <w:tc>
          <w:tcPr>
            <w:tcW w:w="992"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0,825</w:t>
            </w:r>
          </w:p>
        </w:tc>
        <w:tc>
          <w:tcPr>
            <w:tcW w:w="1134" w:type="dxa"/>
            <w:tcBorders>
              <w:top w:val="nil"/>
              <w:left w:val="nil"/>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0,597</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0,549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0,531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0,639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0,819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0,561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0,509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0,544</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0,612</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0,516</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0,521</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0,460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0,737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0,592</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0,537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0,523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0,783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0,561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0,501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0,533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0,604</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0,479</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0,507</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0,436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0,753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0,595</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0,548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0,524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0,618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0,775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0,568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0,493</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0,538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0,591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0,474</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0,500</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0,439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0,755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0,567</w:t>
            </w:r>
          </w:p>
        </w:tc>
      </w:tr>
      <w:tr w:rsidR="003701FC" w:rsidRPr="00F55B5B" w:rsidTr="003701FC">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Третьих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0,228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0,518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0,718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0,287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0,252</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0,288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0,230</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0,233</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0,213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0,505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0,589</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0,226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0,437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0,697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0,266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0,242</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0,290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0,227</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0,222</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0,211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0,446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0,624</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0,231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0,497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0,718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0,279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0,295</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0,225</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0,243</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0,205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0,416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0,588</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0,229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0,494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0,668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0,259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0,244</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0,215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0,289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0,218</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0,230</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0,203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0,497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0,556</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0,241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0,489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0,824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0,271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0,293</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0,223</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0,233</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0,197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0,489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0,549</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0,250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0,500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0,797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0,301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0,229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0,309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0,230</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0,240</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0,197</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0,408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0,545</w:t>
            </w:r>
          </w:p>
        </w:tc>
      </w:tr>
      <w:tr w:rsidR="003701FC" w:rsidRPr="00F55B5B" w:rsidTr="003701FC">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Четвертых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0,062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0,164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0,282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0,088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0,065</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0,065</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0,061</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0,174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0,430</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0,063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0,282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0,085</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0,061</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0,063</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0,445</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0,067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0,062</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0,092</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0,068</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0,068</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0,445</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0,069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0,286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0,074</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0,088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0,066</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0,070</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0,061</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0,136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0,447</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0,075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0,190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0,389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0,086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0,091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0,067</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0,072</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0,059</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0,437</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0,079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0,203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0,399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0,074</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0,075</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0,096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0,072</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0,077</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0,439</w:t>
            </w:r>
          </w:p>
        </w:tc>
      </w:tr>
      <w:tr w:rsidR="003701FC" w:rsidRPr="00F55B5B" w:rsidTr="003701FC">
        <w:trPr>
          <w:trHeight w:val="34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Пятых</w:t>
            </w:r>
            <w:r>
              <w:rPr>
                <w:color w:val="000000"/>
                <w:sz w:val="16"/>
                <w:szCs w:val="16"/>
              </w:rPr>
              <w:t xml:space="preserve"> </w:t>
            </w:r>
            <w:r w:rsidRPr="00F55B5B">
              <w:rPr>
                <w:color w:val="000000"/>
                <w:sz w:val="16"/>
                <w:szCs w:val="16"/>
              </w:rPr>
              <w:t>и последующих детей</w:t>
            </w: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0,032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0,105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0,157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0,052</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0,033</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0,041</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0,036</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0,028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0,321</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2017</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0,034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0,105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0,152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0,041</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0,039</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0,332</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0,035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0,113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0,170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0,034</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0,043</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0,042</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0,074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0,329</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2019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0,042</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0,037</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0,115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0,180</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0,043</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0,035</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0,040</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0,045</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0,032</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0,081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0,330</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0,044</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0,041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0,131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0,213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0,038</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0,053</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0,045</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0,044</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0,036</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0,116</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0,343</w:t>
            </w:r>
          </w:p>
        </w:tc>
      </w:tr>
      <w:tr w:rsidR="003701FC" w:rsidRPr="00F55B5B" w:rsidTr="003701FC">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701FC" w:rsidRPr="00F55B5B" w:rsidRDefault="003701FC" w:rsidP="00B63E40">
            <w:pPr>
              <w:spacing w:line="240" w:lineRule="auto"/>
              <w:rPr>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Pr>
                <w:color w:val="000000"/>
                <w:sz w:val="16"/>
                <w:szCs w:val="16"/>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0,045</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b/>
                <w:bCs/>
                <w:color w:val="000000"/>
                <w:sz w:val="16"/>
                <w:szCs w:val="16"/>
              </w:rPr>
            </w:pPr>
            <w:r w:rsidRPr="00F55B5B">
              <w:rPr>
                <w:b/>
                <w:bCs/>
                <w:color w:val="000000"/>
                <w:sz w:val="16"/>
                <w:szCs w:val="16"/>
              </w:rPr>
              <w:t>0,043</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0,129</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0,238</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0,053</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0,049</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0,040</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0,056</w:t>
            </w:r>
          </w:p>
        </w:tc>
        <w:tc>
          <w:tcPr>
            <w:tcW w:w="1276"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0,045</w:t>
            </w:r>
          </w:p>
        </w:tc>
        <w:tc>
          <w:tcPr>
            <w:tcW w:w="851"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0,051</w:t>
            </w:r>
          </w:p>
        </w:tc>
        <w:tc>
          <w:tcPr>
            <w:tcW w:w="850"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0,034</w:t>
            </w:r>
          </w:p>
        </w:tc>
        <w:tc>
          <w:tcPr>
            <w:tcW w:w="992"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0,091</w:t>
            </w:r>
          </w:p>
        </w:tc>
        <w:tc>
          <w:tcPr>
            <w:tcW w:w="1134" w:type="dxa"/>
            <w:tcBorders>
              <w:top w:val="nil"/>
              <w:left w:val="nil"/>
              <w:bottom w:val="single" w:sz="4" w:space="0" w:color="auto"/>
              <w:right w:val="single" w:sz="4" w:space="0" w:color="auto"/>
            </w:tcBorders>
            <w:shd w:val="clear" w:color="auto" w:fill="auto"/>
            <w:noWrap/>
            <w:vAlign w:val="center"/>
            <w:hideMark/>
          </w:tcPr>
          <w:p w:rsidR="003701FC" w:rsidRPr="00F55B5B" w:rsidRDefault="003701FC" w:rsidP="00B63E40">
            <w:pPr>
              <w:spacing w:line="240" w:lineRule="auto"/>
              <w:jc w:val="center"/>
              <w:rPr>
                <w:color w:val="000000"/>
                <w:sz w:val="16"/>
                <w:szCs w:val="16"/>
              </w:rPr>
            </w:pPr>
            <w:r w:rsidRPr="00F55B5B">
              <w:rPr>
                <w:color w:val="000000"/>
                <w:sz w:val="16"/>
                <w:szCs w:val="16"/>
              </w:rPr>
              <w:t>0,348</w:t>
            </w:r>
          </w:p>
        </w:tc>
      </w:tr>
    </w:tbl>
    <w:p w:rsidR="003701FC" w:rsidRDefault="003701FC" w:rsidP="00B63E40">
      <w:pPr>
        <w:spacing w:line="240" w:lineRule="auto"/>
        <w:ind w:firstLine="709"/>
        <w:rPr>
          <w:szCs w:val="28"/>
        </w:rPr>
      </w:pPr>
    </w:p>
    <w:p w:rsidR="003701FC" w:rsidRDefault="003701FC" w:rsidP="00B63E40">
      <w:pPr>
        <w:rPr>
          <w:szCs w:val="28"/>
        </w:rPr>
      </w:pPr>
      <w:r>
        <w:rPr>
          <w:szCs w:val="28"/>
        </w:rPr>
        <w:br w:type="page"/>
      </w:r>
    </w:p>
    <w:p w:rsidR="003701FC" w:rsidRDefault="003701FC" w:rsidP="00B63E40">
      <w:pPr>
        <w:spacing w:line="240" w:lineRule="auto"/>
        <w:ind w:firstLine="709"/>
        <w:rPr>
          <w:szCs w:val="28"/>
        </w:rPr>
        <w:sectPr w:rsidR="003701FC" w:rsidSect="003701FC">
          <w:pgSz w:w="16838" w:h="11906" w:orient="landscape"/>
          <w:pgMar w:top="1418" w:right="1134" w:bottom="567" w:left="1134" w:header="709" w:footer="709" w:gutter="0"/>
          <w:cols w:space="708"/>
          <w:docGrid w:linePitch="360"/>
        </w:sectPr>
      </w:pPr>
    </w:p>
    <w:p w:rsidR="003701FC" w:rsidRDefault="003701FC" w:rsidP="00B63E40">
      <w:pPr>
        <w:spacing w:line="240" w:lineRule="auto"/>
        <w:ind w:firstLine="709"/>
        <w:rPr>
          <w:szCs w:val="28"/>
        </w:rPr>
      </w:pPr>
      <w:r>
        <w:rPr>
          <w:szCs w:val="28"/>
        </w:rPr>
        <w:lastRenderedPageBreak/>
        <w:t>Данные о СКР (без разбивки по очередности рождения) в Новосибирской области в разрезе город/село за период 2016-2021 года, в Российской Федерации в целом и в других регионах Сибирского федерального округа</w:t>
      </w:r>
    </w:p>
    <w:tbl>
      <w:tblPr>
        <w:tblW w:w="5000" w:type="pct"/>
        <w:tblLook w:val="04A0" w:firstRow="1" w:lastRow="0" w:firstColumn="1" w:lastColumn="0" w:noHBand="0" w:noVBand="1"/>
      </w:tblPr>
      <w:tblGrid>
        <w:gridCol w:w="2443"/>
        <w:gridCol w:w="1737"/>
        <w:gridCol w:w="984"/>
        <w:gridCol w:w="950"/>
        <w:gridCol w:w="950"/>
        <w:gridCol w:w="949"/>
        <w:gridCol w:w="949"/>
        <w:gridCol w:w="949"/>
      </w:tblGrid>
      <w:tr w:rsidR="003701FC" w:rsidRPr="00D73E7B" w:rsidTr="003701FC">
        <w:trPr>
          <w:trHeight w:val="630"/>
        </w:trPr>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Субъект</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Тип поселения</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2016</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2021</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Новосибирская область</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13,8</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12,4</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11,7</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10,7</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10,3</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10,2</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14,0</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12,4</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11,9</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10,8</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10,4</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10,2</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13,0</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12,1</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11,1</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10,4</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10,1</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9,9</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Российская Федерация</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12,9</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11,5</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10,9</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10,1</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9,8</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9,6</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13,1</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11,6</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11,0</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10,2</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9,9</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9,6</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12,2</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11,2</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10,7</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9,8</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9,6</w:t>
            </w:r>
          </w:p>
        </w:tc>
        <w:tc>
          <w:tcPr>
            <w:tcW w:w="479"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9,5</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Республика Алтай</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2,63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2,09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2,08</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4,16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3,55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3,59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3,27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3,19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3,23</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Республика Тыва</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3,35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3,19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2,97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2,72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2,97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2,94</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2,09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2,45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2,86</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6,14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5,88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5,73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4,32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4,14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4,16</w:t>
            </w:r>
          </w:p>
        </w:tc>
      </w:tr>
      <w:tr w:rsidR="003701FC" w:rsidRPr="00D73E7B" w:rsidTr="003701FC">
        <w:trPr>
          <w:trHeight w:val="293"/>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Республика Хакасия</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1,59</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1,47</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2,68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1,96</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Алтайский край</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1,25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1,24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1,24</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2,24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1,84</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Красноярский край</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1,51</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1,39</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2,25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2,19</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Иркутская область</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1,69</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1,57</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2,69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2,58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2,51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2,58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2,21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2,26</w:t>
            </w:r>
          </w:p>
        </w:tc>
      </w:tr>
      <w:tr w:rsidR="003701FC" w:rsidRPr="00D73E7B" w:rsidTr="003701FC">
        <w:trPr>
          <w:trHeight w:val="360"/>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Кемеровская область – Кузбасс</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1,34</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1,32</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2,05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1,79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1,48</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Омская область</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1,81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1,46</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1,64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1,45</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1,32</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1,34</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2,41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1,91</w:t>
            </w:r>
          </w:p>
        </w:tc>
      </w:tr>
      <w:tr w:rsidR="003701FC" w:rsidRPr="00D73E7B" w:rsidTr="003701FC">
        <w:trPr>
          <w:trHeight w:val="315"/>
        </w:trPr>
        <w:tc>
          <w:tcPr>
            <w:tcW w:w="1232" w:type="pct"/>
            <w:vMerge w:val="restart"/>
            <w:tcBorders>
              <w:top w:val="nil"/>
              <w:left w:val="single" w:sz="4" w:space="0" w:color="auto"/>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Томская область</w:t>
            </w: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Всего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1,58</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1,47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1,27</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1,25</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Город</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1,39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1,26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1,19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1,09</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1,06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1,06</w:t>
            </w:r>
          </w:p>
        </w:tc>
      </w:tr>
      <w:tr w:rsidR="003701FC" w:rsidRPr="00D73E7B" w:rsidTr="003701FC">
        <w:trPr>
          <w:trHeight w:val="315"/>
        </w:trPr>
        <w:tc>
          <w:tcPr>
            <w:tcW w:w="1232" w:type="pct"/>
            <w:vMerge/>
            <w:tcBorders>
              <w:top w:val="nil"/>
              <w:left w:val="single" w:sz="4" w:space="0" w:color="auto"/>
              <w:bottom w:val="single" w:sz="4" w:space="0" w:color="auto"/>
              <w:right w:val="single" w:sz="4" w:space="0" w:color="auto"/>
            </w:tcBorders>
            <w:vAlign w:val="center"/>
            <w:hideMark/>
          </w:tcPr>
          <w:p w:rsidR="003701FC" w:rsidRPr="00D73E7B" w:rsidRDefault="003701FC" w:rsidP="00B63E40">
            <w:pPr>
              <w:spacing w:line="240" w:lineRule="auto"/>
              <w:rPr>
                <w:color w:val="000000"/>
                <w:sz w:val="24"/>
                <w:szCs w:val="24"/>
              </w:rPr>
            </w:pPr>
          </w:p>
        </w:tc>
        <w:tc>
          <w:tcPr>
            <w:tcW w:w="876" w:type="pct"/>
            <w:tcBorders>
              <w:top w:val="nil"/>
              <w:left w:val="nil"/>
              <w:bottom w:val="single" w:sz="4" w:space="0" w:color="auto"/>
              <w:right w:val="single" w:sz="4" w:space="0" w:color="auto"/>
            </w:tcBorders>
            <w:shd w:val="clear" w:color="auto" w:fill="auto"/>
            <w:vAlign w:val="center"/>
            <w:hideMark/>
          </w:tcPr>
          <w:p w:rsidR="003701FC" w:rsidRPr="00D73E7B" w:rsidRDefault="003701FC" w:rsidP="00B63E40">
            <w:pPr>
              <w:spacing w:line="240" w:lineRule="auto"/>
              <w:jc w:val="center"/>
              <w:rPr>
                <w:color w:val="000000"/>
                <w:sz w:val="24"/>
                <w:szCs w:val="24"/>
              </w:rPr>
            </w:pPr>
            <w:r w:rsidRPr="00D73E7B">
              <w:rPr>
                <w:color w:val="000000"/>
                <w:sz w:val="24"/>
                <w:szCs w:val="24"/>
              </w:rPr>
              <w:t>Село</w:t>
            </w:r>
          </w:p>
        </w:tc>
        <w:tc>
          <w:tcPr>
            <w:tcW w:w="496"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2,51</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2,43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2,3</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2,26</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2,14</w:t>
            </w:r>
          </w:p>
        </w:tc>
        <w:tc>
          <w:tcPr>
            <w:tcW w:w="479" w:type="pct"/>
            <w:tcBorders>
              <w:top w:val="nil"/>
              <w:left w:val="nil"/>
              <w:bottom w:val="single" w:sz="4" w:space="0" w:color="auto"/>
              <w:right w:val="single" w:sz="4" w:space="0" w:color="auto"/>
            </w:tcBorders>
            <w:shd w:val="clear" w:color="auto" w:fill="auto"/>
            <w:noWrap/>
            <w:hideMark/>
          </w:tcPr>
          <w:p w:rsidR="003701FC" w:rsidRPr="00D73E7B" w:rsidRDefault="003701FC" w:rsidP="00B63E40">
            <w:pPr>
              <w:spacing w:line="240" w:lineRule="auto"/>
              <w:jc w:val="center"/>
              <w:rPr>
                <w:sz w:val="24"/>
                <w:szCs w:val="24"/>
              </w:rPr>
            </w:pPr>
            <w:r w:rsidRPr="00D73E7B">
              <w:rPr>
                <w:sz w:val="24"/>
                <w:szCs w:val="24"/>
              </w:rPr>
              <w:t>2,05</w:t>
            </w:r>
          </w:p>
        </w:tc>
      </w:tr>
    </w:tbl>
    <w:p w:rsidR="003701FC" w:rsidRDefault="003701FC" w:rsidP="00B63E40">
      <w:pPr>
        <w:spacing w:line="240" w:lineRule="auto"/>
        <w:ind w:firstLine="709"/>
        <w:rPr>
          <w:szCs w:val="28"/>
        </w:rPr>
      </w:pPr>
    </w:p>
    <w:p w:rsidR="003701FC" w:rsidRDefault="003701FC" w:rsidP="00B63E40">
      <w:pPr>
        <w:rPr>
          <w:szCs w:val="28"/>
        </w:rPr>
      </w:pPr>
      <w:r>
        <w:rPr>
          <w:szCs w:val="28"/>
        </w:rPr>
        <w:br w:type="page"/>
      </w:r>
    </w:p>
    <w:p w:rsidR="003701FC" w:rsidRDefault="003701FC" w:rsidP="00B63E40">
      <w:pPr>
        <w:spacing w:line="240" w:lineRule="auto"/>
        <w:ind w:firstLine="709"/>
        <w:rPr>
          <w:szCs w:val="28"/>
        </w:rPr>
        <w:sectPr w:rsidR="003701FC" w:rsidSect="003701FC">
          <w:pgSz w:w="11906" w:h="16838"/>
          <w:pgMar w:top="1134" w:right="567" w:bottom="1134" w:left="1418" w:header="709" w:footer="709" w:gutter="0"/>
          <w:cols w:space="708"/>
          <w:docGrid w:linePitch="360"/>
        </w:sectPr>
      </w:pPr>
    </w:p>
    <w:p w:rsidR="003701FC" w:rsidRDefault="00CF3517" w:rsidP="00B63E40">
      <w:pPr>
        <w:spacing w:line="240" w:lineRule="auto"/>
        <w:ind w:firstLine="709"/>
        <w:rPr>
          <w:szCs w:val="28"/>
        </w:rPr>
      </w:pPr>
      <w:r>
        <w:rPr>
          <w:szCs w:val="28"/>
        </w:rPr>
        <w:lastRenderedPageBreak/>
        <w:t>3</w:t>
      </w:r>
      <w:r w:rsidR="0067771C">
        <w:rPr>
          <w:szCs w:val="28"/>
        </w:rPr>
        <w:t>.3.3. </w:t>
      </w:r>
      <w:r w:rsidR="003701FC">
        <w:rPr>
          <w:szCs w:val="28"/>
        </w:rPr>
        <w:t>Динамика абсолютного числа рождений в разрезе возраста матери (по однолетним возрастам) и в разрезе очередности рождения за период 2018-2021 годов</w:t>
      </w:r>
    </w:p>
    <w:tbl>
      <w:tblPr>
        <w:tblW w:w="5513" w:type="pct"/>
        <w:tblInd w:w="-743" w:type="dxa"/>
        <w:tblLayout w:type="fixed"/>
        <w:tblLook w:val="04A0" w:firstRow="1" w:lastRow="0" w:firstColumn="1" w:lastColumn="0" w:noHBand="0" w:noVBand="1"/>
      </w:tblPr>
      <w:tblGrid>
        <w:gridCol w:w="873"/>
        <w:gridCol w:w="576"/>
        <w:gridCol w:w="577"/>
        <w:gridCol w:w="581"/>
        <w:gridCol w:w="594"/>
        <w:gridCol w:w="581"/>
        <w:gridCol w:w="440"/>
        <w:gridCol w:w="591"/>
        <w:gridCol w:w="581"/>
        <w:gridCol w:w="581"/>
        <w:gridCol w:w="581"/>
        <w:gridCol w:w="584"/>
        <w:gridCol w:w="581"/>
        <w:gridCol w:w="437"/>
        <w:gridCol w:w="581"/>
        <w:gridCol w:w="664"/>
        <w:gridCol w:w="641"/>
        <w:gridCol w:w="551"/>
        <w:gridCol w:w="577"/>
        <w:gridCol w:w="584"/>
        <w:gridCol w:w="437"/>
        <w:gridCol w:w="584"/>
        <w:gridCol w:w="581"/>
        <w:gridCol w:w="581"/>
        <w:gridCol w:w="577"/>
        <w:gridCol w:w="577"/>
        <w:gridCol w:w="584"/>
        <w:gridCol w:w="437"/>
        <w:gridCol w:w="571"/>
      </w:tblGrid>
      <w:tr w:rsidR="00197B56" w:rsidRPr="00201EEF" w:rsidTr="00A528AC">
        <w:trPr>
          <w:trHeight w:val="300"/>
        </w:trPr>
        <w:tc>
          <w:tcPr>
            <w:tcW w:w="262" w:type="pct"/>
            <w:tcBorders>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 </w:t>
            </w:r>
          </w:p>
        </w:tc>
        <w:tc>
          <w:tcPr>
            <w:tcW w:w="1181"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2018</w:t>
            </w:r>
          </w:p>
        </w:tc>
        <w:tc>
          <w:tcPr>
            <w:tcW w:w="1176" w:type="pct"/>
            <w:gridSpan w:val="7"/>
            <w:tcBorders>
              <w:top w:val="single" w:sz="4" w:space="0" w:color="auto"/>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2019</w:t>
            </w:r>
          </w:p>
        </w:tc>
        <w:tc>
          <w:tcPr>
            <w:tcW w:w="1210" w:type="pct"/>
            <w:gridSpan w:val="7"/>
            <w:tcBorders>
              <w:top w:val="single" w:sz="4" w:space="0" w:color="auto"/>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2020</w:t>
            </w:r>
          </w:p>
        </w:tc>
        <w:tc>
          <w:tcPr>
            <w:tcW w:w="1171" w:type="pct"/>
            <w:gridSpan w:val="7"/>
            <w:tcBorders>
              <w:top w:val="single" w:sz="4" w:space="0" w:color="auto"/>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2021</w:t>
            </w:r>
          </w:p>
        </w:tc>
      </w:tr>
      <w:tr w:rsidR="00197B56" w:rsidRPr="00201EEF" w:rsidTr="00A528AC">
        <w:trPr>
          <w:trHeight w:val="30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Возраст</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 и более</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Неизвестно</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Всего</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 и более</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Неизвестно</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Всего</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 и более</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Неизвестно</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Всего</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 и более</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Неизвестно</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Всего</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11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12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13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14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15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16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17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148</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144</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18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314</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305</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42</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301</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19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559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569</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423</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420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497</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20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484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666</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478</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148</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694</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21 год</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895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547</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226</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817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773</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22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72</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1021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961</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607</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265</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954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530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907</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23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336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108</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1227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661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1123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625</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322</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1072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1032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24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134</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1352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818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1362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698</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349</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1225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337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1189</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25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878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450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161</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1551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783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1376</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779</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417</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1379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436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1355</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26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947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197</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1830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796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1564</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715</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486</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1450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1517</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27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971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195</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2059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828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1755</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712</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579</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27</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1535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645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1442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28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919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987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255</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2287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816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742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1906</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703</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659</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218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1712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1552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29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836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1049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283</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53</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2319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1937</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649</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757</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1776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279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1687</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30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782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1081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345</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2351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676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890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2000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579</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844</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1876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539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318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43</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1768</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31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685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1105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366</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52</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2313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924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2000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546</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830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1895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828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66</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1845</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32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957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388</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2030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918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1924</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486</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845</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76</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1866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428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369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1750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33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426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886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389</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1858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1739</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386</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765</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1719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721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390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87</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1700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34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335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747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74</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1635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1623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299</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649</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1503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667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82</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1563</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35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676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387</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1540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336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1407</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233</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596</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1398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540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1324</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lastRenderedPageBreak/>
              <w:t>36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324</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1184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531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1269</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226</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1271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213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470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1266</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37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376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263</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970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1022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171</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384</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95</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1117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432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1113</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38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66</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793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730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122</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258</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766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884</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39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88</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166</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549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53</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578</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75</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598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679</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40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105</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397</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424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448</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41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277</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55</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35</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306</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42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45</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169</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49</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186</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43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98</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107</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44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56</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71</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45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46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6</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47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48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49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50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51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52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53 года</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54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55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56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57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58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59 лет</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65 и более</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Возраст неизвестен</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7</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19</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0</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w:t>
            </w:r>
          </w:p>
        </w:tc>
      </w:tr>
      <w:tr w:rsidR="00197B56" w:rsidRPr="00201EEF" w:rsidTr="00A528AC">
        <w:trPr>
          <w:trHeight w:val="30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197B56" w:rsidRPr="00201EEF" w:rsidRDefault="00197B56" w:rsidP="00B63E40">
            <w:pPr>
              <w:spacing w:line="240" w:lineRule="auto"/>
              <w:rPr>
                <w:color w:val="000000"/>
                <w:sz w:val="12"/>
                <w:szCs w:val="12"/>
              </w:rPr>
            </w:pPr>
            <w:r w:rsidRPr="00201EEF">
              <w:rPr>
                <w:color w:val="000000"/>
                <w:sz w:val="12"/>
                <w:szCs w:val="12"/>
              </w:rPr>
              <w:t>Всего</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12554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12692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5013</w:t>
            </w:r>
          </w:p>
        </w:tc>
        <w:tc>
          <w:tcPr>
            <w:tcW w:w="178"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1510</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891</w:t>
            </w:r>
          </w:p>
        </w:tc>
        <w:tc>
          <w:tcPr>
            <w:tcW w:w="13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13</w:t>
            </w:r>
          </w:p>
        </w:tc>
        <w:tc>
          <w:tcPr>
            <w:tcW w:w="177"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32673</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11441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11235</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4833</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1542</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971</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30023</w:t>
            </w:r>
          </w:p>
        </w:tc>
        <w:tc>
          <w:tcPr>
            <w:tcW w:w="199"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10775</w:t>
            </w:r>
          </w:p>
        </w:tc>
        <w:tc>
          <w:tcPr>
            <w:tcW w:w="192"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10565</w:t>
            </w:r>
          </w:p>
        </w:tc>
        <w:tc>
          <w:tcPr>
            <w:tcW w:w="16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4854</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1639</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1012</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14</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28859</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10174</w:t>
            </w:r>
          </w:p>
        </w:tc>
        <w:tc>
          <w:tcPr>
            <w:tcW w:w="174"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10307</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5101</w:t>
            </w:r>
          </w:p>
        </w:tc>
        <w:tc>
          <w:tcPr>
            <w:tcW w:w="173"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1666</w:t>
            </w:r>
          </w:p>
        </w:tc>
        <w:tc>
          <w:tcPr>
            <w:tcW w:w="175"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1009</w:t>
            </w:r>
          </w:p>
        </w:tc>
        <w:tc>
          <w:tcPr>
            <w:tcW w:w="13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16</w:t>
            </w:r>
          </w:p>
        </w:tc>
        <w:tc>
          <w:tcPr>
            <w:tcW w:w="171" w:type="pct"/>
            <w:tcBorders>
              <w:top w:val="nil"/>
              <w:left w:val="nil"/>
              <w:bottom w:val="single" w:sz="4" w:space="0" w:color="auto"/>
              <w:right w:val="single" w:sz="4" w:space="0" w:color="auto"/>
            </w:tcBorders>
            <w:shd w:val="clear" w:color="auto" w:fill="auto"/>
            <w:noWrap/>
            <w:vAlign w:val="center"/>
            <w:hideMark/>
          </w:tcPr>
          <w:p w:rsidR="00197B56" w:rsidRPr="00201EEF" w:rsidRDefault="00197B56" w:rsidP="00B63E40">
            <w:pPr>
              <w:spacing w:line="240" w:lineRule="auto"/>
              <w:jc w:val="center"/>
              <w:rPr>
                <w:color w:val="000000"/>
                <w:sz w:val="12"/>
                <w:szCs w:val="12"/>
              </w:rPr>
            </w:pPr>
            <w:r w:rsidRPr="00201EEF">
              <w:rPr>
                <w:color w:val="000000"/>
                <w:sz w:val="12"/>
                <w:szCs w:val="12"/>
              </w:rPr>
              <w:t>28273</w:t>
            </w:r>
          </w:p>
        </w:tc>
      </w:tr>
    </w:tbl>
    <w:p w:rsidR="00197B56" w:rsidRDefault="00197B56" w:rsidP="00B63E40">
      <w:pPr>
        <w:spacing w:line="240" w:lineRule="auto"/>
        <w:ind w:firstLine="709"/>
        <w:rPr>
          <w:szCs w:val="28"/>
        </w:rPr>
        <w:sectPr w:rsidR="00197B56" w:rsidSect="00197B56">
          <w:headerReference w:type="default" r:id="rId13"/>
          <w:pgSz w:w="16838" w:h="11906" w:orient="landscape"/>
          <w:pgMar w:top="1701" w:right="567" w:bottom="851" w:left="1134" w:header="709" w:footer="709" w:gutter="0"/>
          <w:cols w:space="708"/>
          <w:docGrid w:linePitch="360"/>
        </w:sectPr>
      </w:pPr>
    </w:p>
    <w:p w:rsidR="003701FC" w:rsidRDefault="003701FC" w:rsidP="00B63E40">
      <w:pPr>
        <w:spacing w:line="240" w:lineRule="auto"/>
        <w:ind w:firstLine="709"/>
        <w:rPr>
          <w:szCs w:val="28"/>
        </w:rPr>
      </w:pPr>
      <w:r>
        <w:rPr>
          <w:szCs w:val="28"/>
        </w:rPr>
        <w:lastRenderedPageBreak/>
        <w:t>Динамика доли рожденных детей по каждой очередности рождения в процентах от общего числа рождений за период 2018-2021 годов в Новосибирской области, в Российской Федерации в целом</w:t>
      </w:r>
    </w:p>
    <w:tbl>
      <w:tblPr>
        <w:tblW w:w="5000" w:type="pct"/>
        <w:tblLook w:val="04A0" w:firstRow="1" w:lastRow="0" w:firstColumn="1" w:lastColumn="0" w:noHBand="0" w:noVBand="1"/>
      </w:tblPr>
      <w:tblGrid>
        <w:gridCol w:w="1873"/>
        <w:gridCol w:w="2630"/>
        <w:gridCol w:w="1349"/>
        <w:gridCol w:w="1350"/>
        <w:gridCol w:w="1350"/>
        <w:gridCol w:w="1349"/>
      </w:tblGrid>
      <w:tr w:rsidR="003701FC" w:rsidRPr="000A205C" w:rsidTr="003701FC">
        <w:trPr>
          <w:trHeight w:val="315"/>
        </w:trPr>
        <w:tc>
          <w:tcPr>
            <w:tcW w:w="9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Субъект</w:t>
            </w:r>
          </w:p>
        </w:tc>
        <w:tc>
          <w:tcPr>
            <w:tcW w:w="1328" w:type="pct"/>
            <w:tcBorders>
              <w:top w:val="single" w:sz="8" w:space="0" w:color="auto"/>
              <w:left w:val="nil"/>
              <w:bottom w:val="single" w:sz="8"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Очередность</w:t>
            </w:r>
          </w:p>
        </w:tc>
        <w:tc>
          <w:tcPr>
            <w:tcW w:w="681" w:type="pct"/>
            <w:tcBorders>
              <w:top w:val="single" w:sz="8" w:space="0" w:color="auto"/>
              <w:left w:val="nil"/>
              <w:bottom w:val="nil"/>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2018</w:t>
            </w:r>
          </w:p>
        </w:tc>
        <w:tc>
          <w:tcPr>
            <w:tcW w:w="682" w:type="pct"/>
            <w:tcBorders>
              <w:top w:val="single" w:sz="8" w:space="0" w:color="auto"/>
              <w:left w:val="nil"/>
              <w:bottom w:val="nil"/>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2019</w:t>
            </w:r>
          </w:p>
        </w:tc>
        <w:tc>
          <w:tcPr>
            <w:tcW w:w="682" w:type="pct"/>
            <w:tcBorders>
              <w:top w:val="single" w:sz="8" w:space="0" w:color="auto"/>
              <w:left w:val="nil"/>
              <w:bottom w:val="nil"/>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2020</w:t>
            </w:r>
          </w:p>
        </w:tc>
        <w:tc>
          <w:tcPr>
            <w:tcW w:w="682" w:type="pct"/>
            <w:tcBorders>
              <w:top w:val="single" w:sz="8" w:space="0" w:color="auto"/>
              <w:left w:val="nil"/>
              <w:bottom w:val="nil"/>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2021</w:t>
            </w:r>
          </w:p>
        </w:tc>
      </w:tr>
      <w:tr w:rsidR="003701FC" w:rsidRPr="000A205C" w:rsidTr="003701FC">
        <w:trPr>
          <w:trHeight w:val="315"/>
        </w:trPr>
        <w:tc>
          <w:tcPr>
            <w:tcW w:w="946" w:type="pct"/>
            <w:vMerge w:val="restart"/>
            <w:tcBorders>
              <w:top w:val="nil"/>
              <w:left w:val="single" w:sz="8" w:space="0" w:color="auto"/>
              <w:bottom w:val="single" w:sz="8" w:space="0" w:color="000000"/>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Новосибирская область</w:t>
            </w: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Первого ребенка</w:t>
            </w:r>
          </w:p>
        </w:tc>
        <w:tc>
          <w:tcPr>
            <w:tcW w:w="68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38,42%</w:t>
            </w:r>
          </w:p>
        </w:tc>
        <w:tc>
          <w:tcPr>
            <w:tcW w:w="682" w:type="pct"/>
            <w:tcBorders>
              <w:top w:val="single" w:sz="8" w:space="0" w:color="auto"/>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38,11%</w:t>
            </w:r>
          </w:p>
        </w:tc>
        <w:tc>
          <w:tcPr>
            <w:tcW w:w="682" w:type="pct"/>
            <w:tcBorders>
              <w:top w:val="single" w:sz="8" w:space="0" w:color="auto"/>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37,34%</w:t>
            </w:r>
          </w:p>
        </w:tc>
        <w:tc>
          <w:tcPr>
            <w:tcW w:w="682" w:type="pct"/>
            <w:tcBorders>
              <w:top w:val="single" w:sz="8" w:space="0" w:color="auto"/>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35,98%</w:t>
            </w:r>
          </w:p>
        </w:tc>
      </w:tr>
      <w:tr w:rsidR="003701FC" w:rsidRPr="000A205C" w:rsidTr="003701FC">
        <w:trPr>
          <w:trHeight w:val="3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Второго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38,85%</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37,42%</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36,61%</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36,46%</w:t>
            </w:r>
          </w:p>
        </w:tc>
      </w:tr>
      <w:tr w:rsidR="003701FC" w:rsidRPr="000A205C" w:rsidTr="003701FC">
        <w:trPr>
          <w:trHeight w:val="3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Третьего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15,34%</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16,10%</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16,82%</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18,04%</w:t>
            </w:r>
          </w:p>
        </w:tc>
      </w:tr>
      <w:tr w:rsidR="003701FC" w:rsidRPr="000A205C" w:rsidTr="003701FC">
        <w:trPr>
          <w:trHeight w:val="3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Четвертого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4,62%</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5,14%</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5,68%</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5,89%</w:t>
            </w:r>
          </w:p>
        </w:tc>
      </w:tr>
      <w:tr w:rsidR="003701FC" w:rsidRPr="000A205C" w:rsidTr="003701FC">
        <w:trPr>
          <w:trHeight w:val="6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Пятого и последующих детей</w:t>
            </w:r>
          </w:p>
        </w:tc>
        <w:tc>
          <w:tcPr>
            <w:tcW w:w="681" w:type="pct"/>
            <w:tcBorders>
              <w:top w:val="nil"/>
              <w:left w:val="single" w:sz="8" w:space="0" w:color="auto"/>
              <w:bottom w:val="single" w:sz="8"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2,73%</w:t>
            </w:r>
          </w:p>
        </w:tc>
        <w:tc>
          <w:tcPr>
            <w:tcW w:w="682" w:type="pct"/>
            <w:tcBorders>
              <w:top w:val="nil"/>
              <w:left w:val="nil"/>
              <w:bottom w:val="single" w:sz="8"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3,23%</w:t>
            </w:r>
          </w:p>
        </w:tc>
        <w:tc>
          <w:tcPr>
            <w:tcW w:w="682" w:type="pct"/>
            <w:tcBorders>
              <w:top w:val="nil"/>
              <w:left w:val="nil"/>
              <w:bottom w:val="single" w:sz="8" w:space="0" w:color="auto"/>
              <w:right w:val="single" w:sz="4"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3,51%</w:t>
            </w:r>
          </w:p>
        </w:tc>
        <w:tc>
          <w:tcPr>
            <w:tcW w:w="682" w:type="pct"/>
            <w:tcBorders>
              <w:top w:val="nil"/>
              <w:left w:val="nil"/>
              <w:bottom w:val="single" w:sz="8" w:space="0" w:color="auto"/>
              <w:right w:val="single" w:sz="8" w:space="0" w:color="auto"/>
            </w:tcBorders>
            <w:shd w:val="clear" w:color="auto" w:fill="auto"/>
            <w:vAlign w:val="center"/>
            <w:hideMark/>
          </w:tcPr>
          <w:p w:rsidR="003701FC" w:rsidRPr="000A205C" w:rsidRDefault="003701FC" w:rsidP="00B63E40">
            <w:pPr>
              <w:spacing w:line="240" w:lineRule="auto"/>
              <w:jc w:val="center"/>
              <w:rPr>
                <w:color w:val="000000"/>
                <w:sz w:val="24"/>
                <w:szCs w:val="24"/>
              </w:rPr>
            </w:pPr>
            <w:r w:rsidRPr="000A205C">
              <w:rPr>
                <w:color w:val="000000"/>
                <w:sz w:val="24"/>
                <w:szCs w:val="24"/>
              </w:rPr>
              <w:t>3,57%</w:t>
            </w:r>
          </w:p>
        </w:tc>
      </w:tr>
      <w:tr w:rsidR="003701FC" w:rsidRPr="000A205C" w:rsidTr="003701FC">
        <w:trPr>
          <w:trHeight w:val="315"/>
        </w:trPr>
        <w:tc>
          <w:tcPr>
            <w:tcW w:w="946" w:type="pct"/>
            <w:vMerge w:val="restart"/>
            <w:tcBorders>
              <w:top w:val="nil"/>
              <w:left w:val="single" w:sz="8" w:space="0" w:color="auto"/>
              <w:bottom w:val="single" w:sz="8" w:space="0" w:color="000000"/>
              <w:right w:val="single" w:sz="8"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Российская Федерация</w:t>
            </w: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Первого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37,58%</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37,62%</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36,49%</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35,41%</w:t>
            </w:r>
          </w:p>
        </w:tc>
      </w:tr>
      <w:tr w:rsidR="003701FC" w:rsidRPr="000A205C" w:rsidTr="003701FC">
        <w:trPr>
          <w:trHeight w:val="3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bCs/>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Второго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38,75%</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37,13%</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36,17%</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35,87%</w:t>
            </w:r>
          </w:p>
        </w:tc>
      </w:tr>
      <w:tr w:rsidR="003701FC" w:rsidRPr="000A205C" w:rsidTr="003701FC">
        <w:trPr>
          <w:trHeight w:val="3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bCs/>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Третьего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16,14%</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17,09%</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18,08%</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18,83%</w:t>
            </w:r>
          </w:p>
        </w:tc>
      </w:tr>
      <w:tr w:rsidR="003701FC" w:rsidRPr="000A205C" w:rsidTr="003701FC">
        <w:trPr>
          <w:trHeight w:val="3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bCs/>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Четвертого ребенка</w:t>
            </w:r>
          </w:p>
        </w:tc>
        <w:tc>
          <w:tcPr>
            <w:tcW w:w="681" w:type="pct"/>
            <w:tcBorders>
              <w:top w:val="nil"/>
              <w:left w:val="single" w:sz="8" w:space="0" w:color="auto"/>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4,70%</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5,22%</w:t>
            </w:r>
          </w:p>
        </w:tc>
        <w:tc>
          <w:tcPr>
            <w:tcW w:w="682" w:type="pct"/>
            <w:tcBorders>
              <w:top w:val="nil"/>
              <w:left w:val="nil"/>
              <w:bottom w:val="single" w:sz="4"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5,73%</w:t>
            </w:r>
          </w:p>
        </w:tc>
        <w:tc>
          <w:tcPr>
            <w:tcW w:w="682" w:type="pct"/>
            <w:tcBorders>
              <w:top w:val="nil"/>
              <w:left w:val="nil"/>
              <w:bottom w:val="single" w:sz="4" w:space="0" w:color="auto"/>
              <w:right w:val="single" w:sz="8"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6,11%</w:t>
            </w:r>
          </w:p>
        </w:tc>
      </w:tr>
      <w:tr w:rsidR="003701FC" w:rsidRPr="000A205C" w:rsidTr="003701FC">
        <w:trPr>
          <w:trHeight w:val="615"/>
        </w:trPr>
        <w:tc>
          <w:tcPr>
            <w:tcW w:w="946" w:type="pct"/>
            <w:vMerge/>
            <w:tcBorders>
              <w:top w:val="nil"/>
              <w:left w:val="single" w:sz="8" w:space="0" w:color="auto"/>
              <w:bottom w:val="single" w:sz="8" w:space="0" w:color="000000"/>
              <w:right w:val="single" w:sz="8" w:space="0" w:color="auto"/>
            </w:tcBorders>
            <w:vAlign w:val="center"/>
            <w:hideMark/>
          </w:tcPr>
          <w:p w:rsidR="003701FC" w:rsidRPr="000A205C" w:rsidRDefault="003701FC" w:rsidP="00B63E40">
            <w:pPr>
              <w:spacing w:line="240" w:lineRule="auto"/>
              <w:rPr>
                <w:bCs/>
                <w:color w:val="000000"/>
                <w:sz w:val="24"/>
                <w:szCs w:val="24"/>
              </w:rPr>
            </w:pPr>
          </w:p>
        </w:tc>
        <w:tc>
          <w:tcPr>
            <w:tcW w:w="1328" w:type="pct"/>
            <w:tcBorders>
              <w:top w:val="nil"/>
              <w:left w:val="nil"/>
              <w:bottom w:val="single" w:sz="8" w:space="0" w:color="auto"/>
              <w:right w:val="nil"/>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Пятого и последующих детей</w:t>
            </w:r>
          </w:p>
        </w:tc>
        <w:tc>
          <w:tcPr>
            <w:tcW w:w="681" w:type="pct"/>
            <w:tcBorders>
              <w:top w:val="nil"/>
              <w:left w:val="single" w:sz="8" w:space="0" w:color="auto"/>
              <w:bottom w:val="single" w:sz="8"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2,55%</w:t>
            </w:r>
          </w:p>
        </w:tc>
        <w:tc>
          <w:tcPr>
            <w:tcW w:w="682" w:type="pct"/>
            <w:tcBorders>
              <w:top w:val="nil"/>
              <w:left w:val="nil"/>
              <w:bottom w:val="single" w:sz="8"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2,90%</w:t>
            </w:r>
          </w:p>
        </w:tc>
        <w:tc>
          <w:tcPr>
            <w:tcW w:w="682" w:type="pct"/>
            <w:tcBorders>
              <w:top w:val="nil"/>
              <w:left w:val="nil"/>
              <w:bottom w:val="single" w:sz="8" w:space="0" w:color="auto"/>
              <w:right w:val="single" w:sz="4"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3,20%</w:t>
            </w:r>
          </w:p>
        </w:tc>
        <w:tc>
          <w:tcPr>
            <w:tcW w:w="682" w:type="pct"/>
            <w:tcBorders>
              <w:top w:val="nil"/>
              <w:left w:val="nil"/>
              <w:bottom w:val="single" w:sz="8" w:space="0" w:color="auto"/>
              <w:right w:val="single" w:sz="8" w:space="0" w:color="auto"/>
            </w:tcBorders>
            <w:shd w:val="clear" w:color="auto" w:fill="auto"/>
            <w:vAlign w:val="center"/>
            <w:hideMark/>
          </w:tcPr>
          <w:p w:rsidR="003701FC" w:rsidRPr="000A205C" w:rsidRDefault="003701FC" w:rsidP="00B63E40">
            <w:pPr>
              <w:spacing w:line="240" w:lineRule="auto"/>
              <w:jc w:val="center"/>
              <w:rPr>
                <w:bCs/>
                <w:color w:val="000000"/>
                <w:sz w:val="24"/>
                <w:szCs w:val="24"/>
              </w:rPr>
            </w:pPr>
            <w:r w:rsidRPr="000A205C">
              <w:rPr>
                <w:bCs/>
                <w:color w:val="000000"/>
                <w:sz w:val="24"/>
                <w:szCs w:val="24"/>
              </w:rPr>
              <w:t>3,43%</w:t>
            </w:r>
          </w:p>
        </w:tc>
      </w:tr>
    </w:tbl>
    <w:p w:rsidR="003701FC" w:rsidRDefault="00A45648" w:rsidP="00B63E40">
      <w:pPr>
        <w:spacing w:line="240" w:lineRule="auto"/>
        <w:ind w:firstLine="709"/>
        <w:rPr>
          <w:szCs w:val="28"/>
        </w:rPr>
      </w:pPr>
      <w:r>
        <w:rPr>
          <w:szCs w:val="28"/>
        </w:rPr>
        <w:t>2</w:t>
      </w:r>
      <w:r w:rsidR="003701FC">
        <w:rPr>
          <w:szCs w:val="28"/>
        </w:rPr>
        <w:t>.3.4. Данные о динамике среднего возраста матери при рождении ребенка, в том числе, в разрезе очередности рождений за период 2018-2021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2660"/>
        <w:gridCol w:w="1362"/>
        <w:gridCol w:w="1362"/>
        <w:gridCol w:w="1362"/>
        <w:gridCol w:w="1362"/>
      </w:tblGrid>
      <w:tr w:rsidR="003701FC" w:rsidRPr="005576D5" w:rsidTr="0067771C">
        <w:trPr>
          <w:trHeight w:val="315"/>
        </w:trPr>
        <w:tc>
          <w:tcPr>
            <w:tcW w:w="909"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Субъект</w:t>
            </w: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Очередность</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2018</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2019</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2020</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2021</w:t>
            </w:r>
          </w:p>
        </w:tc>
      </w:tr>
      <w:tr w:rsidR="003701FC" w:rsidRPr="005576D5" w:rsidTr="0067771C">
        <w:trPr>
          <w:trHeight w:val="252"/>
        </w:trPr>
        <w:tc>
          <w:tcPr>
            <w:tcW w:w="909" w:type="pct"/>
            <w:vMerge w:val="restar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Новосибирская область</w:t>
            </w: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По всем детям</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28,4</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28,3</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28,3</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28,3</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Первого ребенка</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25,6</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25,4</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25,4</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25,5</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Второго ребенка</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29,5</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29,4</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29,3</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29,2</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Третьего ребенка</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31,6</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31,5</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31,6</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31,4</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Четвертого ребенка</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32,5</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32,3</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32,3</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32,4</w:t>
            </w:r>
          </w:p>
        </w:tc>
      </w:tr>
      <w:tr w:rsidR="003701FC" w:rsidRPr="005576D5" w:rsidTr="0067771C">
        <w:trPr>
          <w:trHeight w:val="615"/>
        </w:trPr>
        <w:tc>
          <w:tcPr>
            <w:tcW w:w="909" w:type="pct"/>
            <w:vMerge/>
            <w:vAlign w:val="center"/>
            <w:hideMark/>
          </w:tcPr>
          <w:p w:rsidR="003701FC" w:rsidRPr="005576D5" w:rsidRDefault="003701FC" w:rsidP="00B63E40">
            <w:pPr>
              <w:spacing w:line="240" w:lineRule="auto"/>
              <w:rPr>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Пятого и последующих детей</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33,9</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34,0</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34,0</w:t>
            </w:r>
          </w:p>
        </w:tc>
        <w:tc>
          <w:tcPr>
            <w:tcW w:w="687" w:type="pct"/>
            <w:shd w:val="clear" w:color="auto" w:fill="auto"/>
            <w:vAlign w:val="center"/>
            <w:hideMark/>
          </w:tcPr>
          <w:p w:rsidR="003701FC" w:rsidRPr="005576D5" w:rsidRDefault="003701FC" w:rsidP="00B63E40">
            <w:pPr>
              <w:spacing w:line="240" w:lineRule="auto"/>
              <w:jc w:val="center"/>
              <w:rPr>
                <w:color w:val="000000"/>
                <w:sz w:val="24"/>
                <w:szCs w:val="24"/>
              </w:rPr>
            </w:pPr>
            <w:r w:rsidRPr="005576D5">
              <w:rPr>
                <w:color w:val="000000"/>
                <w:sz w:val="24"/>
                <w:szCs w:val="24"/>
              </w:rPr>
              <w:t>33,6</w:t>
            </w:r>
          </w:p>
        </w:tc>
      </w:tr>
      <w:tr w:rsidR="003701FC" w:rsidRPr="005576D5" w:rsidTr="0067771C">
        <w:trPr>
          <w:trHeight w:val="315"/>
        </w:trPr>
        <w:tc>
          <w:tcPr>
            <w:tcW w:w="909" w:type="pct"/>
            <w:vMerge w:val="restar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Российская Федерация</w:t>
            </w:r>
          </w:p>
        </w:tc>
        <w:tc>
          <w:tcPr>
            <w:tcW w:w="1342"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По всем детям</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28,2</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28,2</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28,3</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28,4</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bCs/>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Первого ребенка</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25,4</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25,4</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25,4</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25,5</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bCs/>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Второго ребенка</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29,2</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29,2</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29,1</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29,1</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bCs/>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Третьего ребенка</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31,6</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31,5</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31,5</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31,6</w:t>
            </w:r>
          </w:p>
        </w:tc>
      </w:tr>
      <w:tr w:rsidR="003701FC" w:rsidRPr="005576D5" w:rsidTr="0067771C">
        <w:trPr>
          <w:trHeight w:val="315"/>
        </w:trPr>
        <w:tc>
          <w:tcPr>
            <w:tcW w:w="909" w:type="pct"/>
            <w:vMerge/>
            <w:vAlign w:val="center"/>
            <w:hideMark/>
          </w:tcPr>
          <w:p w:rsidR="003701FC" w:rsidRPr="005576D5" w:rsidRDefault="003701FC" w:rsidP="00B63E40">
            <w:pPr>
              <w:spacing w:line="240" w:lineRule="auto"/>
              <w:rPr>
                <w:bCs/>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Четвертого ребенка</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32,4</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32,5</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32,6</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32,6</w:t>
            </w:r>
          </w:p>
        </w:tc>
      </w:tr>
      <w:tr w:rsidR="003701FC" w:rsidRPr="005576D5" w:rsidTr="0067771C">
        <w:trPr>
          <w:trHeight w:val="615"/>
        </w:trPr>
        <w:tc>
          <w:tcPr>
            <w:tcW w:w="909" w:type="pct"/>
            <w:vMerge/>
            <w:vAlign w:val="center"/>
            <w:hideMark/>
          </w:tcPr>
          <w:p w:rsidR="003701FC" w:rsidRPr="005576D5" w:rsidRDefault="003701FC" w:rsidP="00B63E40">
            <w:pPr>
              <w:spacing w:line="240" w:lineRule="auto"/>
              <w:rPr>
                <w:bCs/>
                <w:color w:val="000000"/>
                <w:sz w:val="24"/>
                <w:szCs w:val="24"/>
              </w:rPr>
            </w:pPr>
          </w:p>
        </w:tc>
        <w:tc>
          <w:tcPr>
            <w:tcW w:w="1342"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Пятого и последующих детей</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33,8</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34,0</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34,0</w:t>
            </w:r>
          </w:p>
        </w:tc>
        <w:tc>
          <w:tcPr>
            <w:tcW w:w="687" w:type="pct"/>
            <w:shd w:val="clear" w:color="auto" w:fill="auto"/>
            <w:vAlign w:val="center"/>
            <w:hideMark/>
          </w:tcPr>
          <w:p w:rsidR="003701FC" w:rsidRPr="005576D5" w:rsidRDefault="003701FC" w:rsidP="00B63E40">
            <w:pPr>
              <w:spacing w:line="240" w:lineRule="auto"/>
              <w:jc w:val="center"/>
              <w:rPr>
                <w:bCs/>
                <w:color w:val="000000"/>
                <w:sz w:val="24"/>
                <w:szCs w:val="24"/>
              </w:rPr>
            </w:pPr>
            <w:r w:rsidRPr="005576D5">
              <w:rPr>
                <w:bCs/>
                <w:color w:val="000000"/>
                <w:sz w:val="24"/>
                <w:szCs w:val="24"/>
              </w:rPr>
              <w:t>34,0</w:t>
            </w:r>
          </w:p>
        </w:tc>
      </w:tr>
    </w:tbl>
    <w:p w:rsidR="003701FC" w:rsidRPr="00474C67" w:rsidRDefault="00CF3517" w:rsidP="00B63E40">
      <w:pPr>
        <w:spacing w:line="240" w:lineRule="auto"/>
        <w:ind w:firstLine="709"/>
        <w:rPr>
          <w:sz w:val="24"/>
          <w:szCs w:val="24"/>
        </w:rPr>
      </w:pPr>
      <w:r w:rsidRPr="00474C67">
        <w:rPr>
          <w:sz w:val="24"/>
          <w:szCs w:val="24"/>
        </w:rPr>
        <w:t>3</w:t>
      </w:r>
      <w:r w:rsidR="003701FC" w:rsidRPr="00474C67">
        <w:rPr>
          <w:sz w:val="24"/>
          <w:szCs w:val="24"/>
        </w:rPr>
        <w:t>.3.5. Доля детей, родившихся в браке, и доля детей, родившихся вне брака, от общей численности рождений за период 2016-2021 годов в Новосибирской области и в Российской Федерации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026"/>
        <w:gridCol w:w="1015"/>
        <w:gridCol w:w="1017"/>
        <w:gridCol w:w="1017"/>
        <w:gridCol w:w="1017"/>
        <w:gridCol w:w="1017"/>
        <w:gridCol w:w="1013"/>
      </w:tblGrid>
      <w:tr w:rsidR="003701FC" w:rsidRPr="002320AC" w:rsidTr="0067771C">
        <w:trPr>
          <w:trHeight w:val="315"/>
        </w:trPr>
        <w:tc>
          <w:tcPr>
            <w:tcW w:w="882"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Субъект</w:t>
            </w:r>
          </w:p>
        </w:tc>
        <w:tc>
          <w:tcPr>
            <w:tcW w:w="1025"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 </w:t>
            </w:r>
          </w:p>
        </w:tc>
        <w:tc>
          <w:tcPr>
            <w:tcW w:w="515"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2016</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2017</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2018</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2019</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2020</w:t>
            </w:r>
          </w:p>
        </w:tc>
        <w:tc>
          <w:tcPr>
            <w:tcW w:w="514"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2021</w:t>
            </w:r>
          </w:p>
        </w:tc>
      </w:tr>
      <w:tr w:rsidR="003701FC" w:rsidRPr="002320AC" w:rsidTr="0067771C">
        <w:trPr>
          <w:trHeight w:val="315"/>
        </w:trPr>
        <w:tc>
          <w:tcPr>
            <w:tcW w:w="882" w:type="pct"/>
            <w:vMerge w:val="restar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Новосибирская область</w:t>
            </w:r>
          </w:p>
        </w:tc>
        <w:tc>
          <w:tcPr>
            <w:tcW w:w="1025"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Родившиеся в браке</w:t>
            </w:r>
          </w:p>
        </w:tc>
        <w:tc>
          <w:tcPr>
            <w:tcW w:w="515"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79,8%</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79,7%</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79,4%</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78,8%</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78,6%</w:t>
            </w:r>
          </w:p>
        </w:tc>
        <w:tc>
          <w:tcPr>
            <w:tcW w:w="514"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77,6%</w:t>
            </w:r>
          </w:p>
        </w:tc>
      </w:tr>
      <w:tr w:rsidR="003701FC" w:rsidRPr="002320AC" w:rsidTr="0067771C">
        <w:trPr>
          <w:trHeight w:val="315"/>
        </w:trPr>
        <w:tc>
          <w:tcPr>
            <w:tcW w:w="882" w:type="pct"/>
            <w:vMerge/>
            <w:vAlign w:val="center"/>
            <w:hideMark/>
          </w:tcPr>
          <w:p w:rsidR="003701FC" w:rsidRPr="002320AC" w:rsidRDefault="003701FC" w:rsidP="00B63E40">
            <w:pPr>
              <w:spacing w:line="240" w:lineRule="auto"/>
              <w:rPr>
                <w:color w:val="000000"/>
                <w:sz w:val="24"/>
                <w:szCs w:val="24"/>
              </w:rPr>
            </w:pPr>
          </w:p>
        </w:tc>
        <w:tc>
          <w:tcPr>
            <w:tcW w:w="1025"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Родившиеся вне брака</w:t>
            </w:r>
          </w:p>
        </w:tc>
        <w:tc>
          <w:tcPr>
            <w:tcW w:w="515"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20,2%</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20,3%</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20,6%</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21,2%</w:t>
            </w:r>
          </w:p>
        </w:tc>
        <w:tc>
          <w:tcPr>
            <w:tcW w:w="516"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21,4%</w:t>
            </w:r>
          </w:p>
        </w:tc>
        <w:tc>
          <w:tcPr>
            <w:tcW w:w="514" w:type="pct"/>
            <w:shd w:val="clear" w:color="auto" w:fill="auto"/>
            <w:vAlign w:val="center"/>
            <w:hideMark/>
          </w:tcPr>
          <w:p w:rsidR="003701FC" w:rsidRPr="002320AC" w:rsidRDefault="003701FC" w:rsidP="00B63E40">
            <w:pPr>
              <w:spacing w:line="240" w:lineRule="auto"/>
              <w:jc w:val="center"/>
              <w:rPr>
                <w:color w:val="000000"/>
                <w:sz w:val="24"/>
                <w:szCs w:val="24"/>
              </w:rPr>
            </w:pPr>
            <w:r w:rsidRPr="002320AC">
              <w:rPr>
                <w:color w:val="000000"/>
                <w:sz w:val="24"/>
                <w:szCs w:val="24"/>
              </w:rPr>
              <w:t>22,4%</w:t>
            </w:r>
          </w:p>
        </w:tc>
      </w:tr>
      <w:tr w:rsidR="003701FC" w:rsidRPr="002320AC" w:rsidTr="0067771C">
        <w:trPr>
          <w:trHeight w:val="315"/>
        </w:trPr>
        <w:tc>
          <w:tcPr>
            <w:tcW w:w="882" w:type="pct"/>
            <w:vMerge w:val="restar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Российская Федерация</w:t>
            </w:r>
          </w:p>
        </w:tc>
        <w:tc>
          <w:tcPr>
            <w:tcW w:w="1025"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Родившиеся в браке</w:t>
            </w:r>
          </w:p>
        </w:tc>
        <w:tc>
          <w:tcPr>
            <w:tcW w:w="515"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78,9%</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78,8%</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78,8%</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79,1%</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78,3%</w:t>
            </w:r>
          </w:p>
        </w:tc>
        <w:tc>
          <w:tcPr>
            <w:tcW w:w="514"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78,0%</w:t>
            </w:r>
          </w:p>
        </w:tc>
      </w:tr>
      <w:tr w:rsidR="003701FC" w:rsidRPr="002320AC" w:rsidTr="0067771C">
        <w:trPr>
          <w:trHeight w:val="315"/>
        </w:trPr>
        <w:tc>
          <w:tcPr>
            <w:tcW w:w="882" w:type="pct"/>
            <w:vMerge/>
            <w:vAlign w:val="center"/>
            <w:hideMark/>
          </w:tcPr>
          <w:p w:rsidR="003701FC" w:rsidRPr="002320AC" w:rsidRDefault="003701FC" w:rsidP="00B63E40">
            <w:pPr>
              <w:spacing w:line="240" w:lineRule="auto"/>
              <w:rPr>
                <w:bCs/>
                <w:color w:val="000000"/>
                <w:sz w:val="24"/>
                <w:szCs w:val="24"/>
              </w:rPr>
            </w:pPr>
          </w:p>
        </w:tc>
        <w:tc>
          <w:tcPr>
            <w:tcW w:w="1025"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Родившиеся вне брака</w:t>
            </w:r>
          </w:p>
        </w:tc>
        <w:tc>
          <w:tcPr>
            <w:tcW w:w="515"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21,1%</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21,2%</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21,2%</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20,9%</w:t>
            </w:r>
          </w:p>
        </w:tc>
        <w:tc>
          <w:tcPr>
            <w:tcW w:w="516"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21,7%</w:t>
            </w:r>
          </w:p>
        </w:tc>
        <w:tc>
          <w:tcPr>
            <w:tcW w:w="514" w:type="pct"/>
            <w:shd w:val="clear" w:color="auto" w:fill="auto"/>
            <w:vAlign w:val="center"/>
            <w:hideMark/>
          </w:tcPr>
          <w:p w:rsidR="003701FC" w:rsidRPr="002320AC" w:rsidRDefault="003701FC" w:rsidP="00B63E40">
            <w:pPr>
              <w:spacing w:line="240" w:lineRule="auto"/>
              <w:jc w:val="center"/>
              <w:rPr>
                <w:bCs/>
                <w:color w:val="000000"/>
                <w:sz w:val="24"/>
                <w:szCs w:val="24"/>
              </w:rPr>
            </w:pPr>
            <w:r w:rsidRPr="002320AC">
              <w:rPr>
                <w:bCs/>
                <w:color w:val="000000"/>
                <w:sz w:val="24"/>
                <w:szCs w:val="24"/>
              </w:rPr>
              <w:t>22,0%</w:t>
            </w:r>
          </w:p>
        </w:tc>
      </w:tr>
    </w:tbl>
    <w:p w:rsidR="003701FC" w:rsidRDefault="003701FC" w:rsidP="00B63E40">
      <w:pPr>
        <w:spacing w:line="240" w:lineRule="auto"/>
        <w:rPr>
          <w:szCs w:val="28"/>
        </w:rPr>
      </w:pPr>
      <w:r>
        <w:rPr>
          <w:noProof/>
        </w:rPr>
        <w:lastRenderedPageBreak/>
        <w:drawing>
          <wp:inline distT="0" distB="0" distL="0" distR="0" wp14:anchorId="73C60B83" wp14:editId="0FB4934F">
            <wp:extent cx="6224067" cy="2758568"/>
            <wp:effectExtent l="0" t="0" r="24765" b="22860"/>
            <wp:docPr id="4" name="Диаграмма 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A3DD2A3-37A6-4D79-A217-DC7FCC49B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01FC" w:rsidRDefault="00CF3517" w:rsidP="00B63E40">
      <w:pPr>
        <w:spacing w:line="240" w:lineRule="auto"/>
        <w:ind w:firstLine="709"/>
        <w:rPr>
          <w:szCs w:val="28"/>
        </w:rPr>
      </w:pPr>
      <w:r>
        <w:rPr>
          <w:szCs w:val="28"/>
        </w:rPr>
        <w:t>3</w:t>
      </w:r>
      <w:r w:rsidR="003701FC">
        <w:rPr>
          <w:szCs w:val="28"/>
        </w:rPr>
        <w:t>.3.6. Динамика отношения количества браков к разводам за период 2016-2021 годов в Новосибирской области и в Российской Федерации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305"/>
        <w:gridCol w:w="1163"/>
        <w:gridCol w:w="1163"/>
        <w:gridCol w:w="1163"/>
        <w:gridCol w:w="1164"/>
        <w:gridCol w:w="1164"/>
      </w:tblGrid>
      <w:tr w:rsidR="003701FC" w:rsidRPr="0097723A" w:rsidTr="003701FC">
        <w:trPr>
          <w:trHeight w:val="315"/>
        </w:trPr>
        <w:tc>
          <w:tcPr>
            <w:tcW w:w="882"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Субъект</w:t>
            </w:r>
          </w:p>
        </w:tc>
        <w:tc>
          <w:tcPr>
            <w:tcW w:w="1166"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2016</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2017</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2018</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2019</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2020</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2021</w:t>
            </w:r>
          </w:p>
        </w:tc>
      </w:tr>
      <w:tr w:rsidR="003701FC" w:rsidRPr="0097723A" w:rsidTr="003701FC">
        <w:trPr>
          <w:trHeight w:val="615"/>
        </w:trPr>
        <w:tc>
          <w:tcPr>
            <w:tcW w:w="882"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Новосибирская область</w:t>
            </w:r>
          </w:p>
        </w:tc>
        <w:tc>
          <w:tcPr>
            <w:tcW w:w="1166"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1,596</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1,638</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1,400</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1,458</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1,295</w:t>
            </w:r>
          </w:p>
        </w:tc>
        <w:tc>
          <w:tcPr>
            <w:tcW w:w="590" w:type="pct"/>
            <w:shd w:val="clear" w:color="auto" w:fill="auto"/>
            <w:vAlign w:val="center"/>
            <w:hideMark/>
          </w:tcPr>
          <w:p w:rsidR="003701FC" w:rsidRPr="0097723A" w:rsidRDefault="003701FC" w:rsidP="00B63E40">
            <w:pPr>
              <w:spacing w:line="240" w:lineRule="auto"/>
              <w:jc w:val="center"/>
              <w:rPr>
                <w:color w:val="000000"/>
                <w:sz w:val="24"/>
                <w:szCs w:val="24"/>
              </w:rPr>
            </w:pPr>
            <w:r w:rsidRPr="0097723A">
              <w:rPr>
                <w:color w:val="000000"/>
                <w:sz w:val="24"/>
                <w:szCs w:val="24"/>
              </w:rPr>
              <w:t>1,468</w:t>
            </w:r>
          </w:p>
        </w:tc>
      </w:tr>
      <w:tr w:rsidR="003701FC" w:rsidRPr="0097723A" w:rsidTr="003701FC">
        <w:trPr>
          <w:trHeight w:val="615"/>
        </w:trPr>
        <w:tc>
          <w:tcPr>
            <w:tcW w:w="882"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Российская Федерация</w:t>
            </w:r>
          </w:p>
        </w:tc>
        <w:tc>
          <w:tcPr>
            <w:tcW w:w="1166"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1,595</w:t>
            </w:r>
          </w:p>
        </w:tc>
        <w:tc>
          <w:tcPr>
            <w:tcW w:w="590"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1,714</w:t>
            </w:r>
          </w:p>
        </w:tc>
        <w:tc>
          <w:tcPr>
            <w:tcW w:w="590"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1,525</w:t>
            </w:r>
          </w:p>
        </w:tc>
        <w:tc>
          <w:tcPr>
            <w:tcW w:w="590"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1,548</w:t>
            </w:r>
          </w:p>
        </w:tc>
        <w:tc>
          <w:tcPr>
            <w:tcW w:w="590"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1,359</w:t>
            </w:r>
          </w:p>
        </w:tc>
        <w:tc>
          <w:tcPr>
            <w:tcW w:w="590" w:type="pct"/>
            <w:shd w:val="clear" w:color="auto" w:fill="auto"/>
            <w:vAlign w:val="center"/>
            <w:hideMark/>
          </w:tcPr>
          <w:p w:rsidR="003701FC" w:rsidRPr="0097723A" w:rsidRDefault="003701FC" w:rsidP="00B63E40">
            <w:pPr>
              <w:spacing w:line="240" w:lineRule="auto"/>
              <w:jc w:val="center"/>
              <w:rPr>
                <w:bCs/>
                <w:color w:val="000000"/>
                <w:sz w:val="24"/>
                <w:szCs w:val="24"/>
              </w:rPr>
            </w:pPr>
            <w:r w:rsidRPr="0097723A">
              <w:rPr>
                <w:bCs/>
                <w:color w:val="000000"/>
                <w:sz w:val="24"/>
                <w:szCs w:val="24"/>
              </w:rPr>
              <w:t>1,432</w:t>
            </w:r>
          </w:p>
        </w:tc>
      </w:tr>
    </w:tbl>
    <w:p w:rsidR="003701FC" w:rsidRDefault="003701FC" w:rsidP="00B63E40">
      <w:pPr>
        <w:spacing w:line="240" w:lineRule="auto"/>
        <w:rPr>
          <w:szCs w:val="28"/>
        </w:rPr>
      </w:pPr>
    </w:p>
    <w:p w:rsidR="003701FC" w:rsidRDefault="003701FC" w:rsidP="00B63E40">
      <w:pPr>
        <w:spacing w:line="240" w:lineRule="auto"/>
        <w:rPr>
          <w:szCs w:val="28"/>
        </w:rPr>
      </w:pPr>
      <w:r>
        <w:rPr>
          <w:noProof/>
        </w:rPr>
        <w:drawing>
          <wp:inline distT="0" distB="0" distL="0" distR="0" wp14:anchorId="1D83F4C6" wp14:editId="6A5216CF">
            <wp:extent cx="6362380" cy="2043953"/>
            <wp:effectExtent l="0" t="0" r="635" b="13970"/>
            <wp:docPr id="5" name="Диаграмма 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43F90E6-E7C0-467A-9041-4B9F6B3E5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54B4" w:rsidRDefault="00BF54B4" w:rsidP="00B63E40">
      <w:pPr>
        <w:spacing w:line="240" w:lineRule="auto"/>
        <w:ind w:firstLine="709"/>
        <w:rPr>
          <w:b/>
          <w:szCs w:val="28"/>
        </w:rPr>
        <w:sectPr w:rsidR="00BF54B4" w:rsidSect="00BF54B4">
          <w:pgSz w:w="11906" w:h="16838"/>
          <w:pgMar w:top="567" w:right="567" w:bottom="1134" w:left="1418" w:header="709" w:footer="709" w:gutter="0"/>
          <w:cols w:space="708"/>
          <w:docGrid w:linePitch="360"/>
        </w:sectPr>
      </w:pPr>
    </w:p>
    <w:p w:rsidR="00557AB5" w:rsidRPr="0067771C" w:rsidRDefault="00CF3517" w:rsidP="00B63E40">
      <w:pPr>
        <w:spacing w:line="240" w:lineRule="auto"/>
        <w:ind w:firstLine="709"/>
        <w:rPr>
          <w:szCs w:val="28"/>
        </w:rPr>
      </w:pPr>
      <w:r w:rsidRPr="0067771C">
        <w:rPr>
          <w:szCs w:val="28"/>
        </w:rPr>
        <w:lastRenderedPageBreak/>
        <w:t>3</w:t>
      </w:r>
      <w:r w:rsidR="00557AB5" w:rsidRPr="0067771C">
        <w:rPr>
          <w:szCs w:val="28"/>
        </w:rPr>
        <w:t>.4. Социально-медицинские показатели</w:t>
      </w:r>
    </w:p>
    <w:p w:rsidR="00BE155B" w:rsidRPr="00B87FD5" w:rsidRDefault="00BE155B" w:rsidP="00B63E40">
      <w:pPr>
        <w:spacing w:line="240" w:lineRule="auto"/>
        <w:ind w:firstLine="709"/>
      </w:pPr>
      <w:r>
        <w:t xml:space="preserve">3.4.1. </w:t>
      </w:r>
      <w:r w:rsidRPr="00B87FD5">
        <w:t>На территории Но</w:t>
      </w:r>
      <w:r w:rsidR="00332A97">
        <w:t>восибирской области фиксируется</w:t>
      </w:r>
      <w:r w:rsidRPr="00B87FD5">
        <w:t xml:space="preserve"> снижение количества женщин фертильного возраста: в 201</w:t>
      </w:r>
      <w:r>
        <w:t>8</w:t>
      </w:r>
      <w:r w:rsidR="00332A97">
        <w:t xml:space="preserve"> г.</w:t>
      </w:r>
      <w:r w:rsidRPr="00B87FD5">
        <w:t xml:space="preserve"> – </w:t>
      </w:r>
      <w:r w:rsidRPr="00332A97">
        <w:t>671</w:t>
      </w:r>
      <w:r w:rsidR="00332A97">
        <w:t> </w:t>
      </w:r>
      <w:r w:rsidRPr="00332A97">
        <w:t>549</w:t>
      </w:r>
      <w:r w:rsidR="00332A97">
        <w:t xml:space="preserve"> человек</w:t>
      </w:r>
      <w:r w:rsidRPr="00B87FD5">
        <w:t>, 201</w:t>
      </w:r>
      <w:r w:rsidR="00332A97">
        <w:t>9 г. </w:t>
      </w:r>
      <w:r w:rsidRPr="00B87FD5">
        <w:t xml:space="preserve">– </w:t>
      </w:r>
      <w:r>
        <w:t>669</w:t>
      </w:r>
      <w:r w:rsidR="00332A97">
        <w:t> </w:t>
      </w:r>
      <w:r>
        <w:t>896</w:t>
      </w:r>
      <w:r w:rsidR="00332A97">
        <w:t xml:space="preserve"> человек</w:t>
      </w:r>
      <w:r w:rsidRPr="00B87FD5">
        <w:t>, в 20</w:t>
      </w:r>
      <w:r>
        <w:t>20</w:t>
      </w:r>
      <w:r w:rsidRPr="00B87FD5">
        <w:t xml:space="preserve"> </w:t>
      </w:r>
      <w:r w:rsidR="00332A97">
        <w:t>г.</w:t>
      </w:r>
      <w:r>
        <w:t xml:space="preserve"> </w:t>
      </w:r>
      <w:r w:rsidRPr="00B87FD5">
        <w:t xml:space="preserve">– </w:t>
      </w:r>
      <w:r>
        <w:t>668</w:t>
      </w:r>
      <w:r w:rsidR="00332A97">
        <w:t> </w:t>
      </w:r>
      <w:r>
        <w:t>377</w:t>
      </w:r>
      <w:r w:rsidR="00332A97">
        <w:t xml:space="preserve"> человек</w:t>
      </w:r>
      <w:r>
        <w:t>, в 2021 году – 662</w:t>
      </w:r>
      <w:r w:rsidR="00332A97">
        <w:t> </w:t>
      </w:r>
      <w:r>
        <w:t>787</w:t>
      </w:r>
      <w:r w:rsidR="00332A97">
        <w:t xml:space="preserve"> человек</w:t>
      </w:r>
      <w:r>
        <w:t xml:space="preserve">, в 2022 году </w:t>
      </w:r>
      <w:r w:rsidR="00332A97">
        <w:t>–</w:t>
      </w:r>
      <w:r>
        <w:t xml:space="preserve"> 659</w:t>
      </w:r>
      <w:r w:rsidR="00332A97">
        <w:t> </w:t>
      </w:r>
      <w:r>
        <w:t>972</w:t>
      </w:r>
      <w:r w:rsidR="00332A97">
        <w:t xml:space="preserve"> человек</w:t>
      </w:r>
      <w:r w:rsidRPr="00B87FD5">
        <w:t xml:space="preserve">. </w:t>
      </w:r>
      <w:r w:rsidR="002673CF">
        <w:t>Указанная динамика непосредственно влияет на количество</w:t>
      </w:r>
      <w:r w:rsidRPr="00B87FD5">
        <w:t xml:space="preserve"> родов.</w:t>
      </w:r>
    </w:p>
    <w:p w:rsidR="00BE155B" w:rsidRPr="00B87FD5" w:rsidRDefault="00BE155B" w:rsidP="00B63E40">
      <w:pPr>
        <w:spacing w:line="240" w:lineRule="auto"/>
        <w:ind w:firstLine="709"/>
      </w:pPr>
      <w:r w:rsidRPr="00B87FD5">
        <w:t>Большое внимание уделяется улучшению репродуктивного здоровья населения, применению вспомогательных репродуктивных технологий, профилактике и снижению числа абортов.</w:t>
      </w:r>
    </w:p>
    <w:p w:rsidR="00BE155B" w:rsidRDefault="00BE155B" w:rsidP="00B63E40">
      <w:pPr>
        <w:spacing w:line="240" w:lineRule="auto"/>
        <w:ind w:firstLine="709"/>
        <w:rPr>
          <w:rFonts w:eastAsia="Arial Unicode MS"/>
          <w:color w:val="000000"/>
          <w:lang w:bidi="en-US"/>
        </w:rPr>
      </w:pPr>
      <w:r w:rsidRPr="00B87FD5">
        <w:rPr>
          <w:rFonts w:eastAsia="Arial Unicode MS"/>
          <w:color w:val="000000"/>
          <w:lang w:bidi="en-US"/>
        </w:rPr>
        <w:t>Показатель абортов на 1000 женщин фертильного возраста в 2016 году составил 30,5 в 2017 году – 26,</w:t>
      </w:r>
      <w:r>
        <w:rPr>
          <w:rFonts w:eastAsia="Arial Unicode MS"/>
          <w:color w:val="000000"/>
          <w:lang w:bidi="en-US"/>
        </w:rPr>
        <w:t>8</w:t>
      </w:r>
      <w:r w:rsidRPr="00B87FD5">
        <w:rPr>
          <w:rFonts w:eastAsia="Arial Unicode MS"/>
          <w:color w:val="000000"/>
          <w:lang w:bidi="en-US"/>
        </w:rPr>
        <w:t>, в 2018 году – 24,</w:t>
      </w:r>
      <w:r>
        <w:rPr>
          <w:rFonts w:eastAsia="Arial Unicode MS"/>
          <w:color w:val="000000"/>
          <w:lang w:bidi="en-US"/>
        </w:rPr>
        <w:t>8</w:t>
      </w:r>
      <w:r w:rsidRPr="00B87FD5">
        <w:rPr>
          <w:rFonts w:eastAsia="Arial Unicode MS"/>
          <w:color w:val="000000"/>
          <w:lang w:bidi="en-US"/>
        </w:rPr>
        <w:t>, в 2019 году –</w:t>
      </w:r>
      <w:r>
        <w:rPr>
          <w:rFonts w:eastAsia="Arial Unicode MS"/>
          <w:color w:val="000000"/>
          <w:lang w:bidi="en-US"/>
        </w:rPr>
        <w:t>23, в 2020 году – 20,2, в 2021 году – 17,6</w:t>
      </w:r>
      <w:r w:rsidRPr="00B87FD5">
        <w:rPr>
          <w:rFonts w:eastAsia="Arial Unicode MS"/>
          <w:color w:val="000000"/>
          <w:lang w:bidi="en-US"/>
        </w:rPr>
        <w:t>.</w:t>
      </w:r>
    </w:p>
    <w:p w:rsidR="00BE155B" w:rsidRDefault="00BE155B" w:rsidP="00B63E40">
      <w:pPr>
        <w:spacing w:line="240" w:lineRule="auto"/>
        <w:ind w:firstLine="709"/>
        <w:rPr>
          <w:rFonts w:eastAsia="Arial Unicode MS"/>
          <w:color w:val="000000"/>
          <w:lang w:bidi="en-US"/>
        </w:rPr>
      </w:pPr>
    </w:p>
    <w:p w:rsidR="00BE155B" w:rsidRPr="001E462A" w:rsidRDefault="00BE155B" w:rsidP="00B63E40">
      <w:pPr>
        <w:spacing w:line="240" w:lineRule="auto"/>
        <w:jc w:val="center"/>
        <w:rPr>
          <w:sz w:val="24"/>
          <w:szCs w:val="24"/>
        </w:rPr>
      </w:pPr>
      <w:r w:rsidRPr="001E462A">
        <w:rPr>
          <w:sz w:val="24"/>
          <w:szCs w:val="24"/>
        </w:rPr>
        <w:t>Динамика числа женщин, сделавших аборт, в расчете на 1000 женщин фертильного возраста (15-49 лет) за период с 2016 по 2021 годы</w:t>
      </w:r>
    </w:p>
    <w:tbl>
      <w:tblPr>
        <w:tblW w:w="9351" w:type="dxa"/>
        <w:tblLook w:val="04A0" w:firstRow="1" w:lastRow="0" w:firstColumn="1" w:lastColumn="0" w:noHBand="0" w:noVBand="1"/>
      </w:tblPr>
      <w:tblGrid>
        <w:gridCol w:w="3728"/>
        <w:gridCol w:w="957"/>
        <w:gridCol w:w="957"/>
        <w:gridCol w:w="957"/>
        <w:gridCol w:w="957"/>
        <w:gridCol w:w="957"/>
        <w:gridCol w:w="838"/>
      </w:tblGrid>
      <w:tr w:rsidR="00BE155B" w:rsidRPr="007D1112" w:rsidTr="008F46DB">
        <w:trPr>
          <w:trHeight w:val="315"/>
        </w:trPr>
        <w:tc>
          <w:tcPr>
            <w:tcW w:w="3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Показатель</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2016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2017</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2018</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2019</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2020</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BE155B" w:rsidRPr="007D1112" w:rsidRDefault="00BE155B" w:rsidP="00B63E40">
            <w:pPr>
              <w:spacing w:line="240" w:lineRule="auto"/>
              <w:jc w:val="center"/>
              <w:rPr>
                <w:b/>
                <w:bCs/>
                <w:color w:val="000000"/>
                <w:sz w:val="24"/>
                <w:szCs w:val="24"/>
              </w:rPr>
            </w:pPr>
            <w:r w:rsidRPr="007D1112">
              <w:rPr>
                <w:b/>
                <w:bCs/>
                <w:color w:val="000000"/>
                <w:sz w:val="24"/>
                <w:szCs w:val="24"/>
              </w:rPr>
              <w:t>2021</w:t>
            </w:r>
          </w:p>
        </w:tc>
      </w:tr>
      <w:tr w:rsidR="00BE155B" w:rsidRPr="007D1112" w:rsidTr="008F46DB">
        <w:trPr>
          <w:trHeight w:val="630"/>
        </w:trPr>
        <w:tc>
          <w:tcPr>
            <w:tcW w:w="3728" w:type="dxa"/>
            <w:tcBorders>
              <w:top w:val="nil"/>
              <w:left w:val="single" w:sz="4" w:space="0" w:color="auto"/>
              <w:bottom w:val="single" w:sz="4" w:space="0" w:color="auto"/>
              <w:right w:val="single" w:sz="4" w:space="0" w:color="auto"/>
            </w:tcBorders>
            <w:shd w:val="clear" w:color="auto" w:fill="auto"/>
            <w:vAlign w:val="bottom"/>
            <w:hideMark/>
          </w:tcPr>
          <w:p w:rsidR="00BE155B" w:rsidRPr="007D1112" w:rsidRDefault="00BE155B" w:rsidP="00B63E40">
            <w:pPr>
              <w:spacing w:line="240" w:lineRule="auto"/>
              <w:rPr>
                <w:color w:val="000000"/>
                <w:sz w:val="24"/>
                <w:szCs w:val="24"/>
              </w:rPr>
            </w:pPr>
            <w:r w:rsidRPr="007D1112">
              <w:rPr>
                <w:color w:val="000000"/>
                <w:sz w:val="24"/>
                <w:szCs w:val="24"/>
              </w:rPr>
              <w:t>Показатель абортов на 1000 женщин фертильного возраста</w:t>
            </w:r>
            <w:r>
              <w:rPr>
                <w:color w:val="000000"/>
                <w:sz w:val="24"/>
                <w:szCs w:val="24"/>
              </w:rPr>
              <w:t xml:space="preserve"> в Новосибирской области</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30,5</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26,8</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24,8</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23</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20,2</w:t>
            </w:r>
          </w:p>
        </w:tc>
        <w:tc>
          <w:tcPr>
            <w:tcW w:w="838"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17,6</w:t>
            </w:r>
          </w:p>
        </w:tc>
      </w:tr>
      <w:tr w:rsidR="00BE155B" w:rsidRPr="007D1112" w:rsidTr="008F46DB">
        <w:trPr>
          <w:trHeight w:val="630"/>
        </w:trPr>
        <w:tc>
          <w:tcPr>
            <w:tcW w:w="3728" w:type="dxa"/>
            <w:tcBorders>
              <w:top w:val="nil"/>
              <w:left w:val="single" w:sz="4" w:space="0" w:color="auto"/>
              <w:bottom w:val="single" w:sz="4" w:space="0" w:color="auto"/>
              <w:right w:val="single" w:sz="4" w:space="0" w:color="auto"/>
            </w:tcBorders>
            <w:shd w:val="clear" w:color="auto" w:fill="auto"/>
            <w:vAlign w:val="bottom"/>
          </w:tcPr>
          <w:p w:rsidR="00BE155B" w:rsidRPr="007D1112" w:rsidRDefault="00BE155B" w:rsidP="00B63E40">
            <w:pPr>
              <w:spacing w:line="240" w:lineRule="auto"/>
              <w:rPr>
                <w:color w:val="000000"/>
                <w:sz w:val="24"/>
                <w:szCs w:val="24"/>
              </w:rPr>
            </w:pPr>
            <w:r w:rsidRPr="007D1112">
              <w:rPr>
                <w:color w:val="000000"/>
                <w:sz w:val="24"/>
                <w:szCs w:val="24"/>
              </w:rPr>
              <w:t>Показатель абортов на 1000 женщин фертильного возраста</w:t>
            </w:r>
            <w:r>
              <w:rPr>
                <w:color w:val="000000"/>
                <w:sz w:val="24"/>
                <w:szCs w:val="24"/>
              </w:rPr>
              <w:t xml:space="preserve"> в СФО</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27,8</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26,1</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23,5</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21,8</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19,2</w:t>
            </w:r>
          </w:p>
        </w:tc>
        <w:tc>
          <w:tcPr>
            <w:tcW w:w="838"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17,7</w:t>
            </w:r>
          </w:p>
        </w:tc>
      </w:tr>
      <w:tr w:rsidR="00BE155B" w:rsidRPr="007D1112" w:rsidTr="008F46DB">
        <w:trPr>
          <w:trHeight w:val="630"/>
        </w:trPr>
        <w:tc>
          <w:tcPr>
            <w:tcW w:w="3728" w:type="dxa"/>
            <w:tcBorders>
              <w:top w:val="nil"/>
              <w:left w:val="single" w:sz="4" w:space="0" w:color="auto"/>
              <w:bottom w:val="single" w:sz="4" w:space="0" w:color="auto"/>
              <w:right w:val="single" w:sz="4" w:space="0" w:color="auto"/>
            </w:tcBorders>
            <w:shd w:val="clear" w:color="auto" w:fill="auto"/>
            <w:vAlign w:val="bottom"/>
          </w:tcPr>
          <w:p w:rsidR="00BE155B" w:rsidRPr="007D1112" w:rsidRDefault="00BE155B" w:rsidP="00B63E40">
            <w:pPr>
              <w:spacing w:line="240" w:lineRule="auto"/>
              <w:rPr>
                <w:color w:val="000000"/>
                <w:sz w:val="24"/>
                <w:szCs w:val="24"/>
              </w:rPr>
            </w:pPr>
            <w:r w:rsidRPr="007D1112">
              <w:rPr>
                <w:color w:val="000000"/>
                <w:sz w:val="24"/>
                <w:szCs w:val="24"/>
              </w:rPr>
              <w:t>Показатель абортов на 1000 женщин фертильного возраста</w:t>
            </w:r>
            <w:r>
              <w:rPr>
                <w:color w:val="000000"/>
                <w:sz w:val="24"/>
                <w:szCs w:val="24"/>
              </w:rPr>
              <w:t xml:space="preserve"> в Российской Федерации</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19,4</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17,9</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16,2</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15,1</w:t>
            </w:r>
          </w:p>
        </w:tc>
        <w:tc>
          <w:tcPr>
            <w:tcW w:w="957"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13,1</w:t>
            </w:r>
          </w:p>
        </w:tc>
        <w:tc>
          <w:tcPr>
            <w:tcW w:w="838" w:type="dxa"/>
            <w:tcBorders>
              <w:top w:val="nil"/>
              <w:left w:val="nil"/>
              <w:bottom w:val="single" w:sz="4" w:space="0" w:color="auto"/>
              <w:right w:val="single" w:sz="4" w:space="0" w:color="auto"/>
            </w:tcBorders>
            <w:shd w:val="clear" w:color="auto" w:fill="auto"/>
            <w:vAlign w:val="bottom"/>
          </w:tcPr>
          <w:p w:rsidR="00BE155B" w:rsidRPr="007D1112" w:rsidRDefault="00BE155B" w:rsidP="00B63E40">
            <w:pPr>
              <w:spacing w:line="240" w:lineRule="auto"/>
              <w:jc w:val="center"/>
              <w:rPr>
                <w:color w:val="000000"/>
                <w:sz w:val="24"/>
                <w:szCs w:val="24"/>
              </w:rPr>
            </w:pPr>
            <w:r>
              <w:rPr>
                <w:color w:val="000000"/>
                <w:sz w:val="24"/>
                <w:szCs w:val="24"/>
              </w:rPr>
              <w:t>12,0</w:t>
            </w:r>
          </w:p>
        </w:tc>
      </w:tr>
      <w:tr w:rsidR="00BE155B" w:rsidRPr="007D1112" w:rsidTr="008F46DB">
        <w:trPr>
          <w:trHeight w:val="315"/>
        </w:trPr>
        <w:tc>
          <w:tcPr>
            <w:tcW w:w="3728" w:type="dxa"/>
            <w:tcBorders>
              <w:top w:val="nil"/>
              <w:left w:val="single" w:sz="4" w:space="0" w:color="auto"/>
              <w:bottom w:val="single" w:sz="4" w:space="0" w:color="auto"/>
              <w:right w:val="single" w:sz="4" w:space="0" w:color="auto"/>
            </w:tcBorders>
            <w:shd w:val="clear" w:color="auto" w:fill="auto"/>
            <w:vAlign w:val="bottom"/>
            <w:hideMark/>
          </w:tcPr>
          <w:p w:rsidR="00BE155B" w:rsidRPr="007D1112" w:rsidRDefault="00BE155B" w:rsidP="00B63E40">
            <w:pPr>
              <w:spacing w:line="240" w:lineRule="auto"/>
              <w:rPr>
                <w:color w:val="000000"/>
                <w:sz w:val="24"/>
                <w:szCs w:val="24"/>
              </w:rPr>
            </w:pPr>
            <w:r w:rsidRPr="007D1112">
              <w:rPr>
                <w:color w:val="000000"/>
                <w:sz w:val="24"/>
                <w:szCs w:val="24"/>
              </w:rPr>
              <w:t>Показатель абортов на 100 родов</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33,1</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27,4</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28,0</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30,9</w:t>
            </w:r>
          </w:p>
        </w:tc>
        <w:tc>
          <w:tcPr>
            <w:tcW w:w="957"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26,5</w:t>
            </w:r>
          </w:p>
        </w:tc>
        <w:tc>
          <w:tcPr>
            <w:tcW w:w="838" w:type="dxa"/>
            <w:tcBorders>
              <w:top w:val="nil"/>
              <w:left w:val="nil"/>
              <w:bottom w:val="single" w:sz="4" w:space="0" w:color="auto"/>
              <w:right w:val="single" w:sz="4" w:space="0" w:color="auto"/>
            </w:tcBorders>
            <w:shd w:val="clear" w:color="auto" w:fill="auto"/>
            <w:vAlign w:val="bottom"/>
            <w:hideMark/>
          </w:tcPr>
          <w:p w:rsidR="00BE155B" w:rsidRPr="007D1112" w:rsidRDefault="00BE155B" w:rsidP="00B63E40">
            <w:pPr>
              <w:spacing w:line="240" w:lineRule="auto"/>
              <w:jc w:val="center"/>
              <w:rPr>
                <w:color w:val="000000"/>
                <w:sz w:val="24"/>
                <w:szCs w:val="24"/>
              </w:rPr>
            </w:pPr>
            <w:r w:rsidRPr="007D1112">
              <w:rPr>
                <w:color w:val="000000"/>
                <w:sz w:val="24"/>
                <w:szCs w:val="24"/>
              </w:rPr>
              <w:t>21,9</w:t>
            </w:r>
          </w:p>
        </w:tc>
      </w:tr>
    </w:tbl>
    <w:p w:rsidR="00BE155B" w:rsidRDefault="00BE155B" w:rsidP="00B63E40">
      <w:pPr>
        <w:spacing w:line="240" w:lineRule="auto"/>
        <w:ind w:firstLine="709"/>
        <w:jc w:val="center"/>
      </w:pPr>
    </w:p>
    <w:p w:rsidR="00BE155B" w:rsidRDefault="00BE155B" w:rsidP="00B63E40">
      <w:pPr>
        <w:spacing w:line="240" w:lineRule="auto"/>
        <w:ind w:firstLine="709"/>
      </w:pPr>
      <w:r>
        <w:t>3.4.2. Средний возраст женщин, которые обратились за направлением на аборт по</w:t>
      </w:r>
      <w:r w:rsidR="00FE0855">
        <w:t xml:space="preserve"> желанию, составляет 30-35 лет.</w:t>
      </w:r>
      <w:r>
        <w:t xml:space="preserve"> Наиболее частые причины прерывания беременности – социально-экономические.</w:t>
      </w:r>
      <w:r w:rsidRPr="00C06FEB">
        <w:t xml:space="preserve"> </w:t>
      </w:r>
      <w:r w:rsidR="002673CF">
        <w:t xml:space="preserve">Аборт выбирают женщины, находящиеся в трудной жизненной ситуации, </w:t>
      </w:r>
      <w:r>
        <w:t xml:space="preserve">с тяжелыми жизненными условиями, пережившие насилие, кроме того, делаются аборты и по медицинским показаниям. </w:t>
      </w:r>
      <w:r w:rsidR="002673CF">
        <w:t>Э</w:t>
      </w:r>
      <w:r>
        <w:t>ти события влияют на психологическое состояние пациентки</w:t>
      </w:r>
      <w:r w:rsidR="002673CF">
        <w:t xml:space="preserve"> и</w:t>
      </w:r>
      <w:r>
        <w:t xml:space="preserve"> в совокупности с абортом может приводить к развитию депрессивного состояния.</w:t>
      </w:r>
    </w:p>
    <w:p w:rsidR="00BE155B" w:rsidRDefault="004D4D42" w:rsidP="00B63E40">
      <w:pPr>
        <w:spacing w:line="240" w:lineRule="auto"/>
        <w:ind w:firstLine="709"/>
      </w:pPr>
      <w:r>
        <w:t>Согласно Федеральному</w:t>
      </w:r>
      <w:r w:rsidR="00BE155B">
        <w:t xml:space="preserve"> зако</w:t>
      </w:r>
      <w:r>
        <w:t>ну</w:t>
      </w:r>
      <w:r w:rsidR="00BE155B">
        <w:t xml:space="preserve"> </w:t>
      </w:r>
      <w:r>
        <w:t>«О</w:t>
      </w:r>
      <w:r w:rsidR="00BE155B">
        <w:t>б охране здоровья</w:t>
      </w:r>
      <w:r w:rsidR="00332A97">
        <w:t xml:space="preserve"> граждан в Р</w:t>
      </w:r>
      <w:r>
        <w:t xml:space="preserve">оссийской </w:t>
      </w:r>
      <w:r w:rsidR="00332A97">
        <w:t>Ф</w:t>
      </w:r>
      <w:r>
        <w:t>едерации» от 21.11.2011 № </w:t>
      </w:r>
      <w:r w:rsidR="00332A97">
        <w:t>323-</w:t>
      </w:r>
      <w:r w:rsidR="00BE155B">
        <w:t xml:space="preserve">ФЗ </w:t>
      </w:r>
      <w:r w:rsidR="00FE0855">
        <w:t>(ст.56)</w:t>
      </w:r>
      <w:r w:rsidR="00BE155B">
        <w:t xml:space="preserve"> искусственное прерывание беременности по желанию женщины проводится в сроке до 12 недель. В зависимости от срока беременности, при котором женщина приходит за направлением на медицинский аборт по желанию, дается период «тишины», в течение которого должно быть проведено </w:t>
      </w:r>
      <w:proofErr w:type="spellStart"/>
      <w:r w:rsidR="00BE155B">
        <w:t>доабортное</w:t>
      </w:r>
      <w:proofErr w:type="spellEnd"/>
      <w:r w:rsidR="00BE155B">
        <w:t xml:space="preserve"> психологическое консультирование, направленное на повышение степени осознанности ситуации репродуктивного выбора.</w:t>
      </w:r>
    </w:p>
    <w:p w:rsidR="00BE155B" w:rsidRDefault="00BE155B" w:rsidP="00B63E40">
      <w:pPr>
        <w:pStyle w:val="Default"/>
        <w:ind w:firstLine="709"/>
        <w:jc w:val="both"/>
        <w:rPr>
          <w:rFonts w:ascii="Times New Roman" w:hAnsi="Times New Roman"/>
          <w:sz w:val="28"/>
          <w:szCs w:val="28"/>
        </w:rPr>
      </w:pPr>
      <w:r>
        <w:rPr>
          <w:rFonts w:ascii="Times New Roman" w:hAnsi="Times New Roman"/>
          <w:sz w:val="28"/>
          <w:szCs w:val="28"/>
        </w:rPr>
        <w:t>Прерывание беременности проводится в основном медикаментозным методом, что позволяет минимизировать влияние на репродуктивное здоровье женщины. Всем пациенткам, прошедшим прерывание беременности, предлагается проведение реабилитационных мероприятий и назначаются надежные методы контрацепции.</w:t>
      </w:r>
    </w:p>
    <w:p w:rsidR="00BE155B" w:rsidRDefault="00BE155B" w:rsidP="00B63E40">
      <w:pPr>
        <w:spacing w:line="240" w:lineRule="auto"/>
        <w:ind w:firstLine="709"/>
      </w:pPr>
      <w:r>
        <w:lastRenderedPageBreak/>
        <w:t xml:space="preserve">3.4.3. </w:t>
      </w:r>
      <w:r w:rsidRPr="00510177">
        <w:t xml:space="preserve">Доля женщин, охваченных </w:t>
      </w:r>
      <w:proofErr w:type="spellStart"/>
      <w:r w:rsidRPr="00510177">
        <w:t>доабортным</w:t>
      </w:r>
      <w:proofErr w:type="spellEnd"/>
      <w:r w:rsidRPr="00510177">
        <w:t xml:space="preserve"> консультированием, от числа обратившихся по поводу прерывания беременности</w:t>
      </w:r>
      <w:r>
        <w:t xml:space="preserve">, </w:t>
      </w:r>
      <w:r w:rsidR="00C6794D">
        <w:t xml:space="preserve">в </w:t>
      </w:r>
      <w:r>
        <w:t>Новосибирской области составил</w:t>
      </w:r>
      <w:r w:rsidR="00A528AC">
        <w:t>а в 2020 г.</w:t>
      </w:r>
      <w:r>
        <w:t xml:space="preserve"> - 53,0, в 2021 г</w:t>
      </w:r>
      <w:r w:rsidR="00A528AC">
        <w:t>.</w:t>
      </w:r>
      <w:r>
        <w:t xml:space="preserve"> - 61,9. </w:t>
      </w:r>
      <w:r w:rsidRPr="00510177">
        <w:t xml:space="preserve">Доля </w:t>
      </w:r>
      <w:r w:rsidR="00FE0855">
        <w:t xml:space="preserve">женщин, </w:t>
      </w:r>
      <w:r w:rsidRPr="00510177">
        <w:t>отказавшихся от прерывания беременности из числа проконсультированных и взятых под д</w:t>
      </w:r>
      <w:r>
        <w:t xml:space="preserve">испансерное </w:t>
      </w:r>
      <w:r w:rsidRPr="00510177">
        <w:t>наблюдение</w:t>
      </w:r>
      <w:r w:rsidR="00FE0855">
        <w:t xml:space="preserve"> в </w:t>
      </w:r>
      <w:r>
        <w:t>Новосибирской области</w:t>
      </w:r>
      <w:r w:rsidR="00FE0855">
        <w:t>,</w:t>
      </w:r>
      <w:r>
        <w:t xml:space="preserve"> составила в 2020 г</w:t>
      </w:r>
      <w:r w:rsidR="00A528AC">
        <w:t>.</w:t>
      </w:r>
      <w:r>
        <w:t xml:space="preserve"> 12,1, в 2021 г</w:t>
      </w:r>
      <w:r w:rsidR="00A528AC">
        <w:t>.</w:t>
      </w:r>
      <w:r>
        <w:t xml:space="preserve"> – 11,6.</w:t>
      </w:r>
    </w:p>
    <w:p w:rsidR="00BE155B" w:rsidRDefault="00BE155B" w:rsidP="00B63E40">
      <w:pPr>
        <w:spacing w:line="240" w:lineRule="auto"/>
        <w:ind w:firstLine="709"/>
      </w:pPr>
    </w:p>
    <w:tbl>
      <w:tblPr>
        <w:tblW w:w="9854" w:type="dxa"/>
        <w:tblCellMar>
          <w:left w:w="10" w:type="dxa"/>
          <w:right w:w="10" w:type="dxa"/>
        </w:tblCellMar>
        <w:tblLook w:val="0000" w:firstRow="0" w:lastRow="0" w:firstColumn="0" w:lastColumn="0" w:noHBand="0" w:noVBand="0"/>
      </w:tblPr>
      <w:tblGrid>
        <w:gridCol w:w="2138"/>
        <w:gridCol w:w="1016"/>
        <w:gridCol w:w="1016"/>
        <w:gridCol w:w="1142"/>
        <w:gridCol w:w="1142"/>
        <w:gridCol w:w="1142"/>
        <w:gridCol w:w="1142"/>
        <w:gridCol w:w="1116"/>
      </w:tblGrid>
      <w:tr w:rsidR="00BE155B" w:rsidTr="008F46DB">
        <w:trPr>
          <w:trHeight w:val="276"/>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b/>
                <w:sz w:val="20"/>
              </w:rPr>
            </w:pPr>
            <w:r>
              <w:rPr>
                <w:b/>
                <w:sz w:val="20"/>
              </w:rPr>
              <w:t>Год/количество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2016</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2017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2018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2019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2020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2021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B93C2F" w:rsidRDefault="00BE155B" w:rsidP="00B63E40">
            <w:pPr>
              <w:spacing w:line="240" w:lineRule="auto"/>
              <w:rPr>
                <w:sz w:val="24"/>
                <w:szCs w:val="24"/>
              </w:rPr>
            </w:pPr>
            <w:r w:rsidRPr="00B93C2F">
              <w:rPr>
                <w:sz w:val="24"/>
                <w:szCs w:val="24"/>
              </w:rPr>
              <w:t>2022</w:t>
            </w:r>
          </w:p>
        </w:tc>
      </w:tr>
      <w:tr w:rsidR="00BE155B" w:rsidTr="008F46DB">
        <w:trPr>
          <w:trHeight w:val="692"/>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Число женщин фертильного возраста</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ind w:firstLine="709"/>
              <w:rPr>
                <w:sz w:val="24"/>
                <w:szCs w:val="24"/>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ind w:firstLine="709"/>
              <w:rPr>
                <w:sz w:val="24"/>
                <w:szCs w:val="24"/>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671549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669896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668377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662787</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659972</w:t>
            </w:r>
          </w:p>
        </w:tc>
      </w:tr>
      <w:tr w:rsidR="00BE155B" w:rsidTr="008F46DB">
        <w:trPr>
          <w:trHeight w:val="276"/>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Число абортов</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20514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17867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16541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15290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13364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11534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10977</w:t>
            </w:r>
          </w:p>
        </w:tc>
      </w:tr>
      <w:tr w:rsidR="00BE155B" w:rsidTr="008F46DB">
        <w:trPr>
          <w:trHeight w:val="264"/>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Из них по желанию</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20085</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17055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9192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8873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7369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5964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6274</w:t>
            </w:r>
          </w:p>
        </w:tc>
      </w:tr>
      <w:tr w:rsidR="00BE155B" w:rsidTr="008F46DB">
        <w:trPr>
          <w:trHeight w:val="931"/>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Показатель абортов на 1000 женщин фертильного возраста</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30,5</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26,6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24,8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22,8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20,0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16,63</w:t>
            </w:r>
          </w:p>
        </w:tc>
      </w:tr>
      <w:tr w:rsidR="00BE155B" w:rsidTr="008F46DB">
        <w:trPr>
          <w:trHeight w:val="692"/>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Показатель абортов на 100 родившихся живыми и мертвыми</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54,2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52,6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51,8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50,4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46,0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41,9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40,83</w:t>
            </w:r>
          </w:p>
        </w:tc>
      </w:tr>
      <w:tr w:rsidR="00BE155B" w:rsidTr="008F46DB">
        <w:trPr>
          <w:trHeight w:val="1610"/>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Количество женских консультаций (акушерско-гинекологических кабинетов) с наличием в штате психолога</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14</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14</w:t>
            </w:r>
          </w:p>
        </w:tc>
      </w:tr>
      <w:tr w:rsidR="00BE155B" w:rsidTr="008F46DB">
        <w:trPr>
          <w:trHeight w:val="918"/>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FE0855">
            <w:pPr>
              <w:spacing w:line="240" w:lineRule="auto"/>
              <w:rPr>
                <w:sz w:val="20"/>
              </w:rPr>
            </w:pPr>
            <w:r>
              <w:rPr>
                <w:sz w:val="20"/>
              </w:rPr>
              <w:t>Количество психологов в учреждении ро</w:t>
            </w:r>
            <w:r w:rsidR="00FE0855">
              <w:rPr>
                <w:sz w:val="20"/>
              </w:rPr>
              <w:t xml:space="preserve">довспоможения субъекта, в </w:t>
            </w:r>
            <w:proofErr w:type="spellStart"/>
            <w:r w:rsidR="00FE0855">
              <w:rPr>
                <w:sz w:val="20"/>
              </w:rPr>
              <w:t>т.ч</w:t>
            </w:r>
            <w:proofErr w:type="spellEnd"/>
            <w:r w:rsidR="00FE0855">
              <w:rPr>
                <w:sz w:val="20"/>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30</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8</w:t>
            </w:r>
          </w:p>
        </w:tc>
      </w:tr>
      <w:tr w:rsidR="00BE155B" w:rsidTr="008F46DB">
        <w:trPr>
          <w:trHeight w:val="453"/>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FE0855" w:rsidP="00B63E40">
            <w:pPr>
              <w:spacing w:line="240" w:lineRule="auto"/>
              <w:rPr>
                <w:sz w:val="20"/>
              </w:rPr>
            </w:pPr>
            <w:r>
              <w:rPr>
                <w:sz w:val="20"/>
              </w:rPr>
              <w:t>- </w:t>
            </w:r>
            <w:r w:rsidR="00BE155B">
              <w:rPr>
                <w:sz w:val="20"/>
              </w:rPr>
              <w:t>в женских консультациях</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28</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9</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9</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8</w:t>
            </w:r>
          </w:p>
        </w:tc>
      </w:tr>
      <w:tr w:rsidR="00BE155B" w:rsidTr="008F46DB">
        <w:trPr>
          <w:trHeight w:val="276"/>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 в стационарах</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ind w:firstLine="709"/>
              <w:rPr>
                <w:sz w:val="24"/>
                <w:szCs w:val="24"/>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ind w:firstLine="709"/>
              <w:rPr>
                <w:sz w:val="24"/>
                <w:szCs w:val="24"/>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ind w:firstLine="709"/>
              <w:rPr>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ind w:firstLine="709"/>
              <w:rPr>
                <w:sz w:val="24"/>
                <w:szCs w:val="24"/>
              </w:rPr>
            </w:pPr>
          </w:p>
        </w:tc>
      </w:tr>
      <w:tr w:rsidR="00BE155B" w:rsidTr="008F46DB">
        <w:trPr>
          <w:trHeight w:val="1157"/>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Количество женщин, обратившихся (направленных) в кабинеты медико-социальной помощи</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2356</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2215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3560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4464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3713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3958</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5037</w:t>
            </w:r>
          </w:p>
        </w:tc>
      </w:tr>
      <w:tr w:rsidR="00BE155B" w:rsidTr="008F46DB">
        <w:trPr>
          <w:trHeight w:val="1383"/>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BE155B" w:rsidP="00B63E40">
            <w:pPr>
              <w:spacing w:line="240" w:lineRule="auto"/>
              <w:rPr>
                <w:sz w:val="20"/>
              </w:rPr>
            </w:pPr>
            <w:r>
              <w:rPr>
                <w:sz w:val="20"/>
              </w:rPr>
              <w:t>Количество женщин, обратившихся в женские консультации за направлением на аборт, всего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9767</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8574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10318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7865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6608</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5683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5514</w:t>
            </w:r>
          </w:p>
        </w:tc>
      </w:tr>
      <w:tr w:rsidR="00BE155B" w:rsidTr="008F46DB">
        <w:trPr>
          <w:trHeight w:val="1144"/>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FE0855" w:rsidP="00B63E40">
            <w:pPr>
              <w:spacing w:line="240" w:lineRule="auto"/>
              <w:rPr>
                <w:sz w:val="20"/>
              </w:rPr>
            </w:pPr>
            <w:r>
              <w:rPr>
                <w:sz w:val="20"/>
              </w:rPr>
              <w:t>- </w:t>
            </w:r>
            <w:r w:rsidR="00BE155B">
              <w:rPr>
                <w:sz w:val="20"/>
              </w:rPr>
              <w:t>из них проконсультированы в центрах (кабинетах медико-социальной помощи)</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4440</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4206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4553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4085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3503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3520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5461</w:t>
            </w:r>
          </w:p>
        </w:tc>
      </w:tr>
      <w:tr w:rsidR="00BE155B" w:rsidTr="008F46DB">
        <w:trPr>
          <w:trHeight w:val="918"/>
        </w:trPr>
        <w:tc>
          <w:tcPr>
            <w:tcW w:w="2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Default="00FE0855" w:rsidP="00B63E40">
            <w:pPr>
              <w:spacing w:line="240" w:lineRule="auto"/>
              <w:rPr>
                <w:sz w:val="20"/>
              </w:rPr>
            </w:pPr>
            <w:r>
              <w:rPr>
                <w:sz w:val="20"/>
              </w:rPr>
              <w:t>- </w:t>
            </w:r>
            <w:r w:rsidR="00BE155B">
              <w:rPr>
                <w:sz w:val="20"/>
              </w:rPr>
              <w:t>из их числа отказались от искусственного прерывания</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370</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476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452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474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423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410</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E155B" w:rsidRPr="003550AC" w:rsidRDefault="00BE155B" w:rsidP="00B63E40">
            <w:pPr>
              <w:spacing w:line="240" w:lineRule="auto"/>
              <w:rPr>
                <w:sz w:val="24"/>
                <w:szCs w:val="24"/>
              </w:rPr>
            </w:pPr>
            <w:r w:rsidRPr="003550AC">
              <w:rPr>
                <w:sz w:val="24"/>
                <w:szCs w:val="24"/>
              </w:rPr>
              <w:t>497</w:t>
            </w:r>
          </w:p>
        </w:tc>
      </w:tr>
    </w:tbl>
    <w:p w:rsidR="00BE155B" w:rsidRPr="004F19FD" w:rsidRDefault="00BE155B" w:rsidP="00B63E40">
      <w:pPr>
        <w:spacing w:line="240" w:lineRule="auto"/>
        <w:ind w:firstLine="709"/>
        <w:rPr>
          <w:b/>
        </w:rPr>
      </w:pPr>
      <w:r w:rsidRPr="004F19FD">
        <w:t>Совершенствование системы охраны репродуктивного здоровья населения и обеспечение безопасного материнства выражается в реализации системы мер по профилактике абортов, отказов от новорожденных, социально-медико-</w:t>
      </w:r>
      <w:r w:rsidRPr="004F19FD">
        <w:lastRenderedPageBreak/>
        <w:t>психологическому сопровождению беременных женщин, находящихся в трудной жизненной ситуации.</w:t>
      </w:r>
    </w:p>
    <w:p w:rsidR="00BE155B" w:rsidRPr="004F19FD" w:rsidRDefault="00BE155B" w:rsidP="00B63E40">
      <w:pPr>
        <w:spacing w:line="240" w:lineRule="auto"/>
        <w:ind w:firstLine="709"/>
        <w:contextualSpacing/>
        <w:rPr>
          <w:color w:val="000000"/>
        </w:rPr>
      </w:pPr>
      <w:r w:rsidRPr="004F19FD">
        <w:t xml:space="preserve">В медицинских организациях </w:t>
      </w:r>
      <w:r>
        <w:t xml:space="preserve">Новосибирской области </w:t>
      </w:r>
      <w:r w:rsidRPr="004F19FD">
        <w:t xml:space="preserve">функционируют </w:t>
      </w:r>
      <w:r>
        <w:t>14</w:t>
      </w:r>
      <w:r w:rsidRPr="004F19FD">
        <w:t xml:space="preserve"> кабинет</w:t>
      </w:r>
      <w:r>
        <w:t>ов</w:t>
      </w:r>
      <w:r w:rsidRPr="004F19FD">
        <w:t xml:space="preserve"> </w:t>
      </w:r>
      <w:proofErr w:type="spellStart"/>
      <w:r w:rsidRPr="004F19FD">
        <w:t>доабортного</w:t>
      </w:r>
      <w:proofErr w:type="spellEnd"/>
      <w:r w:rsidRPr="004F19FD">
        <w:t xml:space="preserve"> консультирования </w:t>
      </w:r>
      <w:r w:rsidRPr="004F19FD">
        <w:rPr>
          <w:color w:val="000000"/>
        </w:rPr>
        <w:t xml:space="preserve">беременных, оказавшихся в трудной жизненной </w:t>
      </w:r>
      <w:proofErr w:type="gramStart"/>
      <w:r w:rsidRPr="004F19FD">
        <w:rPr>
          <w:color w:val="000000"/>
        </w:rPr>
        <w:t xml:space="preserve">ситуации, </w:t>
      </w:r>
      <w:r w:rsidR="00644319">
        <w:rPr>
          <w:color w:val="000000"/>
        </w:rPr>
        <w:t xml:space="preserve"> в</w:t>
      </w:r>
      <w:proofErr w:type="gramEnd"/>
      <w:r w:rsidR="00644319">
        <w:rPr>
          <w:color w:val="000000"/>
        </w:rPr>
        <w:t xml:space="preserve"> которых для женщин, обративших</w:t>
      </w:r>
      <w:r w:rsidRPr="004F19FD">
        <w:rPr>
          <w:color w:val="000000"/>
        </w:rPr>
        <w:t>ся за направлением на аборт, проводится консультирование психологами с целью сохранения беременности.</w:t>
      </w:r>
      <w:r>
        <w:rPr>
          <w:color w:val="000000"/>
        </w:rPr>
        <w:t xml:space="preserve"> </w:t>
      </w:r>
    </w:p>
    <w:p w:rsidR="00BE155B" w:rsidRDefault="00BE155B" w:rsidP="00B63E40">
      <w:pPr>
        <w:spacing w:line="240" w:lineRule="auto"/>
        <w:ind w:firstLine="709"/>
      </w:pPr>
      <w:r>
        <w:t xml:space="preserve">3.4.4. При анализе видов абортов по возрастам женщин установлено, что во всех возрастных группах аборты чаще производились по собственному желанию женщин. С возрастом имеется тенденция к увеличению таких видов абортов. </w:t>
      </w:r>
      <w:r w:rsidRPr="00FE1C12">
        <w:rPr>
          <w:bCs/>
        </w:rPr>
        <w:t>Необходима активная санитарно-просветительная работа</w:t>
      </w:r>
      <w:r w:rsidRPr="00FE1C12">
        <w:t xml:space="preserve"> </w:t>
      </w:r>
      <w:r>
        <w:t xml:space="preserve">среди женщин по повышению их медицинской грамотности и ориентации их на предупреждение абортов. </w:t>
      </w:r>
    </w:p>
    <w:p w:rsidR="00BE155B" w:rsidRDefault="00FE0855" w:rsidP="00B63E40">
      <w:pPr>
        <w:pStyle w:val="af1"/>
        <w:spacing w:before="0" w:beforeAutospacing="0" w:after="0" w:afterAutospacing="0"/>
        <w:ind w:firstLine="709"/>
        <w:jc w:val="both"/>
        <w:rPr>
          <w:color w:val="000000"/>
          <w:sz w:val="28"/>
          <w:szCs w:val="28"/>
        </w:rPr>
      </w:pPr>
      <w:r>
        <w:rPr>
          <w:sz w:val="28"/>
          <w:szCs w:val="28"/>
        </w:rPr>
        <w:t>П</w:t>
      </w:r>
      <w:r w:rsidR="00BE155B">
        <w:rPr>
          <w:sz w:val="28"/>
          <w:szCs w:val="28"/>
        </w:rPr>
        <w:t>роблему абортов следует решать не путем введения законопроектов, исключающих данную операцию</w:t>
      </w:r>
      <w:r w:rsidR="00932BC1">
        <w:rPr>
          <w:sz w:val="28"/>
          <w:szCs w:val="28"/>
        </w:rPr>
        <w:t xml:space="preserve"> в рамках обязательного медицинского страхования</w:t>
      </w:r>
      <w:r w:rsidR="00BE155B">
        <w:rPr>
          <w:sz w:val="28"/>
          <w:szCs w:val="28"/>
        </w:rPr>
        <w:t xml:space="preserve">, а комплексом мер по работе с населением. С этой целью в опросе респондентам предлагался открытый вопрос о конкретных мерах предупреждения и решения проблемы абортов. Самым распространенным оказался ответ о просветительской деятельности в сфере сексуального образования. Интерпретация этой деятельности может быть самой разной – от свободных лекций и материалов в </w:t>
      </w:r>
      <w:r w:rsidR="00644319">
        <w:rPr>
          <w:sz w:val="28"/>
          <w:szCs w:val="28"/>
        </w:rPr>
        <w:t xml:space="preserve">средствах массовой информации </w:t>
      </w:r>
      <w:r w:rsidR="00BE155B">
        <w:rPr>
          <w:sz w:val="28"/>
          <w:szCs w:val="28"/>
        </w:rPr>
        <w:t>для населения, до введения в школах обязательного урока полового воспитания. Популярными так же были ответы о повышенной материальной и социальной поддержке материнства и молодых семей, популяризации и повышении доступности средств контрацепции.</w:t>
      </w:r>
    </w:p>
    <w:p w:rsidR="00BE155B" w:rsidRDefault="00BE155B" w:rsidP="00B63E40">
      <w:pPr>
        <w:pStyle w:val="af1"/>
        <w:spacing w:before="0" w:beforeAutospacing="0" w:after="0" w:afterAutospacing="0"/>
        <w:ind w:firstLine="709"/>
        <w:jc w:val="both"/>
        <w:rPr>
          <w:sz w:val="28"/>
          <w:szCs w:val="28"/>
        </w:rPr>
      </w:pPr>
      <w:r>
        <w:rPr>
          <w:color w:val="000000"/>
          <w:sz w:val="28"/>
          <w:szCs w:val="28"/>
        </w:rPr>
        <w:t xml:space="preserve">Министерством здравоохранения Новосибирской области при разработке мер, направленных на повышение рождаемости, </w:t>
      </w:r>
      <w:r>
        <w:rPr>
          <w:sz w:val="28"/>
          <w:szCs w:val="28"/>
        </w:rPr>
        <w:t>большое внимание уделяется улучшению репродуктивного здоровья населения, профилактике и снижению числа абортов.</w:t>
      </w:r>
    </w:p>
    <w:p w:rsidR="00BE155B" w:rsidRDefault="00BE155B" w:rsidP="00B63E40">
      <w:pPr>
        <w:pStyle w:val="af1"/>
        <w:spacing w:before="0" w:beforeAutospacing="0" w:after="0" w:afterAutospacing="0"/>
        <w:ind w:firstLine="709"/>
        <w:jc w:val="both"/>
        <w:rPr>
          <w:sz w:val="28"/>
          <w:szCs w:val="28"/>
        </w:rPr>
      </w:pPr>
      <w:r>
        <w:rPr>
          <w:sz w:val="28"/>
          <w:szCs w:val="28"/>
        </w:rPr>
        <w:t>Реализуются мероприятия Государственной программы «Развитие здравоохранения Новосибирской области», утвержденной постановлением Правительства Новосибирской области от 07.05.201</w:t>
      </w:r>
      <w:r w:rsidR="00FE0855">
        <w:rPr>
          <w:sz w:val="28"/>
          <w:szCs w:val="28"/>
        </w:rPr>
        <w:t>3 № </w:t>
      </w:r>
      <w:r>
        <w:rPr>
          <w:sz w:val="28"/>
          <w:szCs w:val="28"/>
        </w:rPr>
        <w:t xml:space="preserve">199-п (далее – Государственная программа). </w:t>
      </w:r>
      <w:r>
        <w:rPr>
          <w:color w:val="000000"/>
          <w:sz w:val="28"/>
          <w:szCs w:val="28"/>
        </w:rPr>
        <w:t xml:space="preserve">В качестве профилактических мер применяется информационная кампания о вреде абортов, особенно при первой беременности, о безопасной и эффективной контрацепции, о необходимости наблюдения за здоровьем женщин, использующих внутриматочную спираль и гормональные контрацептивные препараты. </w:t>
      </w:r>
    </w:p>
    <w:p w:rsidR="00BE155B" w:rsidRDefault="00FE0855" w:rsidP="00B63E40">
      <w:pPr>
        <w:pStyle w:val="af1"/>
        <w:spacing w:before="0" w:beforeAutospacing="0" w:after="0" w:afterAutospacing="0"/>
        <w:ind w:firstLine="709"/>
        <w:jc w:val="both"/>
        <w:rPr>
          <w:sz w:val="28"/>
          <w:szCs w:val="28"/>
        </w:rPr>
      </w:pPr>
      <w:r>
        <w:rPr>
          <w:sz w:val="28"/>
          <w:szCs w:val="28"/>
        </w:rPr>
        <w:t>З</w:t>
      </w:r>
      <w:r w:rsidR="00BE155B">
        <w:rPr>
          <w:sz w:val="28"/>
          <w:szCs w:val="28"/>
        </w:rPr>
        <w:t xml:space="preserve">а счет средств Фонда социального страхования Российской Федерации проводится </w:t>
      </w:r>
      <w:proofErr w:type="spellStart"/>
      <w:r w:rsidR="00BE155B">
        <w:rPr>
          <w:color w:val="000000"/>
          <w:sz w:val="28"/>
          <w:szCs w:val="28"/>
        </w:rPr>
        <w:t>доабортное</w:t>
      </w:r>
      <w:proofErr w:type="spellEnd"/>
      <w:r w:rsidR="00BE155B">
        <w:rPr>
          <w:color w:val="000000"/>
          <w:sz w:val="28"/>
          <w:szCs w:val="28"/>
        </w:rPr>
        <w:t xml:space="preserve"> консультирование женщин, обращающихся по поводу прерывания нежеланной беременности, в женских консультациях, в том числе по вопросам психологической, социальной поддержки.</w:t>
      </w:r>
    </w:p>
    <w:p w:rsidR="00BE155B" w:rsidRPr="00A02E0A" w:rsidRDefault="00BE155B" w:rsidP="00B63E40">
      <w:pPr>
        <w:pStyle w:val="af1"/>
        <w:spacing w:before="0" w:beforeAutospacing="0" w:after="0" w:afterAutospacing="0"/>
        <w:ind w:firstLine="709"/>
        <w:jc w:val="both"/>
        <w:rPr>
          <w:sz w:val="28"/>
          <w:szCs w:val="28"/>
        </w:rPr>
      </w:pPr>
      <w:r w:rsidRPr="00A02E0A">
        <w:rPr>
          <w:sz w:val="28"/>
          <w:szCs w:val="28"/>
        </w:rPr>
        <w:t>Вышеперечисленные меры обладают лишь опосредованным демографическим потенциалом (сохранение репродуктивного здоровья по сравнению с возможным небезопасным абортом), а вот успешно работающие кабинеты медико-социальной помощи позволяют сохранять его напрямую.</w:t>
      </w:r>
    </w:p>
    <w:p w:rsidR="00BE155B" w:rsidRPr="00884F0A" w:rsidRDefault="00BE155B" w:rsidP="00B63E40">
      <w:pPr>
        <w:spacing w:line="240" w:lineRule="auto"/>
        <w:ind w:firstLine="709"/>
      </w:pPr>
      <w:r w:rsidRPr="00884F0A">
        <w:lastRenderedPageBreak/>
        <w:t xml:space="preserve">За период с 2016 по 2022 год в Новосибирской области количество абортов снизилось практически в два раза, с </w:t>
      </w:r>
      <w:r w:rsidRPr="00FE0855">
        <w:t>20</w:t>
      </w:r>
      <w:r w:rsidR="00FE0855">
        <w:t> </w:t>
      </w:r>
      <w:r w:rsidRPr="00FE0855">
        <w:t>514</w:t>
      </w:r>
      <w:r w:rsidRPr="00884F0A">
        <w:t xml:space="preserve"> до 10</w:t>
      </w:r>
      <w:r w:rsidR="00FE0855">
        <w:t> </w:t>
      </w:r>
      <w:r w:rsidRPr="00884F0A">
        <w:t>977.</w:t>
      </w:r>
    </w:p>
    <w:p w:rsidR="00BE155B" w:rsidRPr="00884F0A" w:rsidRDefault="00BE155B" w:rsidP="00B63E40">
      <w:pPr>
        <w:pStyle w:val="Default"/>
        <w:ind w:firstLine="709"/>
        <w:jc w:val="both"/>
        <w:rPr>
          <w:rFonts w:ascii="Times New Roman" w:hAnsi="Times New Roman" w:cs="Times New Roman"/>
          <w:color w:val="auto"/>
          <w:sz w:val="28"/>
          <w:szCs w:val="28"/>
        </w:rPr>
      </w:pPr>
      <w:r w:rsidRPr="00884F0A">
        <w:rPr>
          <w:rFonts w:ascii="Times New Roman" w:hAnsi="Times New Roman" w:cs="Times New Roman"/>
          <w:color w:val="auto"/>
          <w:sz w:val="28"/>
          <w:szCs w:val="28"/>
        </w:rPr>
        <w:t>Также совместно с Российским обществом акуш</w:t>
      </w:r>
      <w:r w:rsidR="00932BC1">
        <w:rPr>
          <w:rFonts w:ascii="Times New Roman" w:hAnsi="Times New Roman" w:cs="Times New Roman"/>
          <w:color w:val="auto"/>
          <w:sz w:val="28"/>
          <w:szCs w:val="28"/>
        </w:rPr>
        <w:t>еров – гинекологов запланирована организация региональных школ</w:t>
      </w:r>
      <w:r w:rsidRPr="00884F0A">
        <w:rPr>
          <w:rFonts w:ascii="Times New Roman" w:hAnsi="Times New Roman" w:cs="Times New Roman"/>
          <w:color w:val="auto"/>
          <w:sz w:val="28"/>
          <w:szCs w:val="28"/>
        </w:rPr>
        <w:t xml:space="preserve"> акушеров-гинекологов, психологов. </w:t>
      </w:r>
    </w:p>
    <w:p w:rsidR="00BE155B" w:rsidRPr="00884F0A" w:rsidRDefault="00BE155B" w:rsidP="00B63E40">
      <w:pPr>
        <w:pStyle w:val="Default"/>
        <w:ind w:firstLine="709"/>
        <w:jc w:val="both"/>
        <w:rPr>
          <w:rFonts w:ascii="Times New Roman" w:eastAsia="Arial Unicode MS" w:hAnsi="Times New Roman" w:cs="Times New Roman"/>
          <w:color w:val="auto"/>
          <w:sz w:val="28"/>
          <w:szCs w:val="28"/>
          <w:lang w:bidi="en-US"/>
        </w:rPr>
      </w:pPr>
      <w:r w:rsidRPr="00884F0A">
        <w:rPr>
          <w:rFonts w:ascii="Times New Roman" w:eastAsia="Arial Unicode MS" w:hAnsi="Times New Roman" w:cs="Times New Roman"/>
          <w:color w:val="auto"/>
          <w:sz w:val="28"/>
          <w:szCs w:val="28"/>
          <w:lang w:bidi="en-US"/>
        </w:rPr>
        <w:t xml:space="preserve">Планируется проведение лекций для педагогов по организации профилактической работы с подростками и молодежью, уроков здоровья для старшеклассников на темы «Профилактика ранней беременности», «Методы контрацепции подростков», семинаров для родителей «Правильное половое воспитание детей и подростков», лекции для учащихся </w:t>
      </w:r>
      <w:r w:rsidRPr="00884F0A">
        <w:rPr>
          <w:rFonts w:ascii="Times New Roman" w:hAnsi="Times New Roman" w:cs="Times New Roman"/>
          <w:color w:val="auto"/>
          <w:sz w:val="28"/>
          <w:szCs w:val="28"/>
        </w:rPr>
        <w:t>профессиональных образовательных организаций, реализующих образовательные программы среднего профессионального образования и организаций, осуществляющих образовательную деятельность по образовательным программам высшего образования</w:t>
      </w:r>
      <w:r w:rsidRPr="00884F0A">
        <w:rPr>
          <w:rFonts w:ascii="Times New Roman" w:eastAsia="Arial Unicode MS" w:hAnsi="Times New Roman" w:cs="Times New Roman"/>
          <w:color w:val="auto"/>
          <w:sz w:val="28"/>
          <w:szCs w:val="28"/>
          <w:lang w:bidi="en-US"/>
        </w:rPr>
        <w:t>, по профилактике половой распущенности, профилактические акции для населения в рамках Всероссийской акции «Подари мне жизнь!».</w:t>
      </w:r>
    </w:p>
    <w:p w:rsidR="00FE0855" w:rsidRDefault="00BE155B" w:rsidP="00B63E40">
      <w:pPr>
        <w:spacing w:line="240" w:lineRule="auto"/>
        <w:ind w:firstLine="709"/>
      </w:pPr>
      <w:r>
        <w:t xml:space="preserve">3.4.5. На сегодняшний день бесплодие затрагивает миллионы людей репродуктивного возраста во всем мире и оказывает негативное воздействие на их семьи. </w:t>
      </w:r>
    </w:p>
    <w:p w:rsidR="00FE0855" w:rsidRDefault="00BE155B" w:rsidP="00B63E40">
      <w:pPr>
        <w:spacing w:line="240" w:lineRule="auto"/>
        <w:ind w:firstLine="709"/>
      </w:pPr>
      <w:r>
        <w:t xml:space="preserve">Мужское бесплодие чаще всего бывает вызвано нарушением качества и количества сперматозоидов. </w:t>
      </w:r>
    </w:p>
    <w:p w:rsidR="00BE155B" w:rsidRDefault="00BE155B" w:rsidP="00B63E40">
      <w:pPr>
        <w:spacing w:line="240" w:lineRule="auto"/>
        <w:ind w:firstLine="709"/>
      </w:pPr>
      <w:r>
        <w:t>В женской репродуктивной системе бесплодие может быть вызвано патологией яичников, матки и маточных труб.</w:t>
      </w:r>
    </w:p>
    <w:tbl>
      <w:tblPr>
        <w:tblW w:w="10156" w:type="dxa"/>
        <w:tblLook w:val="04A0" w:firstRow="1" w:lastRow="0" w:firstColumn="1" w:lastColumn="0" w:noHBand="0" w:noVBand="1"/>
      </w:tblPr>
      <w:tblGrid>
        <w:gridCol w:w="2694"/>
        <w:gridCol w:w="1243"/>
        <w:gridCol w:w="1243"/>
        <w:gridCol w:w="1243"/>
        <w:gridCol w:w="1243"/>
        <w:gridCol w:w="1243"/>
        <w:gridCol w:w="1247"/>
      </w:tblGrid>
      <w:tr w:rsidR="00BE155B" w:rsidRPr="00A02E0A" w:rsidTr="008F46DB">
        <w:trPr>
          <w:trHeight w:val="85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55B" w:rsidRPr="00CF68B3" w:rsidRDefault="00BE155B" w:rsidP="00B63E40">
            <w:pPr>
              <w:spacing w:line="240" w:lineRule="auto"/>
              <w:ind w:firstLine="709"/>
              <w:rPr>
                <w:color w:val="000000"/>
                <w:sz w:val="24"/>
                <w:szCs w:val="24"/>
              </w:rPr>
            </w:pPr>
            <w:r w:rsidRPr="00CF68B3">
              <w:rPr>
                <w:color w:val="000000"/>
                <w:sz w:val="24"/>
                <w:szCs w:val="24"/>
              </w:rPr>
              <w:t> </w:t>
            </w:r>
          </w:p>
        </w:tc>
        <w:tc>
          <w:tcPr>
            <w:tcW w:w="7462" w:type="dxa"/>
            <w:gridSpan w:val="6"/>
            <w:tcBorders>
              <w:top w:val="single" w:sz="4" w:space="0" w:color="auto"/>
              <w:left w:val="nil"/>
              <w:bottom w:val="single" w:sz="4" w:space="0" w:color="auto"/>
              <w:right w:val="single" w:sz="4" w:space="0" w:color="auto"/>
            </w:tcBorders>
            <w:shd w:val="clear" w:color="auto" w:fill="auto"/>
            <w:vAlign w:val="bottom"/>
            <w:hideMark/>
          </w:tcPr>
          <w:p w:rsidR="00BE155B" w:rsidRPr="00B93C2F" w:rsidRDefault="00BE155B" w:rsidP="00B63E40">
            <w:pPr>
              <w:spacing w:line="240" w:lineRule="auto"/>
              <w:ind w:firstLine="709"/>
              <w:jc w:val="center"/>
              <w:rPr>
                <w:bCs/>
                <w:color w:val="000000"/>
                <w:sz w:val="24"/>
                <w:szCs w:val="24"/>
              </w:rPr>
            </w:pPr>
            <w:r w:rsidRPr="00B93C2F">
              <w:rPr>
                <w:bCs/>
                <w:color w:val="000000"/>
                <w:sz w:val="24"/>
                <w:szCs w:val="24"/>
              </w:rPr>
              <w:t>Общая заболеваемость взрослого населения 18 лет и старше мужским и женским бесплодием по Новосибирской области 2016-2021, абсолютные числа</w:t>
            </w:r>
          </w:p>
        </w:tc>
      </w:tr>
      <w:tr w:rsidR="00BE155B" w:rsidRPr="00A02E0A" w:rsidTr="004E6562">
        <w:trPr>
          <w:trHeight w:val="28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ind w:firstLine="709"/>
              <w:rPr>
                <w:color w:val="000000"/>
              </w:rPr>
            </w:pPr>
            <w:r w:rsidRPr="00A02E0A">
              <w:rPr>
                <w:color w:val="000000"/>
              </w:rPr>
              <w:t> </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2016</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2017</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2018</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2019</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2020</w:t>
            </w:r>
          </w:p>
        </w:tc>
        <w:tc>
          <w:tcPr>
            <w:tcW w:w="1247"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2021</w:t>
            </w:r>
          </w:p>
        </w:tc>
      </w:tr>
      <w:tr w:rsidR="00BE155B" w:rsidRPr="00A02E0A" w:rsidTr="004E6562">
        <w:trPr>
          <w:trHeight w:val="28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ind w:firstLine="709"/>
              <w:rPr>
                <w:color w:val="000000"/>
                <w:sz w:val="16"/>
                <w:szCs w:val="16"/>
              </w:rPr>
            </w:pPr>
            <w:r w:rsidRPr="00A02E0A">
              <w:rPr>
                <w:color w:val="000000"/>
                <w:sz w:val="16"/>
                <w:szCs w:val="16"/>
              </w:rPr>
              <w:t>Мужское бесплодие*)</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2378,00</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2058,00</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2198,00</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140,00</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126,00</w:t>
            </w:r>
          </w:p>
        </w:tc>
        <w:tc>
          <w:tcPr>
            <w:tcW w:w="1247"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125,00</w:t>
            </w:r>
          </w:p>
        </w:tc>
      </w:tr>
      <w:tr w:rsidR="00BE155B" w:rsidRPr="00A02E0A" w:rsidTr="004E6562">
        <w:trPr>
          <w:trHeight w:val="28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ind w:firstLine="709"/>
              <w:rPr>
                <w:color w:val="000000"/>
                <w:sz w:val="16"/>
                <w:szCs w:val="16"/>
              </w:rPr>
            </w:pPr>
            <w:r w:rsidRPr="00A02E0A">
              <w:rPr>
                <w:color w:val="000000"/>
                <w:sz w:val="16"/>
                <w:szCs w:val="16"/>
              </w:rPr>
              <w:t>Женское бесплодие **)</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5427,00</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5210,00</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7061,00</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6852,00</w:t>
            </w:r>
          </w:p>
        </w:tc>
        <w:tc>
          <w:tcPr>
            <w:tcW w:w="1243"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3374,00</w:t>
            </w:r>
          </w:p>
        </w:tc>
        <w:tc>
          <w:tcPr>
            <w:tcW w:w="1247"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6075,00</w:t>
            </w:r>
          </w:p>
        </w:tc>
      </w:tr>
      <w:tr w:rsidR="00BE155B" w:rsidRPr="00A02E0A" w:rsidTr="004E6562">
        <w:trPr>
          <w:trHeight w:val="280"/>
        </w:trPr>
        <w:tc>
          <w:tcPr>
            <w:tcW w:w="2694" w:type="dxa"/>
            <w:tcBorders>
              <w:top w:val="nil"/>
              <w:left w:val="nil"/>
              <w:bottom w:val="nil"/>
              <w:right w:val="nil"/>
            </w:tcBorders>
            <w:shd w:val="clear" w:color="auto" w:fill="auto"/>
            <w:noWrap/>
            <w:vAlign w:val="bottom"/>
            <w:hideMark/>
          </w:tcPr>
          <w:p w:rsidR="00BE155B" w:rsidRPr="00A02E0A" w:rsidRDefault="00BE155B" w:rsidP="00B63E40">
            <w:pPr>
              <w:spacing w:line="240" w:lineRule="auto"/>
              <w:ind w:firstLine="709"/>
              <w:jc w:val="right"/>
              <w:rPr>
                <w:color w:val="000000"/>
                <w:sz w:val="18"/>
                <w:szCs w:val="18"/>
              </w:rPr>
            </w:pPr>
          </w:p>
        </w:tc>
        <w:tc>
          <w:tcPr>
            <w:tcW w:w="1243" w:type="dxa"/>
            <w:tcBorders>
              <w:top w:val="nil"/>
              <w:left w:val="nil"/>
              <w:bottom w:val="nil"/>
              <w:right w:val="nil"/>
            </w:tcBorders>
            <w:shd w:val="clear" w:color="auto" w:fill="auto"/>
            <w:vAlign w:val="center"/>
            <w:hideMark/>
          </w:tcPr>
          <w:p w:rsidR="00BE155B" w:rsidRPr="00A02E0A" w:rsidRDefault="00BE155B" w:rsidP="00B63E40">
            <w:pPr>
              <w:spacing w:line="240" w:lineRule="auto"/>
              <w:ind w:firstLine="709"/>
              <w:rPr>
                <w:sz w:val="20"/>
              </w:rPr>
            </w:pPr>
          </w:p>
        </w:tc>
        <w:tc>
          <w:tcPr>
            <w:tcW w:w="1243" w:type="dxa"/>
            <w:tcBorders>
              <w:top w:val="nil"/>
              <w:left w:val="nil"/>
              <w:bottom w:val="nil"/>
              <w:right w:val="nil"/>
            </w:tcBorders>
            <w:shd w:val="clear" w:color="auto" w:fill="auto"/>
            <w:vAlign w:val="center"/>
            <w:hideMark/>
          </w:tcPr>
          <w:p w:rsidR="00BE155B" w:rsidRPr="00A02E0A" w:rsidRDefault="00BE155B" w:rsidP="00B63E40">
            <w:pPr>
              <w:spacing w:line="240" w:lineRule="auto"/>
              <w:ind w:firstLine="709"/>
              <w:jc w:val="right"/>
              <w:rPr>
                <w:sz w:val="20"/>
              </w:rPr>
            </w:pPr>
          </w:p>
        </w:tc>
        <w:tc>
          <w:tcPr>
            <w:tcW w:w="1243" w:type="dxa"/>
            <w:tcBorders>
              <w:top w:val="nil"/>
              <w:left w:val="nil"/>
              <w:bottom w:val="nil"/>
              <w:right w:val="nil"/>
            </w:tcBorders>
            <w:shd w:val="clear" w:color="auto" w:fill="auto"/>
            <w:noWrap/>
            <w:vAlign w:val="bottom"/>
            <w:hideMark/>
          </w:tcPr>
          <w:p w:rsidR="00BE155B" w:rsidRPr="00A02E0A" w:rsidRDefault="00BE155B" w:rsidP="00B63E40">
            <w:pPr>
              <w:spacing w:line="240" w:lineRule="auto"/>
              <w:ind w:firstLine="709"/>
              <w:jc w:val="right"/>
              <w:rPr>
                <w:sz w:val="20"/>
              </w:rPr>
            </w:pPr>
          </w:p>
        </w:tc>
        <w:tc>
          <w:tcPr>
            <w:tcW w:w="1243" w:type="dxa"/>
            <w:tcBorders>
              <w:top w:val="nil"/>
              <w:left w:val="nil"/>
              <w:bottom w:val="nil"/>
              <w:right w:val="nil"/>
            </w:tcBorders>
            <w:shd w:val="clear" w:color="auto" w:fill="auto"/>
            <w:noWrap/>
            <w:vAlign w:val="bottom"/>
            <w:hideMark/>
          </w:tcPr>
          <w:p w:rsidR="00BE155B" w:rsidRPr="00A02E0A" w:rsidRDefault="00BE155B" w:rsidP="00B63E40">
            <w:pPr>
              <w:spacing w:line="240" w:lineRule="auto"/>
              <w:ind w:firstLine="709"/>
              <w:rPr>
                <w:sz w:val="20"/>
              </w:rPr>
            </w:pPr>
          </w:p>
        </w:tc>
        <w:tc>
          <w:tcPr>
            <w:tcW w:w="1243" w:type="dxa"/>
            <w:tcBorders>
              <w:top w:val="nil"/>
              <w:left w:val="nil"/>
              <w:bottom w:val="nil"/>
              <w:right w:val="nil"/>
            </w:tcBorders>
            <w:shd w:val="clear" w:color="auto" w:fill="auto"/>
            <w:vAlign w:val="center"/>
            <w:hideMark/>
          </w:tcPr>
          <w:p w:rsidR="00BE155B" w:rsidRPr="00A02E0A" w:rsidRDefault="00BE155B" w:rsidP="00B63E40">
            <w:pPr>
              <w:spacing w:line="240" w:lineRule="auto"/>
              <w:ind w:firstLine="709"/>
              <w:rPr>
                <w:sz w:val="20"/>
              </w:rPr>
            </w:pPr>
          </w:p>
        </w:tc>
        <w:tc>
          <w:tcPr>
            <w:tcW w:w="1247" w:type="dxa"/>
            <w:tcBorders>
              <w:top w:val="nil"/>
              <w:left w:val="nil"/>
              <w:bottom w:val="nil"/>
              <w:right w:val="nil"/>
            </w:tcBorders>
            <w:shd w:val="clear" w:color="auto" w:fill="auto"/>
            <w:vAlign w:val="center"/>
            <w:hideMark/>
          </w:tcPr>
          <w:p w:rsidR="00BE155B" w:rsidRPr="00A02E0A" w:rsidRDefault="00BE155B" w:rsidP="00B63E40">
            <w:pPr>
              <w:spacing w:line="240" w:lineRule="auto"/>
              <w:ind w:firstLine="709"/>
              <w:jc w:val="right"/>
              <w:rPr>
                <w:sz w:val="20"/>
              </w:rPr>
            </w:pPr>
          </w:p>
        </w:tc>
      </w:tr>
      <w:tr w:rsidR="00BE155B" w:rsidRPr="00A02E0A" w:rsidTr="008F46DB">
        <w:trPr>
          <w:trHeight w:val="776"/>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ind w:firstLine="709"/>
              <w:rPr>
                <w:color w:val="000000"/>
                <w:sz w:val="16"/>
                <w:szCs w:val="16"/>
              </w:rPr>
            </w:pPr>
            <w:r w:rsidRPr="00A02E0A">
              <w:rPr>
                <w:color w:val="000000"/>
                <w:sz w:val="16"/>
                <w:szCs w:val="16"/>
              </w:rPr>
              <w:t> </w:t>
            </w:r>
          </w:p>
        </w:tc>
        <w:tc>
          <w:tcPr>
            <w:tcW w:w="7462" w:type="dxa"/>
            <w:gridSpan w:val="6"/>
            <w:tcBorders>
              <w:top w:val="single" w:sz="4" w:space="0" w:color="auto"/>
              <w:left w:val="nil"/>
              <w:bottom w:val="single" w:sz="4" w:space="0" w:color="auto"/>
              <w:right w:val="single" w:sz="4" w:space="0" w:color="auto"/>
            </w:tcBorders>
            <w:shd w:val="clear" w:color="auto" w:fill="auto"/>
            <w:vAlign w:val="bottom"/>
            <w:hideMark/>
          </w:tcPr>
          <w:p w:rsidR="00BE155B" w:rsidRPr="00B93C2F" w:rsidRDefault="00BE155B" w:rsidP="00B63E40">
            <w:pPr>
              <w:spacing w:line="240" w:lineRule="auto"/>
              <w:ind w:firstLine="709"/>
              <w:jc w:val="center"/>
              <w:rPr>
                <w:bCs/>
                <w:color w:val="000000"/>
                <w:sz w:val="24"/>
                <w:szCs w:val="24"/>
              </w:rPr>
            </w:pPr>
            <w:r w:rsidRPr="00B93C2F">
              <w:rPr>
                <w:bCs/>
                <w:color w:val="000000"/>
                <w:sz w:val="24"/>
                <w:szCs w:val="24"/>
              </w:rPr>
              <w:t>Общая заболеваемость взрослого населения 18 лет и старше мужским и женским бесплодием по Новосибирской области 2016-2021, на 100 000 соответствующего населения</w:t>
            </w:r>
          </w:p>
        </w:tc>
      </w:tr>
      <w:tr w:rsidR="00BE155B" w:rsidRPr="00A02E0A" w:rsidTr="004E6562">
        <w:trPr>
          <w:trHeight w:val="28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ind w:firstLine="709"/>
              <w:rPr>
                <w:color w:val="000000"/>
              </w:rPr>
            </w:pPr>
            <w:r w:rsidRPr="00A02E0A">
              <w:rPr>
                <w:color w:val="000000"/>
              </w:rPr>
              <w:t> </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2016</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2017</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2018</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2019</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2020</w:t>
            </w:r>
          </w:p>
        </w:tc>
        <w:tc>
          <w:tcPr>
            <w:tcW w:w="1247" w:type="dxa"/>
            <w:tcBorders>
              <w:top w:val="nil"/>
              <w:left w:val="nil"/>
              <w:bottom w:val="single" w:sz="4" w:space="0" w:color="auto"/>
              <w:right w:val="single" w:sz="4" w:space="0" w:color="auto"/>
            </w:tcBorders>
            <w:shd w:val="clear" w:color="auto" w:fill="auto"/>
            <w:noWrap/>
            <w:vAlign w:val="bottom"/>
            <w:hideMark/>
          </w:tcPr>
          <w:p w:rsidR="00BE155B" w:rsidRPr="00F101B3" w:rsidRDefault="00BE155B" w:rsidP="00B63E40">
            <w:pPr>
              <w:spacing w:line="240" w:lineRule="auto"/>
              <w:rPr>
                <w:b/>
                <w:bCs/>
                <w:color w:val="000000"/>
                <w:sz w:val="24"/>
                <w:szCs w:val="24"/>
              </w:rPr>
            </w:pPr>
            <w:r w:rsidRPr="00F101B3">
              <w:rPr>
                <w:b/>
                <w:bCs/>
                <w:color w:val="000000"/>
                <w:sz w:val="24"/>
                <w:szCs w:val="24"/>
              </w:rPr>
              <w:t>2021</w:t>
            </w:r>
          </w:p>
        </w:tc>
      </w:tr>
      <w:tr w:rsidR="00BE155B" w:rsidRPr="00A02E0A" w:rsidTr="004E6562">
        <w:trPr>
          <w:trHeight w:val="280"/>
        </w:trPr>
        <w:tc>
          <w:tcPr>
            <w:tcW w:w="2694" w:type="dxa"/>
            <w:tcBorders>
              <w:top w:val="nil"/>
              <w:left w:val="single" w:sz="4" w:space="0" w:color="auto"/>
              <w:bottom w:val="single" w:sz="4" w:space="0" w:color="auto"/>
              <w:right w:val="single" w:sz="4" w:space="0" w:color="auto"/>
            </w:tcBorders>
            <w:shd w:val="clear" w:color="000000" w:fill="FFFFFF"/>
            <w:noWrap/>
            <w:vAlign w:val="bottom"/>
            <w:hideMark/>
          </w:tcPr>
          <w:p w:rsidR="00BE155B" w:rsidRPr="00A02E0A" w:rsidRDefault="00BE155B" w:rsidP="00B63E40">
            <w:pPr>
              <w:spacing w:line="240" w:lineRule="auto"/>
              <w:ind w:firstLine="709"/>
              <w:rPr>
                <w:color w:val="000000"/>
                <w:sz w:val="16"/>
                <w:szCs w:val="16"/>
              </w:rPr>
            </w:pPr>
            <w:r w:rsidRPr="00A02E0A">
              <w:rPr>
                <w:color w:val="000000"/>
                <w:sz w:val="16"/>
                <w:szCs w:val="16"/>
              </w:rPr>
              <w:t>Мужское бесплодие*)</w:t>
            </w:r>
          </w:p>
        </w:tc>
        <w:tc>
          <w:tcPr>
            <w:tcW w:w="1243" w:type="dxa"/>
            <w:tcBorders>
              <w:top w:val="nil"/>
              <w:left w:val="nil"/>
              <w:bottom w:val="single" w:sz="4" w:space="0" w:color="auto"/>
              <w:right w:val="single" w:sz="4" w:space="0" w:color="auto"/>
            </w:tcBorders>
            <w:shd w:val="clear" w:color="000000" w:fill="FFFFFF"/>
            <w:noWrap/>
            <w:vAlign w:val="bottom"/>
            <w:hideMark/>
          </w:tcPr>
          <w:p w:rsidR="00BE155B" w:rsidRPr="00A02E0A" w:rsidRDefault="00BE155B" w:rsidP="00B63E40">
            <w:pPr>
              <w:spacing w:line="240" w:lineRule="auto"/>
              <w:rPr>
                <w:color w:val="000000"/>
                <w:sz w:val="20"/>
              </w:rPr>
            </w:pPr>
            <w:r w:rsidRPr="00A02E0A">
              <w:rPr>
                <w:color w:val="000000"/>
                <w:sz w:val="20"/>
              </w:rPr>
              <w:t>235,5</w:t>
            </w:r>
          </w:p>
        </w:tc>
        <w:tc>
          <w:tcPr>
            <w:tcW w:w="1243" w:type="dxa"/>
            <w:tcBorders>
              <w:top w:val="nil"/>
              <w:left w:val="nil"/>
              <w:bottom w:val="single" w:sz="4" w:space="0" w:color="auto"/>
              <w:right w:val="single" w:sz="4" w:space="0" w:color="auto"/>
            </w:tcBorders>
            <w:shd w:val="clear" w:color="000000" w:fill="FFFFFF"/>
            <w:noWrap/>
            <w:vAlign w:val="bottom"/>
            <w:hideMark/>
          </w:tcPr>
          <w:p w:rsidR="00BE155B" w:rsidRPr="00A02E0A" w:rsidRDefault="00BE155B" w:rsidP="00B63E40">
            <w:pPr>
              <w:spacing w:line="240" w:lineRule="auto"/>
              <w:rPr>
                <w:color w:val="000000"/>
                <w:sz w:val="20"/>
              </w:rPr>
            </w:pPr>
            <w:r w:rsidRPr="00A02E0A">
              <w:rPr>
                <w:color w:val="000000"/>
                <w:sz w:val="20"/>
              </w:rPr>
              <w:t>204,1</w:t>
            </w:r>
          </w:p>
        </w:tc>
        <w:tc>
          <w:tcPr>
            <w:tcW w:w="1243" w:type="dxa"/>
            <w:tcBorders>
              <w:top w:val="nil"/>
              <w:left w:val="nil"/>
              <w:bottom w:val="single" w:sz="4" w:space="0" w:color="auto"/>
              <w:right w:val="single" w:sz="4" w:space="0" w:color="auto"/>
            </w:tcBorders>
            <w:shd w:val="clear" w:color="000000" w:fill="FFFFFF"/>
            <w:noWrap/>
            <w:vAlign w:val="bottom"/>
            <w:hideMark/>
          </w:tcPr>
          <w:p w:rsidR="00BE155B" w:rsidRPr="00A02E0A" w:rsidRDefault="00BE155B" w:rsidP="00B63E40">
            <w:pPr>
              <w:spacing w:line="240" w:lineRule="auto"/>
              <w:rPr>
                <w:color w:val="000000"/>
                <w:sz w:val="20"/>
              </w:rPr>
            </w:pPr>
            <w:r w:rsidRPr="00A02E0A">
              <w:rPr>
                <w:color w:val="000000"/>
                <w:sz w:val="20"/>
              </w:rPr>
              <w:t>218,7</w:t>
            </w:r>
          </w:p>
        </w:tc>
        <w:tc>
          <w:tcPr>
            <w:tcW w:w="1243" w:type="dxa"/>
            <w:tcBorders>
              <w:top w:val="nil"/>
              <w:left w:val="nil"/>
              <w:bottom w:val="single" w:sz="4" w:space="0" w:color="auto"/>
              <w:right w:val="single" w:sz="4" w:space="0" w:color="auto"/>
            </w:tcBorders>
            <w:shd w:val="clear" w:color="000000" w:fill="FFFFFF"/>
            <w:noWrap/>
            <w:vAlign w:val="bottom"/>
            <w:hideMark/>
          </w:tcPr>
          <w:p w:rsidR="00BE155B" w:rsidRPr="00A02E0A" w:rsidRDefault="00BE155B" w:rsidP="00B63E40">
            <w:pPr>
              <w:spacing w:line="240" w:lineRule="auto"/>
              <w:rPr>
                <w:color w:val="000000"/>
                <w:sz w:val="20"/>
              </w:rPr>
            </w:pPr>
            <w:r w:rsidRPr="00A02E0A">
              <w:rPr>
                <w:color w:val="000000"/>
                <w:sz w:val="20"/>
              </w:rPr>
              <w:t>14,0</w:t>
            </w:r>
          </w:p>
        </w:tc>
        <w:tc>
          <w:tcPr>
            <w:tcW w:w="1243" w:type="dxa"/>
            <w:tcBorders>
              <w:top w:val="nil"/>
              <w:left w:val="nil"/>
              <w:bottom w:val="single" w:sz="4" w:space="0" w:color="auto"/>
              <w:right w:val="single" w:sz="4" w:space="0" w:color="auto"/>
            </w:tcBorders>
            <w:shd w:val="clear" w:color="000000" w:fill="FFFFFF"/>
            <w:vAlign w:val="center"/>
            <w:hideMark/>
          </w:tcPr>
          <w:p w:rsidR="00BE155B" w:rsidRPr="00A02E0A" w:rsidRDefault="00BE155B" w:rsidP="00B63E40">
            <w:pPr>
              <w:spacing w:line="240" w:lineRule="auto"/>
              <w:rPr>
                <w:color w:val="000000"/>
                <w:sz w:val="20"/>
              </w:rPr>
            </w:pPr>
            <w:r w:rsidRPr="00A02E0A">
              <w:rPr>
                <w:color w:val="000000"/>
                <w:sz w:val="20"/>
              </w:rPr>
              <w:t>12,6</w:t>
            </w:r>
          </w:p>
        </w:tc>
        <w:tc>
          <w:tcPr>
            <w:tcW w:w="1247" w:type="dxa"/>
            <w:tcBorders>
              <w:top w:val="nil"/>
              <w:left w:val="nil"/>
              <w:bottom w:val="single" w:sz="4" w:space="0" w:color="auto"/>
              <w:right w:val="single" w:sz="4" w:space="0" w:color="auto"/>
            </w:tcBorders>
            <w:shd w:val="clear" w:color="000000" w:fill="FFFFFF"/>
            <w:vAlign w:val="center"/>
            <w:hideMark/>
          </w:tcPr>
          <w:p w:rsidR="00BE155B" w:rsidRPr="00A02E0A" w:rsidRDefault="00BE155B" w:rsidP="00B63E40">
            <w:pPr>
              <w:spacing w:line="240" w:lineRule="auto"/>
              <w:rPr>
                <w:color w:val="000000"/>
                <w:sz w:val="20"/>
              </w:rPr>
            </w:pPr>
            <w:r w:rsidRPr="00A02E0A">
              <w:rPr>
                <w:color w:val="000000"/>
                <w:sz w:val="20"/>
              </w:rPr>
              <w:t>12,6</w:t>
            </w:r>
          </w:p>
        </w:tc>
      </w:tr>
      <w:tr w:rsidR="00BE155B" w:rsidRPr="00A02E0A" w:rsidTr="004E6562">
        <w:trPr>
          <w:trHeight w:val="28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ind w:firstLine="709"/>
              <w:rPr>
                <w:color w:val="000000"/>
                <w:sz w:val="16"/>
                <w:szCs w:val="16"/>
              </w:rPr>
            </w:pPr>
            <w:r w:rsidRPr="00A02E0A">
              <w:rPr>
                <w:color w:val="000000"/>
                <w:sz w:val="16"/>
                <w:szCs w:val="16"/>
              </w:rPr>
              <w:t>Женское бесплодие **)</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848,7</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817,4</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1113,8</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1087,0</w:t>
            </w:r>
          </w:p>
        </w:tc>
        <w:tc>
          <w:tcPr>
            <w:tcW w:w="1243" w:type="dxa"/>
            <w:tcBorders>
              <w:top w:val="nil"/>
              <w:left w:val="nil"/>
              <w:bottom w:val="single" w:sz="4" w:space="0" w:color="auto"/>
              <w:right w:val="single" w:sz="4" w:space="0" w:color="auto"/>
            </w:tcBorders>
            <w:shd w:val="clear" w:color="auto" w:fill="auto"/>
            <w:noWrap/>
            <w:vAlign w:val="bottom"/>
            <w:hideMark/>
          </w:tcPr>
          <w:p w:rsidR="00BE155B" w:rsidRPr="00A02E0A" w:rsidRDefault="00BE155B" w:rsidP="00B63E40">
            <w:pPr>
              <w:spacing w:line="240" w:lineRule="auto"/>
              <w:rPr>
                <w:color w:val="000000"/>
                <w:sz w:val="20"/>
              </w:rPr>
            </w:pPr>
            <w:r w:rsidRPr="00A02E0A">
              <w:rPr>
                <w:color w:val="000000"/>
                <w:sz w:val="20"/>
              </w:rPr>
              <w:t>539,4</w:t>
            </w:r>
          </w:p>
        </w:tc>
        <w:tc>
          <w:tcPr>
            <w:tcW w:w="1247" w:type="dxa"/>
            <w:tcBorders>
              <w:top w:val="nil"/>
              <w:left w:val="nil"/>
              <w:bottom w:val="single" w:sz="4" w:space="0" w:color="auto"/>
              <w:right w:val="single" w:sz="4" w:space="0" w:color="auto"/>
            </w:tcBorders>
            <w:shd w:val="clear" w:color="auto" w:fill="auto"/>
            <w:vAlign w:val="center"/>
            <w:hideMark/>
          </w:tcPr>
          <w:p w:rsidR="00BE155B" w:rsidRPr="00A02E0A" w:rsidRDefault="00BE155B" w:rsidP="00B63E40">
            <w:pPr>
              <w:spacing w:line="240" w:lineRule="auto"/>
              <w:rPr>
                <w:color w:val="000000"/>
                <w:sz w:val="20"/>
              </w:rPr>
            </w:pPr>
            <w:r w:rsidRPr="00A02E0A">
              <w:rPr>
                <w:color w:val="000000"/>
                <w:sz w:val="20"/>
              </w:rPr>
              <w:t>976,0</w:t>
            </w:r>
          </w:p>
        </w:tc>
      </w:tr>
    </w:tbl>
    <w:p w:rsidR="00BE155B" w:rsidRPr="00790B60" w:rsidRDefault="00BE155B" w:rsidP="00B63E40">
      <w:pPr>
        <w:spacing w:line="240" w:lineRule="auto"/>
        <w:ind w:firstLine="709"/>
        <w:rPr>
          <w:sz w:val="20"/>
        </w:rPr>
      </w:pPr>
      <w:r w:rsidRPr="00790B60">
        <w:rPr>
          <w:sz w:val="20"/>
        </w:rPr>
        <w:t>*Показатель исчислен на мужское население 18 лет и старше</w:t>
      </w:r>
    </w:p>
    <w:p w:rsidR="00BE155B" w:rsidRDefault="00BE155B" w:rsidP="00B63E40">
      <w:pPr>
        <w:spacing w:line="240" w:lineRule="auto"/>
        <w:ind w:firstLine="709"/>
        <w:rPr>
          <w:sz w:val="20"/>
        </w:rPr>
      </w:pPr>
      <w:r w:rsidRPr="00790B60">
        <w:rPr>
          <w:sz w:val="20"/>
        </w:rPr>
        <w:t>**Показатель исчислен на женское население (18-49 лет)</w:t>
      </w:r>
    </w:p>
    <w:p w:rsidR="00BE155B" w:rsidRDefault="00BE155B" w:rsidP="00B63E40">
      <w:pPr>
        <w:spacing w:line="240" w:lineRule="auto"/>
        <w:ind w:firstLine="709"/>
        <w:rPr>
          <w:sz w:val="20"/>
        </w:rPr>
      </w:pPr>
    </w:p>
    <w:p w:rsidR="00BE155B" w:rsidRDefault="00BE155B" w:rsidP="00B63E40">
      <w:pPr>
        <w:spacing w:line="240" w:lineRule="auto"/>
        <w:ind w:firstLine="709"/>
      </w:pPr>
      <w:r>
        <w:t>Медицинская помощь при бесплодии включает в себя обследование супружеской пары с целью выявления причины бесплодия, а также лечение бесплодия, в том числе с использованием вспомогательных репродуктивных технологий.</w:t>
      </w:r>
    </w:p>
    <w:p w:rsidR="00BE155B" w:rsidRDefault="00BE155B" w:rsidP="00B63E40">
      <w:pPr>
        <w:autoSpaceDE w:val="0"/>
        <w:adjustRightInd w:val="0"/>
        <w:spacing w:line="240" w:lineRule="auto"/>
        <w:ind w:firstLine="709"/>
      </w:pPr>
      <w:r>
        <w:t xml:space="preserve">3.4.6. </w:t>
      </w:r>
      <w:r w:rsidRPr="00026600">
        <w:t>На территории Новосибирской области с 2014 года организована работа по повышению рождаемости с применением вспомогательных репродуктивных технологий в рамках Территориальной программы обязательного медицинского страхования Новосибирской области.</w:t>
      </w:r>
    </w:p>
    <w:p w:rsidR="00BE155B" w:rsidRDefault="00BE155B" w:rsidP="00B63E40">
      <w:pPr>
        <w:spacing w:line="240" w:lineRule="auto"/>
        <w:ind w:firstLine="709"/>
        <w:contextualSpacing/>
      </w:pPr>
      <w:r w:rsidRPr="00026600">
        <w:lastRenderedPageBreak/>
        <w:t xml:space="preserve">В 2016 году </w:t>
      </w:r>
      <w:r>
        <w:t>проведено</w:t>
      </w:r>
      <w:r w:rsidRPr="00026600">
        <w:t xml:space="preserve"> 524 процедуры</w:t>
      </w:r>
      <w:r>
        <w:t xml:space="preserve"> </w:t>
      </w:r>
      <w:r w:rsidRPr="00026600">
        <w:t>ЭКО в рамках ОМС, в 2017 году – 810, в 2018 – 889</w:t>
      </w:r>
      <w:r>
        <w:t>, в 2019 – 1300, в 2020 – 950, в 2021 – 1245, в 2022 - 1284</w:t>
      </w:r>
      <w:r w:rsidRPr="00026600">
        <w:t>.</w:t>
      </w:r>
    </w:p>
    <w:p w:rsidR="00BE155B" w:rsidRDefault="00BE155B" w:rsidP="00B63E40">
      <w:pPr>
        <w:spacing w:line="240" w:lineRule="auto"/>
        <w:ind w:firstLine="709"/>
        <w:contextualSpacing/>
        <w:jc w:val="center"/>
      </w:pPr>
    </w:p>
    <w:tbl>
      <w:tblPr>
        <w:tblStyle w:val="af2"/>
        <w:tblW w:w="10173" w:type="dxa"/>
        <w:tblLook w:val="04A0" w:firstRow="1" w:lastRow="0" w:firstColumn="1" w:lastColumn="0" w:noHBand="0" w:noVBand="1"/>
      </w:tblPr>
      <w:tblGrid>
        <w:gridCol w:w="2660"/>
        <w:gridCol w:w="1276"/>
        <w:gridCol w:w="1417"/>
        <w:gridCol w:w="992"/>
        <w:gridCol w:w="851"/>
        <w:gridCol w:w="992"/>
        <w:gridCol w:w="992"/>
        <w:gridCol w:w="993"/>
      </w:tblGrid>
      <w:tr w:rsidR="00BE155B" w:rsidRPr="00026600" w:rsidTr="00A528AC">
        <w:trPr>
          <w:trHeight w:val="315"/>
        </w:trPr>
        <w:tc>
          <w:tcPr>
            <w:tcW w:w="2660"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Показатель</w:t>
            </w:r>
          </w:p>
        </w:tc>
        <w:tc>
          <w:tcPr>
            <w:tcW w:w="1276"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2016</w:t>
            </w:r>
          </w:p>
        </w:tc>
        <w:tc>
          <w:tcPr>
            <w:tcW w:w="1417"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2017</w:t>
            </w:r>
          </w:p>
        </w:tc>
        <w:tc>
          <w:tcPr>
            <w:tcW w:w="992"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2018</w:t>
            </w:r>
          </w:p>
        </w:tc>
        <w:tc>
          <w:tcPr>
            <w:tcW w:w="851"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2019</w:t>
            </w:r>
          </w:p>
        </w:tc>
        <w:tc>
          <w:tcPr>
            <w:tcW w:w="992"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2020</w:t>
            </w:r>
          </w:p>
        </w:tc>
        <w:tc>
          <w:tcPr>
            <w:tcW w:w="992" w:type="dxa"/>
            <w:noWrap/>
            <w:hideMark/>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2021</w:t>
            </w:r>
          </w:p>
        </w:tc>
        <w:tc>
          <w:tcPr>
            <w:tcW w:w="993" w:type="dxa"/>
          </w:tcPr>
          <w:p w:rsidR="00BE155B" w:rsidRPr="004E6562" w:rsidRDefault="00BE155B" w:rsidP="00B63E40">
            <w:pPr>
              <w:spacing w:line="240" w:lineRule="auto"/>
              <w:jc w:val="center"/>
              <w:rPr>
                <w:b/>
                <w:bCs/>
                <w:color w:val="000000"/>
                <w:sz w:val="22"/>
                <w:szCs w:val="22"/>
              </w:rPr>
            </w:pPr>
            <w:r w:rsidRPr="004E6562">
              <w:rPr>
                <w:b/>
                <w:bCs/>
                <w:color w:val="000000"/>
                <w:sz w:val="22"/>
                <w:szCs w:val="22"/>
              </w:rPr>
              <w:t>2022</w:t>
            </w:r>
          </w:p>
        </w:tc>
      </w:tr>
      <w:tr w:rsidR="00BE155B" w:rsidRPr="00026600" w:rsidTr="00A528AC">
        <w:trPr>
          <w:trHeight w:val="315"/>
        </w:trPr>
        <w:tc>
          <w:tcPr>
            <w:tcW w:w="2660" w:type="dxa"/>
            <w:noWrap/>
          </w:tcPr>
          <w:p w:rsidR="00BE155B" w:rsidRPr="004E6562" w:rsidRDefault="00BE155B" w:rsidP="00B63E40">
            <w:pPr>
              <w:spacing w:line="240" w:lineRule="auto"/>
              <w:rPr>
                <w:bCs/>
                <w:color w:val="000000"/>
                <w:sz w:val="22"/>
                <w:szCs w:val="22"/>
              </w:rPr>
            </w:pPr>
            <w:r w:rsidRPr="004E6562">
              <w:rPr>
                <w:bCs/>
                <w:color w:val="000000"/>
                <w:sz w:val="22"/>
                <w:szCs w:val="22"/>
              </w:rPr>
              <w:t>Общее число ЭКО за счет ОМС</w:t>
            </w:r>
          </w:p>
        </w:tc>
        <w:tc>
          <w:tcPr>
            <w:tcW w:w="1276"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524</w:t>
            </w:r>
          </w:p>
        </w:tc>
        <w:tc>
          <w:tcPr>
            <w:tcW w:w="1417"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810</w:t>
            </w:r>
          </w:p>
        </w:tc>
        <w:tc>
          <w:tcPr>
            <w:tcW w:w="992"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889</w:t>
            </w:r>
          </w:p>
        </w:tc>
        <w:tc>
          <w:tcPr>
            <w:tcW w:w="851"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1300</w:t>
            </w:r>
          </w:p>
        </w:tc>
        <w:tc>
          <w:tcPr>
            <w:tcW w:w="992"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950</w:t>
            </w:r>
          </w:p>
        </w:tc>
        <w:tc>
          <w:tcPr>
            <w:tcW w:w="992"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1245</w:t>
            </w:r>
          </w:p>
        </w:tc>
        <w:tc>
          <w:tcPr>
            <w:tcW w:w="993" w:type="dxa"/>
          </w:tcPr>
          <w:p w:rsidR="00BE155B" w:rsidRPr="004E6562" w:rsidRDefault="00BE155B" w:rsidP="00B63E40">
            <w:pPr>
              <w:spacing w:line="240" w:lineRule="auto"/>
              <w:jc w:val="center"/>
              <w:rPr>
                <w:bCs/>
                <w:color w:val="000000"/>
                <w:sz w:val="22"/>
                <w:szCs w:val="22"/>
              </w:rPr>
            </w:pPr>
            <w:r w:rsidRPr="004E6562">
              <w:rPr>
                <w:bCs/>
                <w:color w:val="000000"/>
                <w:sz w:val="22"/>
                <w:szCs w:val="22"/>
              </w:rPr>
              <w:t>1284</w:t>
            </w:r>
          </w:p>
        </w:tc>
      </w:tr>
      <w:tr w:rsidR="00BE155B" w:rsidRPr="00026600" w:rsidTr="00A528AC">
        <w:trPr>
          <w:trHeight w:val="315"/>
        </w:trPr>
        <w:tc>
          <w:tcPr>
            <w:tcW w:w="2660" w:type="dxa"/>
            <w:noWrap/>
          </w:tcPr>
          <w:p w:rsidR="00BE155B" w:rsidRPr="004E6562" w:rsidRDefault="00BE155B" w:rsidP="00B63E40">
            <w:pPr>
              <w:spacing w:line="240" w:lineRule="auto"/>
              <w:rPr>
                <w:bCs/>
                <w:color w:val="000000"/>
                <w:sz w:val="22"/>
                <w:szCs w:val="22"/>
              </w:rPr>
            </w:pPr>
            <w:r w:rsidRPr="004E6562">
              <w:rPr>
                <w:bCs/>
                <w:color w:val="000000"/>
                <w:sz w:val="22"/>
                <w:szCs w:val="22"/>
              </w:rPr>
              <w:t>Число женщин, которым проведено ЭКО</w:t>
            </w:r>
          </w:p>
        </w:tc>
        <w:tc>
          <w:tcPr>
            <w:tcW w:w="1276" w:type="dxa"/>
            <w:noWrap/>
          </w:tcPr>
          <w:p w:rsidR="00BE155B" w:rsidRPr="004E6562" w:rsidRDefault="00BE155B" w:rsidP="00B63E40">
            <w:pPr>
              <w:spacing w:line="240" w:lineRule="auto"/>
              <w:jc w:val="center"/>
              <w:rPr>
                <w:bCs/>
                <w:color w:val="000000"/>
                <w:sz w:val="22"/>
                <w:szCs w:val="22"/>
              </w:rPr>
            </w:pPr>
            <w:r w:rsidRPr="004E6562">
              <w:rPr>
                <w:color w:val="000000"/>
                <w:sz w:val="22"/>
                <w:szCs w:val="22"/>
              </w:rPr>
              <w:t>493</w:t>
            </w:r>
          </w:p>
        </w:tc>
        <w:tc>
          <w:tcPr>
            <w:tcW w:w="1417" w:type="dxa"/>
            <w:noWrap/>
          </w:tcPr>
          <w:p w:rsidR="00BE155B" w:rsidRPr="004E6562" w:rsidRDefault="00BE155B" w:rsidP="00B63E40">
            <w:pPr>
              <w:spacing w:line="240" w:lineRule="auto"/>
              <w:jc w:val="center"/>
              <w:rPr>
                <w:bCs/>
                <w:color w:val="000000"/>
                <w:sz w:val="22"/>
                <w:szCs w:val="22"/>
              </w:rPr>
            </w:pPr>
            <w:r w:rsidRPr="004E6562">
              <w:rPr>
                <w:color w:val="000000"/>
                <w:sz w:val="22"/>
                <w:szCs w:val="22"/>
              </w:rPr>
              <w:t>787</w:t>
            </w:r>
          </w:p>
        </w:tc>
        <w:tc>
          <w:tcPr>
            <w:tcW w:w="992" w:type="dxa"/>
            <w:noWrap/>
          </w:tcPr>
          <w:p w:rsidR="00BE155B" w:rsidRPr="004E6562" w:rsidRDefault="00BE155B" w:rsidP="00B63E40">
            <w:pPr>
              <w:spacing w:line="240" w:lineRule="auto"/>
              <w:jc w:val="center"/>
              <w:rPr>
                <w:bCs/>
                <w:color w:val="000000"/>
                <w:sz w:val="22"/>
                <w:szCs w:val="22"/>
              </w:rPr>
            </w:pPr>
            <w:r w:rsidRPr="004E6562">
              <w:rPr>
                <w:color w:val="000000"/>
                <w:sz w:val="22"/>
                <w:szCs w:val="22"/>
              </w:rPr>
              <w:t>717</w:t>
            </w:r>
          </w:p>
        </w:tc>
        <w:tc>
          <w:tcPr>
            <w:tcW w:w="851" w:type="dxa"/>
            <w:noWrap/>
          </w:tcPr>
          <w:p w:rsidR="00BE155B" w:rsidRPr="004E6562" w:rsidRDefault="00BE155B" w:rsidP="00B63E40">
            <w:pPr>
              <w:spacing w:line="240" w:lineRule="auto"/>
              <w:jc w:val="center"/>
              <w:rPr>
                <w:bCs/>
                <w:color w:val="000000"/>
                <w:sz w:val="22"/>
                <w:szCs w:val="22"/>
              </w:rPr>
            </w:pPr>
            <w:r w:rsidRPr="004E6562">
              <w:rPr>
                <w:color w:val="000000"/>
                <w:sz w:val="22"/>
                <w:szCs w:val="22"/>
              </w:rPr>
              <w:t>803</w:t>
            </w:r>
          </w:p>
        </w:tc>
        <w:tc>
          <w:tcPr>
            <w:tcW w:w="992" w:type="dxa"/>
            <w:noWrap/>
          </w:tcPr>
          <w:p w:rsidR="00BE155B" w:rsidRPr="004E6562" w:rsidRDefault="00BE155B" w:rsidP="00B63E40">
            <w:pPr>
              <w:spacing w:line="240" w:lineRule="auto"/>
              <w:jc w:val="center"/>
              <w:rPr>
                <w:bCs/>
                <w:color w:val="000000"/>
                <w:sz w:val="22"/>
                <w:szCs w:val="22"/>
              </w:rPr>
            </w:pPr>
            <w:r w:rsidRPr="004E6562">
              <w:rPr>
                <w:color w:val="000000"/>
                <w:sz w:val="22"/>
                <w:szCs w:val="22"/>
              </w:rPr>
              <w:t>864</w:t>
            </w:r>
          </w:p>
        </w:tc>
        <w:tc>
          <w:tcPr>
            <w:tcW w:w="992" w:type="dxa"/>
            <w:noWrap/>
          </w:tcPr>
          <w:p w:rsidR="00BE155B" w:rsidRPr="004E6562" w:rsidRDefault="00BE155B" w:rsidP="00B63E40">
            <w:pPr>
              <w:spacing w:line="240" w:lineRule="auto"/>
              <w:jc w:val="center"/>
              <w:rPr>
                <w:bCs/>
                <w:color w:val="000000"/>
                <w:sz w:val="22"/>
                <w:szCs w:val="22"/>
              </w:rPr>
            </w:pPr>
            <w:r w:rsidRPr="004E6562">
              <w:rPr>
                <w:color w:val="000000"/>
                <w:sz w:val="22"/>
                <w:szCs w:val="22"/>
              </w:rPr>
              <w:t>765</w:t>
            </w:r>
          </w:p>
        </w:tc>
        <w:tc>
          <w:tcPr>
            <w:tcW w:w="993" w:type="dxa"/>
          </w:tcPr>
          <w:p w:rsidR="00BE155B" w:rsidRPr="004E6562" w:rsidRDefault="00BE155B" w:rsidP="00B63E40">
            <w:pPr>
              <w:spacing w:line="240" w:lineRule="auto"/>
              <w:jc w:val="center"/>
              <w:rPr>
                <w:bCs/>
                <w:color w:val="000000"/>
                <w:sz w:val="22"/>
                <w:szCs w:val="22"/>
              </w:rPr>
            </w:pPr>
            <w:r w:rsidRPr="004E6562">
              <w:rPr>
                <w:color w:val="000000"/>
                <w:sz w:val="22"/>
                <w:szCs w:val="22"/>
              </w:rPr>
              <w:t>632</w:t>
            </w:r>
          </w:p>
        </w:tc>
      </w:tr>
      <w:tr w:rsidR="00BE155B" w:rsidRPr="00026600" w:rsidTr="00A528AC">
        <w:trPr>
          <w:trHeight w:val="315"/>
        </w:trPr>
        <w:tc>
          <w:tcPr>
            <w:tcW w:w="2660" w:type="dxa"/>
            <w:noWrap/>
          </w:tcPr>
          <w:p w:rsidR="00BE155B" w:rsidRPr="004E6562" w:rsidRDefault="00BE155B" w:rsidP="00B63E40">
            <w:pPr>
              <w:spacing w:line="240" w:lineRule="auto"/>
              <w:rPr>
                <w:bCs/>
                <w:color w:val="000000"/>
                <w:sz w:val="22"/>
                <w:szCs w:val="22"/>
              </w:rPr>
            </w:pPr>
            <w:r w:rsidRPr="004E6562">
              <w:rPr>
                <w:bCs/>
                <w:color w:val="000000"/>
                <w:sz w:val="22"/>
                <w:szCs w:val="22"/>
              </w:rPr>
              <w:t>Число женщин, у которых наступила беременность</w:t>
            </w:r>
          </w:p>
        </w:tc>
        <w:tc>
          <w:tcPr>
            <w:tcW w:w="1276"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115</w:t>
            </w:r>
          </w:p>
        </w:tc>
        <w:tc>
          <w:tcPr>
            <w:tcW w:w="1417"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231</w:t>
            </w:r>
          </w:p>
        </w:tc>
        <w:tc>
          <w:tcPr>
            <w:tcW w:w="992"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224</w:t>
            </w:r>
          </w:p>
        </w:tc>
        <w:tc>
          <w:tcPr>
            <w:tcW w:w="851"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421</w:t>
            </w:r>
          </w:p>
        </w:tc>
        <w:tc>
          <w:tcPr>
            <w:tcW w:w="992"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284</w:t>
            </w:r>
          </w:p>
        </w:tc>
        <w:tc>
          <w:tcPr>
            <w:tcW w:w="992" w:type="dxa"/>
            <w:noWrap/>
          </w:tcPr>
          <w:p w:rsidR="00BE155B" w:rsidRPr="004E6562" w:rsidRDefault="00BE155B" w:rsidP="00B63E40">
            <w:pPr>
              <w:spacing w:line="240" w:lineRule="auto"/>
              <w:jc w:val="center"/>
              <w:rPr>
                <w:bCs/>
                <w:color w:val="000000"/>
                <w:sz w:val="22"/>
                <w:szCs w:val="22"/>
              </w:rPr>
            </w:pPr>
            <w:r w:rsidRPr="004E6562">
              <w:rPr>
                <w:bCs/>
                <w:color w:val="000000"/>
                <w:sz w:val="22"/>
                <w:szCs w:val="22"/>
              </w:rPr>
              <w:t>418</w:t>
            </w:r>
          </w:p>
        </w:tc>
        <w:tc>
          <w:tcPr>
            <w:tcW w:w="993" w:type="dxa"/>
          </w:tcPr>
          <w:p w:rsidR="00BE155B" w:rsidRPr="004E6562" w:rsidRDefault="00BE155B" w:rsidP="00B63E40">
            <w:pPr>
              <w:spacing w:line="240" w:lineRule="auto"/>
              <w:jc w:val="center"/>
              <w:rPr>
                <w:bCs/>
                <w:color w:val="000000"/>
                <w:sz w:val="22"/>
                <w:szCs w:val="22"/>
              </w:rPr>
            </w:pPr>
            <w:r w:rsidRPr="004E6562">
              <w:rPr>
                <w:bCs/>
                <w:color w:val="000000"/>
                <w:sz w:val="22"/>
                <w:szCs w:val="22"/>
              </w:rPr>
              <w:t>208</w:t>
            </w:r>
          </w:p>
        </w:tc>
      </w:tr>
      <w:tr w:rsidR="00BE155B" w:rsidRPr="00026600" w:rsidTr="00A528AC">
        <w:trPr>
          <w:trHeight w:val="315"/>
        </w:trPr>
        <w:tc>
          <w:tcPr>
            <w:tcW w:w="2660" w:type="dxa"/>
            <w:hideMark/>
          </w:tcPr>
          <w:p w:rsidR="00BE155B" w:rsidRPr="004E6562" w:rsidRDefault="00BE155B" w:rsidP="00B63E40">
            <w:pPr>
              <w:spacing w:line="240" w:lineRule="auto"/>
              <w:rPr>
                <w:color w:val="000000"/>
                <w:sz w:val="22"/>
                <w:szCs w:val="22"/>
              </w:rPr>
            </w:pPr>
            <w:r w:rsidRPr="004E6562">
              <w:rPr>
                <w:color w:val="000000"/>
                <w:sz w:val="22"/>
                <w:szCs w:val="22"/>
              </w:rPr>
              <w:t>Число родов у женщин после ЭКО</w:t>
            </w:r>
          </w:p>
        </w:tc>
        <w:tc>
          <w:tcPr>
            <w:tcW w:w="1276"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BE155B" w:rsidP="003C43B8">
            <w:pPr>
              <w:spacing w:line="240" w:lineRule="auto"/>
              <w:jc w:val="left"/>
              <w:rPr>
                <w:color w:val="000000"/>
                <w:sz w:val="16"/>
                <w:szCs w:val="16"/>
              </w:rPr>
            </w:pPr>
            <w:r w:rsidRPr="003C43B8">
              <w:rPr>
                <w:color w:val="000000"/>
                <w:sz w:val="16"/>
                <w:szCs w:val="16"/>
              </w:rPr>
              <w:t>учитывались</w:t>
            </w:r>
          </w:p>
        </w:tc>
        <w:tc>
          <w:tcPr>
            <w:tcW w:w="1417"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3C43B8" w:rsidP="003C43B8">
            <w:pPr>
              <w:spacing w:line="240" w:lineRule="auto"/>
              <w:jc w:val="left"/>
              <w:rPr>
                <w:color w:val="000000"/>
                <w:sz w:val="16"/>
                <w:szCs w:val="16"/>
              </w:rPr>
            </w:pPr>
            <w:r>
              <w:rPr>
                <w:color w:val="000000"/>
                <w:sz w:val="16"/>
                <w:szCs w:val="16"/>
              </w:rPr>
              <w:t>учиты</w:t>
            </w:r>
            <w:r w:rsidR="00A528AC" w:rsidRPr="003C43B8">
              <w:rPr>
                <w:color w:val="000000"/>
                <w:sz w:val="16"/>
                <w:szCs w:val="16"/>
              </w:rPr>
              <w:t>вались</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389</w:t>
            </w:r>
          </w:p>
        </w:tc>
        <w:tc>
          <w:tcPr>
            <w:tcW w:w="851"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400</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548</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420</w:t>
            </w:r>
          </w:p>
        </w:tc>
        <w:tc>
          <w:tcPr>
            <w:tcW w:w="993" w:type="dxa"/>
          </w:tcPr>
          <w:p w:rsidR="00BE155B" w:rsidRPr="004E6562" w:rsidRDefault="00BE155B" w:rsidP="00B63E40">
            <w:pPr>
              <w:spacing w:line="240" w:lineRule="auto"/>
              <w:jc w:val="center"/>
              <w:rPr>
                <w:color w:val="000000"/>
                <w:sz w:val="22"/>
                <w:szCs w:val="22"/>
              </w:rPr>
            </w:pPr>
            <w:r w:rsidRPr="004E6562">
              <w:rPr>
                <w:color w:val="000000"/>
                <w:sz w:val="22"/>
                <w:szCs w:val="22"/>
              </w:rPr>
              <w:t>467</w:t>
            </w:r>
          </w:p>
        </w:tc>
      </w:tr>
      <w:tr w:rsidR="00BE155B" w:rsidRPr="00026600" w:rsidTr="00A528AC">
        <w:trPr>
          <w:trHeight w:val="630"/>
        </w:trPr>
        <w:tc>
          <w:tcPr>
            <w:tcW w:w="2660" w:type="dxa"/>
            <w:hideMark/>
          </w:tcPr>
          <w:p w:rsidR="00BE155B" w:rsidRPr="004E6562" w:rsidRDefault="00BE155B" w:rsidP="00B63E40">
            <w:pPr>
              <w:spacing w:line="240" w:lineRule="auto"/>
              <w:rPr>
                <w:color w:val="000000"/>
                <w:sz w:val="22"/>
                <w:szCs w:val="22"/>
              </w:rPr>
            </w:pPr>
            <w:r w:rsidRPr="004E6562">
              <w:rPr>
                <w:color w:val="000000"/>
                <w:sz w:val="22"/>
                <w:szCs w:val="22"/>
              </w:rPr>
              <w:t>Число родившихся детей после ЭКО из них:</w:t>
            </w:r>
          </w:p>
        </w:tc>
        <w:tc>
          <w:tcPr>
            <w:tcW w:w="1276" w:type="dxa"/>
            <w:noWrap/>
          </w:tcPr>
          <w:p w:rsidR="00BE155B" w:rsidRPr="003C43B8" w:rsidRDefault="00BE155B" w:rsidP="003C43B8">
            <w:pPr>
              <w:spacing w:line="240" w:lineRule="auto"/>
              <w:jc w:val="left"/>
              <w:rPr>
                <w:color w:val="000000"/>
                <w:sz w:val="16"/>
                <w:szCs w:val="16"/>
              </w:rPr>
            </w:pPr>
            <w:r w:rsidRPr="003C43B8">
              <w:rPr>
                <w:color w:val="000000"/>
                <w:sz w:val="16"/>
                <w:szCs w:val="16"/>
              </w:rPr>
              <w:t>не учитывались</w:t>
            </w:r>
          </w:p>
        </w:tc>
        <w:tc>
          <w:tcPr>
            <w:tcW w:w="1417"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BE155B" w:rsidP="003C43B8">
            <w:pPr>
              <w:spacing w:line="240" w:lineRule="auto"/>
              <w:jc w:val="left"/>
              <w:rPr>
                <w:color w:val="000000"/>
                <w:sz w:val="16"/>
                <w:szCs w:val="16"/>
              </w:rPr>
            </w:pPr>
            <w:r w:rsidRPr="003C43B8">
              <w:rPr>
                <w:color w:val="000000"/>
                <w:sz w:val="16"/>
                <w:szCs w:val="16"/>
              </w:rPr>
              <w:t xml:space="preserve">учитывались </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422</w:t>
            </w:r>
          </w:p>
        </w:tc>
        <w:tc>
          <w:tcPr>
            <w:tcW w:w="851"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445</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608</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466</w:t>
            </w:r>
          </w:p>
        </w:tc>
        <w:tc>
          <w:tcPr>
            <w:tcW w:w="993" w:type="dxa"/>
          </w:tcPr>
          <w:p w:rsidR="00BE155B" w:rsidRPr="004E6562" w:rsidRDefault="00BE155B" w:rsidP="00B63E40">
            <w:pPr>
              <w:spacing w:line="240" w:lineRule="auto"/>
              <w:jc w:val="center"/>
              <w:rPr>
                <w:color w:val="000000"/>
                <w:sz w:val="22"/>
                <w:szCs w:val="22"/>
              </w:rPr>
            </w:pPr>
            <w:r w:rsidRPr="004E6562">
              <w:rPr>
                <w:color w:val="000000"/>
                <w:sz w:val="22"/>
                <w:szCs w:val="22"/>
              </w:rPr>
              <w:t>515</w:t>
            </w:r>
          </w:p>
        </w:tc>
      </w:tr>
      <w:tr w:rsidR="00BE155B" w:rsidRPr="00026600" w:rsidTr="00A528AC">
        <w:trPr>
          <w:trHeight w:val="315"/>
        </w:trPr>
        <w:tc>
          <w:tcPr>
            <w:tcW w:w="2660" w:type="dxa"/>
            <w:noWrap/>
            <w:hideMark/>
          </w:tcPr>
          <w:p w:rsidR="00BE155B" w:rsidRPr="004E6562" w:rsidRDefault="00BE155B" w:rsidP="00B63E40">
            <w:pPr>
              <w:spacing w:line="240" w:lineRule="auto"/>
              <w:ind w:firstLineChars="200" w:firstLine="440"/>
              <w:rPr>
                <w:color w:val="000000"/>
                <w:sz w:val="22"/>
                <w:szCs w:val="22"/>
              </w:rPr>
            </w:pPr>
            <w:r w:rsidRPr="004E6562">
              <w:rPr>
                <w:color w:val="000000"/>
                <w:sz w:val="22"/>
                <w:szCs w:val="22"/>
              </w:rPr>
              <w:t>живыми</w:t>
            </w:r>
          </w:p>
        </w:tc>
        <w:tc>
          <w:tcPr>
            <w:tcW w:w="1276"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BE155B" w:rsidP="003C43B8">
            <w:pPr>
              <w:spacing w:line="240" w:lineRule="auto"/>
              <w:jc w:val="left"/>
              <w:rPr>
                <w:color w:val="000000"/>
                <w:sz w:val="16"/>
                <w:szCs w:val="16"/>
              </w:rPr>
            </w:pPr>
            <w:r w:rsidRPr="003C43B8">
              <w:rPr>
                <w:color w:val="000000"/>
                <w:sz w:val="16"/>
                <w:szCs w:val="16"/>
              </w:rPr>
              <w:t xml:space="preserve">учитывались </w:t>
            </w:r>
          </w:p>
        </w:tc>
        <w:tc>
          <w:tcPr>
            <w:tcW w:w="1417"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3C43B8" w:rsidP="003C43B8">
            <w:pPr>
              <w:spacing w:line="240" w:lineRule="auto"/>
              <w:jc w:val="left"/>
              <w:rPr>
                <w:color w:val="000000"/>
                <w:sz w:val="16"/>
                <w:szCs w:val="16"/>
              </w:rPr>
            </w:pPr>
            <w:r>
              <w:rPr>
                <w:color w:val="000000"/>
                <w:sz w:val="16"/>
                <w:szCs w:val="16"/>
              </w:rPr>
              <w:t>учиты</w:t>
            </w:r>
            <w:r w:rsidR="00BE155B" w:rsidRPr="003C43B8">
              <w:rPr>
                <w:color w:val="000000"/>
                <w:sz w:val="16"/>
                <w:szCs w:val="16"/>
              </w:rPr>
              <w:t>вались</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421</w:t>
            </w:r>
          </w:p>
        </w:tc>
        <w:tc>
          <w:tcPr>
            <w:tcW w:w="851"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442</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605</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464</w:t>
            </w:r>
          </w:p>
        </w:tc>
        <w:tc>
          <w:tcPr>
            <w:tcW w:w="993" w:type="dxa"/>
          </w:tcPr>
          <w:p w:rsidR="00BE155B" w:rsidRPr="004E6562" w:rsidRDefault="00BE155B" w:rsidP="00B63E40">
            <w:pPr>
              <w:spacing w:line="240" w:lineRule="auto"/>
              <w:jc w:val="center"/>
              <w:rPr>
                <w:color w:val="000000"/>
                <w:sz w:val="22"/>
                <w:szCs w:val="22"/>
              </w:rPr>
            </w:pPr>
            <w:r w:rsidRPr="004E6562">
              <w:rPr>
                <w:color w:val="000000"/>
                <w:sz w:val="22"/>
                <w:szCs w:val="22"/>
              </w:rPr>
              <w:t>513</w:t>
            </w:r>
          </w:p>
        </w:tc>
      </w:tr>
      <w:tr w:rsidR="00BE155B" w:rsidRPr="00026600" w:rsidTr="00A528AC">
        <w:trPr>
          <w:trHeight w:val="315"/>
        </w:trPr>
        <w:tc>
          <w:tcPr>
            <w:tcW w:w="2660" w:type="dxa"/>
            <w:noWrap/>
            <w:hideMark/>
          </w:tcPr>
          <w:p w:rsidR="00BE155B" w:rsidRPr="004E6562" w:rsidRDefault="00BE155B" w:rsidP="00B63E40">
            <w:pPr>
              <w:spacing w:line="240" w:lineRule="auto"/>
              <w:ind w:firstLineChars="200" w:firstLine="440"/>
              <w:rPr>
                <w:color w:val="000000"/>
                <w:sz w:val="22"/>
                <w:szCs w:val="22"/>
              </w:rPr>
            </w:pPr>
            <w:r w:rsidRPr="004E6562">
              <w:rPr>
                <w:color w:val="000000"/>
                <w:sz w:val="22"/>
                <w:szCs w:val="22"/>
              </w:rPr>
              <w:t>мертвыми</w:t>
            </w:r>
          </w:p>
        </w:tc>
        <w:tc>
          <w:tcPr>
            <w:tcW w:w="1276"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BE155B" w:rsidP="003C43B8">
            <w:pPr>
              <w:spacing w:line="240" w:lineRule="auto"/>
              <w:jc w:val="left"/>
              <w:rPr>
                <w:color w:val="000000"/>
                <w:sz w:val="16"/>
                <w:szCs w:val="16"/>
              </w:rPr>
            </w:pPr>
            <w:r w:rsidRPr="003C43B8">
              <w:rPr>
                <w:color w:val="000000"/>
                <w:sz w:val="16"/>
                <w:szCs w:val="16"/>
              </w:rPr>
              <w:t>учитывались</w:t>
            </w:r>
          </w:p>
        </w:tc>
        <w:tc>
          <w:tcPr>
            <w:tcW w:w="1417" w:type="dxa"/>
            <w:noWrap/>
          </w:tcPr>
          <w:p w:rsidR="003C43B8" w:rsidRDefault="00BE155B" w:rsidP="003C43B8">
            <w:pPr>
              <w:spacing w:line="240" w:lineRule="auto"/>
              <w:jc w:val="left"/>
              <w:rPr>
                <w:color w:val="000000"/>
                <w:sz w:val="16"/>
                <w:szCs w:val="16"/>
              </w:rPr>
            </w:pPr>
            <w:r w:rsidRPr="003C43B8">
              <w:rPr>
                <w:color w:val="000000"/>
                <w:sz w:val="16"/>
                <w:szCs w:val="16"/>
              </w:rPr>
              <w:t xml:space="preserve">не </w:t>
            </w:r>
          </w:p>
          <w:p w:rsidR="00BE155B" w:rsidRPr="003C43B8" w:rsidRDefault="003C43B8" w:rsidP="003C43B8">
            <w:pPr>
              <w:spacing w:line="240" w:lineRule="auto"/>
              <w:jc w:val="left"/>
              <w:rPr>
                <w:color w:val="000000"/>
                <w:sz w:val="16"/>
                <w:szCs w:val="16"/>
              </w:rPr>
            </w:pPr>
            <w:r>
              <w:rPr>
                <w:color w:val="000000"/>
                <w:sz w:val="16"/>
                <w:szCs w:val="16"/>
              </w:rPr>
              <w:t>учиты</w:t>
            </w:r>
            <w:r w:rsidR="00BE155B" w:rsidRPr="003C43B8">
              <w:rPr>
                <w:color w:val="000000"/>
                <w:sz w:val="16"/>
                <w:szCs w:val="16"/>
              </w:rPr>
              <w:t xml:space="preserve">вались </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1</w:t>
            </w:r>
          </w:p>
        </w:tc>
        <w:tc>
          <w:tcPr>
            <w:tcW w:w="851"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3</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3</w:t>
            </w:r>
          </w:p>
        </w:tc>
        <w:tc>
          <w:tcPr>
            <w:tcW w:w="992" w:type="dxa"/>
            <w:noWrap/>
            <w:hideMark/>
          </w:tcPr>
          <w:p w:rsidR="00BE155B" w:rsidRPr="004E6562" w:rsidRDefault="00BE155B" w:rsidP="00B63E40">
            <w:pPr>
              <w:spacing w:line="240" w:lineRule="auto"/>
              <w:jc w:val="center"/>
              <w:rPr>
                <w:color w:val="000000"/>
                <w:sz w:val="22"/>
                <w:szCs w:val="22"/>
              </w:rPr>
            </w:pPr>
            <w:r w:rsidRPr="004E6562">
              <w:rPr>
                <w:color w:val="000000"/>
                <w:sz w:val="22"/>
                <w:szCs w:val="22"/>
              </w:rPr>
              <w:t>2</w:t>
            </w:r>
          </w:p>
        </w:tc>
        <w:tc>
          <w:tcPr>
            <w:tcW w:w="993" w:type="dxa"/>
          </w:tcPr>
          <w:p w:rsidR="00BE155B" w:rsidRPr="004E6562" w:rsidRDefault="00BE155B" w:rsidP="00B63E40">
            <w:pPr>
              <w:spacing w:line="240" w:lineRule="auto"/>
              <w:jc w:val="center"/>
              <w:rPr>
                <w:color w:val="000000"/>
                <w:sz w:val="22"/>
                <w:szCs w:val="22"/>
              </w:rPr>
            </w:pPr>
            <w:r w:rsidRPr="004E6562">
              <w:rPr>
                <w:color w:val="000000"/>
                <w:sz w:val="22"/>
                <w:szCs w:val="22"/>
              </w:rPr>
              <w:t>2</w:t>
            </w:r>
          </w:p>
        </w:tc>
      </w:tr>
      <w:tr w:rsidR="00BE155B" w:rsidRPr="00026600" w:rsidTr="00A528AC">
        <w:trPr>
          <w:trHeight w:val="315"/>
        </w:trPr>
        <w:tc>
          <w:tcPr>
            <w:tcW w:w="2660" w:type="dxa"/>
            <w:noWrap/>
          </w:tcPr>
          <w:p w:rsidR="00BE155B" w:rsidRPr="004E6562" w:rsidRDefault="00BE155B" w:rsidP="00B63E40">
            <w:pPr>
              <w:spacing w:line="240" w:lineRule="auto"/>
              <w:rPr>
                <w:color w:val="000000"/>
                <w:sz w:val="22"/>
                <w:szCs w:val="22"/>
              </w:rPr>
            </w:pPr>
            <w:r w:rsidRPr="004E6562">
              <w:rPr>
                <w:color w:val="000000"/>
                <w:sz w:val="22"/>
                <w:szCs w:val="22"/>
              </w:rPr>
              <w:t>Динамика числа ЭКО на 1000 женщин фертильного возраста, к предыдущему году</w:t>
            </w:r>
          </w:p>
        </w:tc>
        <w:tc>
          <w:tcPr>
            <w:tcW w:w="1276" w:type="dxa"/>
            <w:noWrap/>
          </w:tcPr>
          <w:p w:rsidR="00BE155B" w:rsidRPr="004E6562" w:rsidRDefault="00BE155B" w:rsidP="00B63E40">
            <w:pPr>
              <w:spacing w:line="240" w:lineRule="auto"/>
              <w:jc w:val="center"/>
              <w:rPr>
                <w:color w:val="000000"/>
                <w:sz w:val="22"/>
                <w:szCs w:val="22"/>
              </w:rPr>
            </w:pPr>
            <w:r w:rsidRPr="004E6562">
              <w:rPr>
                <w:color w:val="000000"/>
                <w:sz w:val="22"/>
                <w:szCs w:val="22"/>
              </w:rPr>
              <w:t>-</w:t>
            </w:r>
          </w:p>
        </w:tc>
        <w:tc>
          <w:tcPr>
            <w:tcW w:w="1417" w:type="dxa"/>
            <w:noWrap/>
          </w:tcPr>
          <w:p w:rsidR="00BE155B" w:rsidRPr="004E6562" w:rsidRDefault="00BE155B" w:rsidP="00B63E40">
            <w:pPr>
              <w:spacing w:line="240" w:lineRule="auto"/>
              <w:jc w:val="center"/>
              <w:rPr>
                <w:color w:val="000000"/>
                <w:sz w:val="22"/>
                <w:szCs w:val="22"/>
              </w:rPr>
            </w:pPr>
            <w:r w:rsidRPr="004E6562">
              <w:rPr>
                <w:color w:val="000000"/>
                <w:sz w:val="22"/>
                <w:szCs w:val="22"/>
              </w:rPr>
              <w:t>+54%</w:t>
            </w:r>
          </w:p>
        </w:tc>
        <w:tc>
          <w:tcPr>
            <w:tcW w:w="992" w:type="dxa"/>
            <w:noWrap/>
          </w:tcPr>
          <w:p w:rsidR="00BE155B" w:rsidRPr="004E6562" w:rsidRDefault="00BE155B" w:rsidP="00B63E40">
            <w:pPr>
              <w:spacing w:line="240" w:lineRule="auto"/>
              <w:jc w:val="center"/>
              <w:rPr>
                <w:color w:val="000000"/>
                <w:sz w:val="22"/>
                <w:szCs w:val="22"/>
              </w:rPr>
            </w:pPr>
            <w:r w:rsidRPr="004E6562">
              <w:rPr>
                <w:color w:val="000000"/>
                <w:sz w:val="22"/>
                <w:szCs w:val="22"/>
              </w:rPr>
              <w:t>+10%</w:t>
            </w:r>
          </w:p>
        </w:tc>
        <w:tc>
          <w:tcPr>
            <w:tcW w:w="851" w:type="dxa"/>
            <w:noWrap/>
          </w:tcPr>
          <w:p w:rsidR="00BE155B" w:rsidRPr="004E6562" w:rsidRDefault="00BE155B" w:rsidP="00B63E40">
            <w:pPr>
              <w:spacing w:line="240" w:lineRule="auto"/>
              <w:jc w:val="center"/>
              <w:rPr>
                <w:color w:val="000000"/>
                <w:sz w:val="22"/>
                <w:szCs w:val="22"/>
              </w:rPr>
            </w:pPr>
            <w:r w:rsidRPr="004E6562">
              <w:rPr>
                <w:color w:val="000000"/>
                <w:sz w:val="22"/>
                <w:szCs w:val="22"/>
              </w:rPr>
              <w:t>+46%</w:t>
            </w:r>
          </w:p>
        </w:tc>
        <w:tc>
          <w:tcPr>
            <w:tcW w:w="992" w:type="dxa"/>
            <w:noWrap/>
          </w:tcPr>
          <w:p w:rsidR="00BE155B" w:rsidRPr="004E6562" w:rsidRDefault="00BE155B" w:rsidP="00B63E40">
            <w:pPr>
              <w:spacing w:line="240" w:lineRule="auto"/>
              <w:jc w:val="center"/>
              <w:rPr>
                <w:color w:val="000000"/>
                <w:sz w:val="22"/>
                <w:szCs w:val="22"/>
              </w:rPr>
            </w:pPr>
            <w:r w:rsidRPr="004E6562">
              <w:rPr>
                <w:color w:val="000000"/>
                <w:sz w:val="22"/>
                <w:szCs w:val="22"/>
              </w:rPr>
              <w:t>-73%</w:t>
            </w:r>
          </w:p>
        </w:tc>
        <w:tc>
          <w:tcPr>
            <w:tcW w:w="992" w:type="dxa"/>
            <w:noWrap/>
          </w:tcPr>
          <w:p w:rsidR="00BE155B" w:rsidRPr="004E6562" w:rsidRDefault="00BE155B" w:rsidP="00B63E40">
            <w:pPr>
              <w:spacing w:line="240" w:lineRule="auto"/>
              <w:jc w:val="center"/>
              <w:rPr>
                <w:color w:val="000000"/>
                <w:sz w:val="22"/>
                <w:szCs w:val="22"/>
              </w:rPr>
            </w:pPr>
            <w:r w:rsidRPr="004E6562">
              <w:rPr>
                <w:color w:val="000000"/>
                <w:sz w:val="22"/>
                <w:szCs w:val="22"/>
              </w:rPr>
              <w:t>+31%</w:t>
            </w:r>
          </w:p>
        </w:tc>
        <w:tc>
          <w:tcPr>
            <w:tcW w:w="993" w:type="dxa"/>
          </w:tcPr>
          <w:p w:rsidR="00BE155B" w:rsidRPr="004E6562" w:rsidRDefault="00BE155B" w:rsidP="00B63E40">
            <w:pPr>
              <w:spacing w:line="240" w:lineRule="auto"/>
              <w:jc w:val="center"/>
              <w:rPr>
                <w:color w:val="000000"/>
                <w:sz w:val="22"/>
                <w:szCs w:val="22"/>
              </w:rPr>
            </w:pPr>
            <w:r w:rsidRPr="004E6562">
              <w:rPr>
                <w:color w:val="000000"/>
                <w:sz w:val="22"/>
                <w:szCs w:val="22"/>
              </w:rPr>
              <w:t>+3%</w:t>
            </w:r>
          </w:p>
        </w:tc>
      </w:tr>
    </w:tbl>
    <w:p w:rsidR="00BE155B" w:rsidRDefault="00BE155B" w:rsidP="00B63E40">
      <w:pPr>
        <w:spacing w:line="240" w:lineRule="auto"/>
        <w:ind w:firstLine="709"/>
      </w:pPr>
      <w:r>
        <w:t>Время ожидания программы ЭКО в Новосибирской области составляло в 2016-2018 гг. – 1 год, в 2019 – полгода, в 2020 году составляло 3-6 месяцев, 2021-2022 гг. до 3 месяцев.</w:t>
      </w:r>
    </w:p>
    <w:p w:rsidR="00BF54B4" w:rsidRDefault="00BF54B4" w:rsidP="00B63E40">
      <w:pPr>
        <w:spacing w:line="240" w:lineRule="auto"/>
        <w:ind w:firstLine="709"/>
        <w:rPr>
          <w:b/>
          <w:szCs w:val="28"/>
        </w:rPr>
        <w:sectPr w:rsidR="00BF54B4" w:rsidSect="00BF54B4">
          <w:pgSz w:w="11906" w:h="16838"/>
          <w:pgMar w:top="567" w:right="567" w:bottom="1134" w:left="1418" w:header="709" w:footer="709" w:gutter="0"/>
          <w:cols w:space="708"/>
          <w:docGrid w:linePitch="360"/>
        </w:sectPr>
      </w:pPr>
    </w:p>
    <w:p w:rsidR="00557AB5" w:rsidRPr="00932BC1" w:rsidRDefault="00CF3517" w:rsidP="00B63E40">
      <w:pPr>
        <w:spacing w:line="240" w:lineRule="auto"/>
        <w:ind w:firstLine="709"/>
      </w:pPr>
      <w:r w:rsidRPr="00932BC1">
        <w:rPr>
          <w:szCs w:val="28"/>
        </w:rPr>
        <w:lastRenderedPageBreak/>
        <w:t>3</w:t>
      </w:r>
      <w:r w:rsidR="00557AB5" w:rsidRPr="00932BC1">
        <w:rPr>
          <w:szCs w:val="28"/>
        </w:rPr>
        <w:t>.5. </w:t>
      </w:r>
      <w:r w:rsidR="00557AB5" w:rsidRPr="00932BC1">
        <w:t>Социально-экономические условия рождения и воспитания детей</w:t>
      </w:r>
    </w:p>
    <w:p w:rsidR="00822CC9" w:rsidRDefault="00CF3517" w:rsidP="00B63E40">
      <w:pPr>
        <w:spacing w:line="240" w:lineRule="auto"/>
        <w:ind w:firstLine="709"/>
      </w:pPr>
      <w:r>
        <w:t>3</w:t>
      </w:r>
      <w:r w:rsidR="00822CC9" w:rsidRPr="00822CC9">
        <w:t>.5.1.</w:t>
      </w:r>
      <w:r w:rsidR="00822CC9">
        <w:t> Динамика укомплектованности медицинских организаций</w:t>
      </w:r>
    </w:p>
    <w:p w:rsidR="00BE155B" w:rsidRDefault="003C43B8" w:rsidP="00B63E40">
      <w:pPr>
        <w:spacing w:line="240" w:lineRule="auto"/>
        <w:ind w:firstLine="709"/>
        <w:rPr>
          <w:shd w:val="clear" w:color="auto" w:fill="FFFFFF"/>
        </w:rPr>
      </w:pPr>
      <w:r>
        <w:rPr>
          <w:shd w:val="clear" w:color="auto" w:fill="FFFFFF"/>
        </w:rPr>
        <w:t xml:space="preserve">К числу </w:t>
      </w:r>
      <w:r w:rsidR="00BE155B" w:rsidRPr="00CF68B3">
        <w:rPr>
          <w:shd w:val="clear" w:color="auto" w:fill="FFFFFF"/>
        </w:rPr>
        <w:t xml:space="preserve">приоритетных задач </w:t>
      </w:r>
      <w:r>
        <w:rPr>
          <w:shd w:val="clear" w:color="auto" w:fill="FFFFFF"/>
        </w:rPr>
        <w:t xml:space="preserve">относится </w:t>
      </w:r>
      <w:r w:rsidR="00BE155B" w:rsidRPr="00CF68B3">
        <w:rPr>
          <w:shd w:val="clear" w:color="auto" w:fill="FFFFFF"/>
        </w:rPr>
        <w:t>развитие кадрового потенциала медицинских организаций Новосибирской области, их укомплектованность медицинскими кадрами, повышение профессионального уровня медицинских работников, соответствие данных специалистов квалификационным требованиям, мотивация их к повышению качества и эффективности медицинской помощи.</w:t>
      </w:r>
    </w:p>
    <w:p w:rsidR="00BE155B" w:rsidRPr="00B93C2F" w:rsidRDefault="00BE155B" w:rsidP="00B63E40">
      <w:pPr>
        <w:spacing w:line="240" w:lineRule="auto"/>
        <w:ind w:firstLine="709"/>
        <w:jc w:val="center"/>
      </w:pPr>
    </w:p>
    <w:p w:rsidR="00BE155B" w:rsidRDefault="00BE155B" w:rsidP="00B63E40">
      <w:pPr>
        <w:spacing w:line="240" w:lineRule="auto"/>
        <w:ind w:firstLine="709"/>
        <w:jc w:val="center"/>
      </w:pPr>
      <w:r w:rsidRPr="00B93C2F">
        <w:t>Динамика укомплектованности медицинских организаций в регионе врачами-педиатрами, врачами-неонатологами, врачами-акушерами-гинекологами за период 2016-2022 годов по Новосибирской области</w:t>
      </w:r>
    </w:p>
    <w:p w:rsidR="00BE155B" w:rsidRPr="00B93C2F" w:rsidRDefault="00BE155B" w:rsidP="00B63E40">
      <w:pPr>
        <w:spacing w:line="240" w:lineRule="auto"/>
        <w:ind w:firstLine="709"/>
        <w:jc w:val="cente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93"/>
        <w:gridCol w:w="985"/>
        <w:gridCol w:w="1150"/>
        <w:gridCol w:w="1150"/>
        <w:gridCol w:w="1150"/>
        <w:gridCol w:w="1150"/>
        <w:gridCol w:w="986"/>
        <w:gridCol w:w="1051"/>
      </w:tblGrid>
      <w:tr w:rsidR="00BE155B" w:rsidRPr="003C32B3" w:rsidTr="008F46DB">
        <w:trPr>
          <w:trHeight w:val="324"/>
        </w:trPr>
        <w:tc>
          <w:tcPr>
            <w:tcW w:w="2593" w:type="dxa"/>
            <w:shd w:val="clear" w:color="auto" w:fill="FFFFFF"/>
            <w:noWrap/>
            <w:tcMar>
              <w:top w:w="0" w:type="dxa"/>
              <w:left w:w="108" w:type="dxa"/>
              <w:bottom w:w="0" w:type="dxa"/>
              <w:right w:w="108" w:type="dxa"/>
            </w:tcMar>
            <w:vAlign w:val="bottom"/>
            <w:hideMark/>
          </w:tcPr>
          <w:p w:rsidR="00BE155B" w:rsidRPr="00B93C2F" w:rsidRDefault="00BE155B" w:rsidP="00B63E40">
            <w:pPr>
              <w:spacing w:line="240" w:lineRule="auto"/>
              <w:rPr>
                <w:sz w:val="24"/>
                <w:szCs w:val="24"/>
              </w:rPr>
            </w:pPr>
            <w:r w:rsidRPr="00B93C2F">
              <w:rPr>
                <w:bCs/>
                <w:sz w:val="24"/>
                <w:szCs w:val="24"/>
              </w:rPr>
              <w:t>Специальность</w:t>
            </w:r>
          </w:p>
        </w:tc>
        <w:tc>
          <w:tcPr>
            <w:tcW w:w="7622" w:type="dxa"/>
            <w:gridSpan w:val="7"/>
            <w:shd w:val="clear" w:color="auto" w:fill="FFFFFF"/>
            <w:noWrap/>
            <w:tcMar>
              <w:top w:w="0" w:type="dxa"/>
              <w:left w:w="108" w:type="dxa"/>
              <w:bottom w:w="0" w:type="dxa"/>
              <w:right w:w="108" w:type="dxa"/>
            </w:tcMar>
            <w:vAlign w:val="bottom"/>
            <w:hideMark/>
          </w:tcPr>
          <w:p w:rsidR="00BE155B" w:rsidRPr="00B93C2F" w:rsidRDefault="00BE155B" w:rsidP="00B63E40">
            <w:pPr>
              <w:spacing w:line="240" w:lineRule="auto"/>
              <w:ind w:firstLine="709"/>
              <w:jc w:val="center"/>
              <w:rPr>
                <w:sz w:val="24"/>
                <w:szCs w:val="24"/>
              </w:rPr>
            </w:pPr>
            <w:r w:rsidRPr="00B93C2F">
              <w:rPr>
                <w:bCs/>
                <w:sz w:val="24"/>
                <w:szCs w:val="24"/>
              </w:rPr>
              <w:t>Укомплектованность по годам (в %)</w:t>
            </w:r>
          </w:p>
        </w:tc>
      </w:tr>
      <w:tr w:rsidR="00BE155B" w:rsidRPr="00CF68B3" w:rsidTr="008F46DB">
        <w:trPr>
          <w:trHeight w:val="324"/>
        </w:trPr>
        <w:tc>
          <w:tcPr>
            <w:tcW w:w="2593"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ind w:firstLine="709"/>
              <w:jc w:val="center"/>
              <w:rPr>
                <w:sz w:val="24"/>
                <w:szCs w:val="24"/>
              </w:rPr>
            </w:pPr>
          </w:p>
        </w:tc>
        <w:tc>
          <w:tcPr>
            <w:tcW w:w="985"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2016</w:t>
            </w:r>
          </w:p>
        </w:tc>
        <w:tc>
          <w:tcPr>
            <w:tcW w:w="1150"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2017</w:t>
            </w:r>
          </w:p>
        </w:tc>
        <w:tc>
          <w:tcPr>
            <w:tcW w:w="1150"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2018</w:t>
            </w:r>
          </w:p>
        </w:tc>
        <w:tc>
          <w:tcPr>
            <w:tcW w:w="1150"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2019</w:t>
            </w:r>
          </w:p>
        </w:tc>
        <w:tc>
          <w:tcPr>
            <w:tcW w:w="1150"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2020</w:t>
            </w:r>
          </w:p>
        </w:tc>
        <w:tc>
          <w:tcPr>
            <w:tcW w:w="986"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2021</w:t>
            </w:r>
          </w:p>
        </w:tc>
        <w:tc>
          <w:tcPr>
            <w:tcW w:w="1051" w:type="dxa"/>
            <w:shd w:val="clear" w:color="auto" w:fill="FFFFFF"/>
            <w:noWrap/>
            <w:tcMar>
              <w:top w:w="0" w:type="dxa"/>
              <w:left w:w="108" w:type="dxa"/>
              <w:bottom w:w="0" w:type="dxa"/>
              <w:right w:w="108" w:type="dxa"/>
            </w:tcMar>
            <w:vAlign w:val="center"/>
            <w:hideMark/>
          </w:tcPr>
          <w:p w:rsidR="00BE155B" w:rsidRPr="00B93C2F" w:rsidRDefault="00BE155B" w:rsidP="00B63E40">
            <w:pPr>
              <w:spacing w:line="240" w:lineRule="auto"/>
              <w:rPr>
                <w:sz w:val="24"/>
                <w:szCs w:val="24"/>
              </w:rPr>
            </w:pPr>
            <w:r w:rsidRPr="00B93C2F">
              <w:rPr>
                <w:sz w:val="24"/>
                <w:szCs w:val="24"/>
              </w:rPr>
              <w:t>2022</w:t>
            </w:r>
          </w:p>
        </w:tc>
      </w:tr>
      <w:tr w:rsidR="00BE155B" w:rsidRPr="00CF68B3" w:rsidTr="008F46DB">
        <w:trPr>
          <w:trHeight w:val="324"/>
        </w:trPr>
        <w:tc>
          <w:tcPr>
            <w:tcW w:w="2593"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Педиатры</w:t>
            </w:r>
          </w:p>
        </w:tc>
        <w:tc>
          <w:tcPr>
            <w:tcW w:w="985"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92,42</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87,39</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79,98</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84,23</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79,33</w:t>
            </w:r>
          </w:p>
        </w:tc>
        <w:tc>
          <w:tcPr>
            <w:tcW w:w="986"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83,67</w:t>
            </w:r>
          </w:p>
        </w:tc>
        <w:tc>
          <w:tcPr>
            <w:tcW w:w="1051"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83,38</w:t>
            </w:r>
          </w:p>
        </w:tc>
      </w:tr>
      <w:tr w:rsidR="00BE155B" w:rsidRPr="00CF68B3" w:rsidTr="008F46DB">
        <w:trPr>
          <w:trHeight w:val="324"/>
        </w:trPr>
        <w:tc>
          <w:tcPr>
            <w:tcW w:w="2593"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Неонатологи</w:t>
            </w:r>
          </w:p>
        </w:tc>
        <w:tc>
          <w:tcPr>
            <w:tcW w:w="985"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94,55</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85,44</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81,16</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81,85</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86,97</w:t>
            </w:r>
          </w:p>
        </w:tc>
        <w:tc>
          <w:tcPr>
            <w:tcW w:w="986"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76,95</w:t>
            </w:r>
          </w:p>
        </w:tc>
        <w:tc>
          <w:tcPr>
            <w:tcW w:w="1051"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77,33</w:t>
            </w:r>
          </w:p>
        </w:tc>
      </w:tr>
      <w:tr w:rsidR="00BE155B" w:rsidRPr="00CF68B3" w:rsidTr="008F46DB">
        <w:trPr>
          <w:trHeight w:val="324"/>
        </w:trPr>
        <w:tc>
          <w:tcPr>
            <w:tcW w:w="2593"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Акушеры-гинекологи</w:t>
            </w:r>
          </w:p>
        </w:tc>
        <w:tc>
          <w:tcPr>
            <w:tcW w:w="985"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90,13</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88,16</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85,34</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85,48</w:t>
            </w:r>
          </w:p>
        </w:tc>
        <w:tc>
          <w:tcPr>
            <w:tcW w:w="1150"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85,08</w:t>
            </w:r>
          </w:p>
        </w:tc>
        <w:tc>
          <w:tcPr>
            <w:tcW w:w="986"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78,78</w:t>
            </w:r>
          </w:p>
        </w:tc>
        <w:tc>
          <w:tcPr>
            <w:tcW w:w="1051" w:type="dxa"/>
            <w:shd w:val="clear" w:color="auto" w:fill="FFFFFF"/>
            <w:noWrap/>
            <w:tcMar>
              <w:top w:w="0" w:type="dxa"/>
              <w:left w:w="108" w:type="dxa"/>
              <w:bottom w:w="0" w:type="dxa"/>
              <w:right w:w="108" w:type="dxa"/>
            </w:tcMar>
            <w:vAlign w:val="bottom"/>
            <w:hideMark/>
          </w:tcPr>
          <w:p w:rsidR="00BE155B" w:rsidRPr="003C32B3" w:rsidRDefault="00BE155B" w:rsidP="00B63E40">
            <w:pPr>
              <w:spacing w:line="240" w:lineRule="auto"/>
              <w:rPr>
                <w:sz w:val="24"/>
                <w:szCs w:val="24"/>
              </w:rPr>
            </w:pPr>
            <w:r w:rsidRPr="003C32B3">
              <w:rPr>
                <w:sz w:val="24"/>
                <w:szCs w:val="24"/>
              </w:rPr>
              <w:t>80,89</w:t>
            </w:r>
          </w:p>
        </w:tc>
      </w:tr>
    </w:tbl>
    <w:p w:rsidR="00BE155B" w:rsidRPr="00CF68B3" w:rsidRDefault="00BE155B" w:rsidP="00B63E40">
      <w:pPr>
        <w:spacing w:line="240" w:lineRule="auto"/>
        <w:ind w:firstLine="709"/>
        <w:rPr>
          <w:shd w:val="clear" w:color="auto" w:fill="FFFFFF"/>
        </w:rPr>
      </w:pPr>
      <w:r w:rsidRPr="00CF68B3">
        <w:rPr>
          <w:shd w:val="clear" w:color="auto" w:fill="FFFFFF"/>
        </w:rPr>
        <w:t xml:space="preserve">Решая проблему кадрового обеспечения медицинских организаций </w:t>
      </w:r>
      <w:r>
        <w:rPr>
          <w:shd w:val="clear" w:color="auto" w:fill="FFFFFF"/>
        </w:rPr>
        <w:t xml:space="preserve">Новосибирской </w:t>
      </w:r>
      <w:r w:rsidRPr="00CF68B3">
        <w:rPr>
          <w:shd w:val="clear" w:color="auto" w:fill="FFFFFF"/>
        </w:rPr>
        <w:t>области, необходимо обратить особое внимание на улучшение материального благосостояния медицинских работников, получение ими достойного пакета социальной поддержки, в том числе получение жилья, а также приемлемые условия для профессионального роста (самореализации).</w:t>
      </w:r>
    </w:p>
    <w:p w:rsidR="00822CC9" w:rsidRPr="00822CC9" w:rsidRDefault="00CF3517" w:rsidP="00B63E40">
      <w:pPr>
        <w:spacing w:line="240" w:lineRule="auto"/>
        <w:ind w:firstLine="709"/>
      </w:pPr>
      <w:r>
        <w:t>3</w:t>
      </w:r>
      <w:r w:rsidR="00822CC9">
        <w:t>.5.2. Данные о количестве дошкольных образовательных учреждений, численности детей</w:t>
      </w:r>
    </w:p>
    <w:tbl>
      <w:tblPr>
        <w:tblStyle w:val="a3"/>
        <w:tblW w:w="9781" w:type="dxa"/>
        <w:tblInd w:w="-5" w:type="dxa"/>
        <w:tblLayout w:type="fixed"/>
        <w:tblLook w:val="04A0" w:firstRow="1" w:lastRow="0" w:firstColumn="1" w:lastColumn="0" w:noHBand="0" w:noVBand="1"/>
      </w:tblPr>
      <w:tblGrid>
        <w:gridCol w:w="1701"/>
        <w:gridCol w:w="1276"/>
        <w:gridCol w:w="1563"/>
        <w:gridCol w:w="1130"/>
        <w:gridCol w:w="1138"/>
        <w:gridCol w:w="992"/>
        <w:gridCol w:w="992"/>
        <w:gridCol w:w="989"/>
      </w:tblGrid>
      <w:tr w:rsidR="00822CC9" w:rsidRPr="00667854" w:rsidTr="00E2348E">
        <w:trPr>
          <w:trHeight w:val="1503"/>
        </w:trPr>
        <w:tc>
          <w:tcPr>
            <w:tcW w:w="1701" w:type="dxa"/>
            <w:vMerge w:val="restart"/>
          </w:tcPr>
          <w:p w:rsidR="00822CC9" w:rsidRPr="00667854" w:rsidRDefault="00822CC9" w:rsidP="003C43B8">
            <w:pPr>
              <w:spacing w:line="240" w:lineRule="auto"/>
              <w:rPr>
                <w:sz w:val="24"/>
                <w:szCs w:val="24"/>
              </w:rPr>
            </w:pPr>
            <w:r w:rsidRPr="00667854">
              <w:rPr>
                <w:sz w:val="24"/>
                <w:szCs w:val="24"/>
              </w:rPr>
              <w:t>Регион</w:t>
            </w:r>
          </w:p>
          <w:p w:rsidR="00822CC9" w:rsidRPr="00667854" w:rsidRDefault="00822CC9" w:rsidP="003C43B8">
            <w:pPr>
              <w:spacing w:line="240" w:lineRule="auto"/>
              <w:rPr>
                <w:sz w:val="24"/>
                <w:szCs w:val="24"/>
              </w:rPr>
            </w:pPr>
          </w:p>
        </w:tc>
        <w:tc>
          <w:tcPr>
            <w:tcW w:w="1276" w:type="dxa"/>
            <w:vMerge w:val="restart"/>
          </w:tcPr>
          <w:p w:rsidR="003C43B8" w:rsidRDefault="003C43B8" w:rsidP="003C43B8">
            <w:pPr>
              <w:spacing w:line="240" w:lineRule="auto"/>
              <w:rPr>
                <w:sz w:val="24"/>
                <w:szCs w:val="24"/>
              </w:rPr>
            </w:pPr>
            <w:r>
              <w:rPr>
                <w:sz w:val="24"/>
                <w:szCs w:val="24"/>
              </w:rPr>
              <w:t>Кол-</w:t>
            </w:r>
            <w:r w:rsidR="00822CC9" w:rsidRPr="00667854">
              <w:rPr>
                <w:sz w:val="24"/>
                <w:szCs w:val="24"/>
              </w:rPr>
              <w:t xml:space="preserve">во ДОО </w:t>
            </w:r>
          </w:p>
          <w:p w:rsidR="00822CC9" w:rsidRPr="00667854" w:rsidRDefault="00822CC9" w:rsidP="003C43B8">
            <w:pPr>
              <w:spacing w:line="240" w:lineRule="auto"/>
              <w:rPr>
                <w:sz w:val="24"/>
                <w:szCs w:val="24"/>
              </w:rPr>
            </w:pPr>
            <w:r w:rsidRPr="00667854">
              <w:rPr>
                <w:sz w:val="24"/>
                <w:szCs w:val="24"/>
              </w:rPr>
              <w:t>(юр. лиц)</w:t>
            </w:r>
          </w:p>
          <w:p w:rsidR="00822CC9" w:rsidRPr="00667854" w:rsidRDefault="00822CC9" w:rsidP="003C43B8">
            <w:pPr>
              <w:spacing w:line="240" w:lineRule="auto"/>
              <w:rPr>
                <w:sz w:val="24"/>
                <w:szCs w:val="24"/>
              </w:rPr>
            </w:pPr>
          </w:p>
        </w:tc>
        <w:tc>
          <w:tcPr>
            <w:tcW w:w="2693" w:type="dxa"/>
            <w:gridSpan w:val="2"/>
          </w:tcPr>
          <w:p w:rsidR="00822CC9" w:rsidRPr="00667854" w:rsidRDefault="00822CC9" w:rsidP="003C43B8">
            <w:pPr>
              <w:spacing w:line="240" w:lineRule="auto"/>
              <w:rPr>
                <w:sz w:val="24"/>
                <w:szCs w:val="24"/>
              </w:rPr>
            </w:pPr>
            <w:r w:rsidRPr="00667854">
              <w:rPr>
                <w:sz w:val="24"/>
                <w:szCs w:val="24"/>
              </w:rPr>
              <w:t>Численность детей, охваченных ДО, чел.</w:t>
            </w:r>
          </w:p>
        </w:tc>
        <w:tc>
          <w:tcPr>
            <w:tcW w:w="2130" w:type="dxa"/>
            <w:gridSpan w:val="2"/>
          </w:tcPr>
          <w:p w:rsidR="00822CC9" w:rsidRPr="00667854" w:rsidRDefault="00822CC9" w:rsidP="003C43B8">
            <w:pPr>
              <w:spacing w:line="240" w:lineRule="auto"/>
              <w:rPr>
                <w:sz w:val="24"/>
                <w:szCs w:val="24"/>
              </w:rPr>
            </w:pPr>
            <w:r w:rsidRPr="00667854">
              <w:rPr>
                <w:sz w:val="24"/>
                <w:szCs w:val="24"/>
              </w:rPr>
              <w:t>Численность детей, не обеспеченных местами в ДОО, чел.</w:t>
            </w:r>
          </w:p>
        </w:tc>
        <w:tc>
          <w:tcPr>
            <w:tcW w:w="1981" w:type="dxa"/>
            <w:gridSpan w:val="2"/>
          </w:tcPr>
          <w:p w:rsidR="00822CC9" w:rsidRPr="00667854" w:rsidRDefault="00822CC9" w:rsidP="003C43B8">
            <w:pPr>
              <w:spacing w:line="240" w:lineRule="auto"/>
              <w:rPr>
                <w:sz w:val="24"/>
                <w:szCs w:val="24"/>
              </w:rPr>
            </w:pPr>
            <w:r w:rsidRPr="00667854">
              <w:rPr>
                <w:sz w:val="24"/>
                <w:szCs w:val="24"/>
              </w:rPr>
              <w:t>Численность детей, п</w:t>
            </w:r>
            <w:r w:rsidR="00E2348E">
              <w:rPr>
                <w:sz w:val="24"/>
                <w:szCs w:val="24"/>
              </w:rPr>
              <w:t>оставленных на учет в ДОО, чел.</w:t>
            </w:r>
          </w:p>
        </w:tc>
      </w:tr>
      <w:tr w:rsidR="00822CC9" w:rsidRPr="00667854" w:rsidTr="003C43B8">
        <w:trPr>
          <w:trHeight w:val="360"/>
        </w:trPr>
        <w:tc>
          <w:tcPr>
            <w:tcW w:w="1701" w:type="dxa"/>
            <w:vMerge/>
          </w:tcPr>
          <w:p w:rsidR="00822CC9" w:rsidRPr="00667854" w:rsidRDefault="00822CC9" w:rsidP="00B63E40">
            <w:pPr>
              <w:rPr>
                <w:sz w:val="24"/>
                <w:szCs w:val="24"/>
              </w:rPr>
            </w:pPr>
          </w:p>
        </w:tc>
        <w:tc>
          <w:tcPr>
            <w:tcW w:w="1276" w:type="dxa"/>
            <w:vMerge/>
          </w:tcPr>
          <w:p w:rsidR="00822CC9" w:rsidRPr="00667854" w:rsidRDefault="00822CC9" w:rsidP="00B63E40">
            <w:pPr>
              <w:rPr>
                <w:sz w:val="24"/>
                <w:szCs w:val="24"/>
              </w:rPr>
            </w:pPr>
          </w:p>
        </w:tc>
        <w:tc>
          <w:tcPr>
            <w:tcW w:w="1563" w:type="dxa"/>
          </w:tcPr>
          <w:p w:rsidR="00822CC9" w:rsidRPr="00667854" w:rsidRDefault="00822CC9" w:rsidP="00B63E40">
            <w:pPr>
              <w:rPr>
                <w:sz w:val="24"/>
                <w:szCs w:val="24"/>
              </w:rPr>
            </w:pPr>
            <w:r w:rsidRPr="00667854">
              <w:rPr>
                <w:sz w:val="24"/>
                <w:szCs w:val="24"/>
              </w:rPr>
              <w:t>1,5-3 лет</w:t>
            </w:r>
          </w:p>
        </w:tc>
        <w:tc>
          <w:tcPr>
            <w:tcW w:w="1130" w:type="dxa"/>
          </w:tcPr>
          <w:p w:rsidR="00822CC9" w:rsidRPr="00667854" w:rsidRDefault="00822CC9" w:rsidP="00B63E40">
            <w:pPr>
              <w:rPr>
                <w:sz w:val="24"/>
                <w:szCs w:val="24"/>
              </w:rPr>
            </w:pPr>
            <w:r w:rsidRPr="00667854">
              <w:rPr>
                <w:sz w:val="24"/>
                <w:szCs w:val="24"/>
              </w:rPr>
              <w:t>3-7 лет</w:t>
            </w:r>
          </w:p>
        </w:tc>
        <w:tc>
          <w:tcPr>
            <w:tcW w:w="1138" w:type="dxa"/>
          </w:tcPr>
          <w:p w:rsidR="00822CC9" w:rsidRPr="00667854" w:rsidRDefault="00822CC9" w:rsidP="00B63E40">
            <w:pPr>
              <w:rPr>
                <w:sz w:val="24"/>
                <w:szCs w:val="24"/>
              </w:rPr>
            </w:pPr>
            <w:r w:rsidRPr="00667854">
              <w:rPr>
                <w:sz w:val="24"/>
                <w:szCs w:val="24"/>
              </w:rPr>
              <w:t>1,5-3 лет</w:t>
            </w:r>
          </w:p>
        </w:tc>
        <w:tc>
          <w:tcPr>
            <w:tcW w:w="992" w:type="dxa"/>
          </w:tcPr>
          <w:p w:rsidR="00822CC9" w:rsidRPr="00667854" w:rsidRDefault="00822CC9" w:rsidP="00B63E40">
            <w:pPr>
              <w:rPr>
                <w:sz w:val="24"/>
                <w:szCs w:val="24"/>
              </w:rPr>
            </w:pPr>
            <w:r w:rsidRPr="00667854">
              <w:rPr>
                <w:sz w:val="24"/>
                <w:szCs w:val="24"/>
              </w:rPr>
              <w:t>3-7 лет</w:t>
            </w:r>
          </w:p>
        </w:tc>
        <w:tc>
          <w:tcPr>
            <w:tcW w:w="992" w:type="dxa"/>
          </w:tcPr>
          <w:p w:rsidR="00822CC9" w:rsidRPr="00667854" w:rsidRDefault="00822CC9" w:rsidP="00B63E40">
            <w:pPr>
              <w:rPr>
                <w:sz w:val="24"/>
                <w:szCs w:val="24"/>
              </w:rPr>
            </w:pPr>
            <w:r w:rsidRPr="00667854">
              <w:rPr>
                <w:sz w:val="24"/>
                <w:szCs w:val="24"/>
              </w:rPr>
              <w:t>1,5-3 лет</w:t>
            </w:r>
          </w:p>
        </w:tc>
        <w:tc>
          <w:tcPr>
            <w:tcW w:w="989" w:type="dxa"/>
          </w:tcPr>
          <w:p w:rsidR="00822CC9" w:rsidRPr="00667854" w:rsidRDefault="00822CC9" w:rsidP="00B63E40">
            <w:pPr>
              <w:rPr>
                <w:sz w:val="24"/>
                <w:szCs w:val="24"/>
              </w:rPr>
            </w:pPr>
            <w:r w:rsidRPr="00667854">
              <w:rPr>
                <w:sz w:val="24"/>
                <w:szCs w:val="24"/>
              </w:rPr>
              <w:t>3-7 лет</w:t>
            </w:r>
          </w:p>
        </w:tc>
      </w:tr>
      <w:tr w:rsidR="00822CC9" w:rsidRPr="00667854" w:rsidTr="003C43B8">
        <w:trPr>
          <w:cantSplit/>
          <w:trHeight w:val="689"/>
        </w:trPr>
        <w:tc>
          <w:tcPr>
            <w:tcW w:w="1701" w:type="dxa"/>
          </w:tcPr>
          <w:p w:rsidR="00822CC9" w:rsidRPr="003C43B8" w:rsidRDefault="00822CC9" w:rsidP="00E2348E">
            <w:pPr>
              <w:spacing w:line="240" w:lineRule="auto"/>
              <w:rPr>
                <w:sz w:val="22"/>
                <w:szCs w:val="22"/>
              </w:rPr>
            </w:pPr>
            <w:r w:rsidRPr="003C43B8">
              <w:rPr>
                <w:sz w:val="22"/>
                <w:szCs w:val="22"/>
              </w:rPr>
              <w:t>Новосибирская область</w:t>
            </w:r>
          </w:p>
        </w:tc>
        <w:tc>
          <w:tcPr>
            <w:tcW w:w="1276" w:type="dxa"/>
          </w:tcPr>
          <w:p w:rsidR="00822CC9" w:rsidRPr="00667854" w:rsidRDefault="00822CC9" w:rsidP="00B63E40">
            <w:pPr>
              <w:rPr>
                <w:sz w:val="24"/>
                <w:szCs w:val="24"/>
              </w:rPr>
            </w:pPr>
            <w:r w:rsidRPr="00667854">
              <w:rPr>
                <w:sz w:val="24"/>
                <w:szCs w:val="24"/>
              </w:rPr>
              <w:t>598</w:t>
            </w:r>
          </w:p>
        </w:tc>
        <w:tc>
          <w:tcPr>
            <w:tcW w:w="1563" w:type="dxa"/>
          </w:tcPr>
          <w:p w:rsidR="00822CC9" w:rsidRPr="00667854" w:rsidRDefault="00822CC9" w:rsidP="00B63E40">
            <w:pPr>
              <w:rPr>
                <w:sz w:val="24"/>
                <w:szCs w:val="24"/>
              </w:rPr>
            </w:pPr>
            <w:r w:rsidRPr="00667854">
              <w:rPr>
                <w:sz w:val="24"/>
                <w:szCs w:val="24"/>
              </w:rPr>
              <w:t>13</w:t>
            </w:r>
            <w:r w:rsidR="00E2348E">
              <w:rPr>
                <w:sz w:val="24"/>
                <w:szCs w:val="24"/>
              </w:rPr>
              <w:t> </w:t>
            </w:r>
            <w:r w:rsidRPr="00667854">
              <w:rPr>
                <w:sz w:val="24"/>
                <w:szCs w:val="24"/>
              </w:rPr>
              <w:t>799</w:t>
            </w:r>
          </w:p>
        </w:tc>
        <w:tc>
          <w:tcPr>
            <w:tcW w:w="1130" w:type="dxa"/>
          </w:tcPr>
          <w:p w:rsidR="00822CC9" w:rsidRPr="00667854" w:rsidRDefault="00822CC9" w:rsidP="00B63E40">
            <w:pPr>
              <w:rPr>
                <w:sz w:val="24"/>
                <w:szCs w:val="24"/>
              </w:rPr>
            </w:pPr>
            <w:r w:rsidRPr="00667854">
              <w:rPr>
                <w:sz w:val="24"/>
                <w:szCs w:val="24"/>
              </w:rPr>
              <w:t>110</w:t>
            </w:r>
            <w:r w:rsidR="00E2348E">
              <w:rPr>
                <w:sz w:val="24"/>
                <w:szCs w:val="24"/>
              </w:rPr>
              <w:t> </w:t>
            </w:r>
            <w:r w:rsidRPr="00667854">
              <w:rPr>
                <w:sz w:val="24"/>
                <w:szCs w:val="24"/>
              </w:rPr>
              <w:t>579</w:t>
            </w:r>
          </w:p>
        </w:tc>
        <w:tc>
          <w:tcPr>
            <w:tcW w:w="1138" w:type="dxa"/>
          </w:tcPr>
          <w:p w:rsidR="00822CC9" w:rsidRPr="00667854" w:rsidRDefault="00822CC9" w:rsidP="00B63E40">
            <w:pPr>
              <w:rPr>
                <w:sz w:val="24"/>
                <w:szCs w:val="24"/>
              </w:rPr>
            </w:pPr>
            <w:r w:rsidRPr="00667854">
              <w:rPr>
                <w:sz w:val="24"/>
                <w:szCs w:val="24"/>
              </w:rPr>
              <w:t>270</w:t>
            </w:r>
          </w:p>
        </w:tc>
        <w:tc>
          <w:tcPr>
            <w:tcW w:w="992" w:type="dxa"/>
          </w:tcPr>
          <w:p w:rsidR="00822CC9" w:rsidRPr="00667854" w:rsidRDefault="00822CC9" w:rsidP="00B63E40">
            <w:pPr>
              <w:rPr>
                <w:sz w:val="24"/>
                <w:szCs w:val="24"/>
              </w:rPr>
            </w:pPr>
            <w:r w:rsidRPr="00667854">
              <w:rPr>
                <w:sz w:val="24"/>
                <w:szCs w:val="24"/>
              </w:rPr>
              <w:t>37</w:t>
            </w:r>
          </w:p>
        </w:tc>
        <w:tc>
          <w:tcPr>
            <w:tcW w:w="992" w:type="dxa"/>
          </w:tcPr>
          <w:p w:rsidR="00822CC9" w:rsidRPr="00667854" w:rsidRDefault="00822CC9" w:rsidP="00B63E40">
            <w:pPr>
              <w:rPr>
                <w:sz w:val="24"/>
                <w:szCs w:val="24"/>
              </w:rPr>
            </w:pPr>
            <w:r w:rsidRPr="00667854">
              <w:rPr>
                <w:sz w:val="24"/>
                <w:szCs w:val="24"/>
              </w:rPr>
              <w:t>20</w:t>
            </w:r>
            <w:r w:rsidR="00E2348E">
              <w:rPr>
                <w:sz w:val="24"/>
                <w:szCs w:val="24"/>
              </w:rPr>
              <w:t> </w:t>
            </w:r>
            <w:r w:rsidRPr="00667854">
              <w:rPr>
                <w:sz w:val="24"/>
                <w:szCs w:val="24"/>
              </w:rPr>
              <w:t>501</w:t>
            </w:r>
          </w:p>
        </w:tc>
        <w:tc>
          <w:tcPr>
            <w:tcW w:w="989" w:type="dxa"/>
          </w:tcPr>
          <w:p w:rsidR="00822CC9" w:rsidRPr="00667854" w:rsidRDefault="00822CC9" w:rsidP="00B63E40">
            <w:pPr>
              <w:rPr>
                <w:sz w:val="24"/>
                <w:szCs w:val="24"/>
              </w:rPr>
            </w:pPr>
            <w:r w:rsidRPr="00667854">
              <w:rPr>
                <w:sz w:val="24"/>
                <w:szCs w:val="24"/>
              </w:rPr>
              <w:t>5</w:t>
            </w:r>
            <w:r w:rsidR="00E2348E">
              <w:rPr>
                <w:sz w:val="24"/>
                <w:szCs w:val="24"/>
              </w:rPr>
              <w:t> </w:t>
            </w:r>
            <w:r w:rsidRPr="00667854">
              <w:rPr>
                <w:sz w:val="24"/>
                <w:szCs w:val="24"/>
              </w:rPr>
              <w:t>449</w:t>
            </w:r>
          </w:p>
        </w:tc>
      </w:tr>
    </w:tbl>
    <w:p w:rsidR="00BF54B4" w:rsidRDefault="00BF54B4" w:rsidP="00B63E40">
      <w:pPr>
        <w:ind w:firstLine="708"/>
        <w:rPr>
          <w:szCs w:val="28"/>
        </w:rPr>
      </w:pPr>
    </w:p>
    <w:p w:rsidR="00BF54B4" w:rsidRDefault="00BF54B4" w:rsidP="00B63E40">
      <w:pPr>
        <w:ind w:firstLine="708"/>
        <w:rPr>
          <w:szCs w:val="28"/>
        </w:rPr>
      </w:pPr>
    </w:p>
    <w:p w:rsidR="00BF54B4" w:rsidRDefault="00BF54B4" w:rsidP="00B63E40">
      <w:pPr>
        <w:ind w:firstLine="708"/>
        <w:rPr>
          <w:szCs w:val="28"/>
        </w:rPr>
      </w:pPr>
    </w:p>
    <w:p w:rsidR="00BF54B4" w:rsidRDefault="00BF54B4" w:rsidP="00B63E40">
      <w:pPr>
        <w:ind w:firstLine="708"/>
        <w:rPr>
          <w:szCs w:val="28"/>
        </w:rPr>
      </w:pPr>
    </w:p>
    <w:p w:rsidR="00BF54B4" w:rsidRDefault="00BF54B4" w:rsidP="00B63E40">
      <w:pPr>
        <w:ind w:firstLine="708"/>
        <w:rPr>
          <w:szCs w:val="28"/>
        </w:rPr>
      </w:pPr>
    </w:p>
    <w:p w:rsidR="00BF54B4" w:rsidRDefault="00BF54B4" w:rsidP="00B63E40">
      <w:pPr>
        <w:ind w:firstLine="708"/>
        <w:rPr>
          <w:szCs w:val="28"/>
        </w:rPr>
      </w:pPr>
    </w:p>
    <w:p w:rsidR="00BF54B4" w:rsidRDefault="00BF54B4" w:rsidP="00B63E40">
      <w:pPr>
        <w:ind w:firstLine="708"/>
        <w:rPr>
          <w:szCs w:val="28"/>
        </w:rPr>
      </w:pPr>
    </w:p>
    <w:p w:rsidR="00E2348E" w:rsidRDefault="00E2348E" w:rsidP="00B63E40">
      <w:pPr>
        <w:ind w:firstLine="708"/>
        <w:rPr>
          <w:szCs w:val="28"/>
        </w:rPr>
      </w:pPr>
    </w:p>
    <w:p w:rsidR="00E2348E" w:rsidRDefault="00E2348E" w:rsidP="00B63E40">
      <w:pPr>
        <w:ind w:firstLine="708"/>
        <w:rPr>
          <w:szCs w:val="28"/>
        </w:rPr>
      </w:pPr>
    </w:p>
    <w:p w:rsidR="00822CC9" w:rsidRDefault="00CF3517" w:rsidP="00B63E40">
      <w:pPr>
        <w:ind w:firstLine="708"/>
        <w:rPr>
          <w:szCs w:val="28"/>
        </w:rPr>
      </w:pPr>
      <w:r>
        <w:rPr>
          <w:szCs w:val="28"/>
        </w:rPr>
        <w:lastRenderedPageBreak/>
        <w:t>3</w:t>
      </w:r>
      <w:r w:rsidR="00822CC9" w:rsidRPr="00822CC9">
        <w:rPr>
          <w:szCs w:val="28"/>
        </w:rPr>
        <w:t>.5.3 Информация о доступности услуг, оказываемых группами продленного дня в общеобразовательных учреждениях</w:t>
      </w:r>
      <w:r w:rsidR="00FF7714">
        <w:rPr>
          <w:szCs w:val="28"/>
        </w:rPr>
        <w:t xml:space="preserve"> (</w:t>
      </w:r>
      <w:r w:rsidR="00B13741">
        <w:rPr>
          <w:szCs w:val="28"/>
        </w:rPr>
        <w:t xml:space="preserve">далее - </w:t>
      </w:r>
      <w:r w:rsidR="00FF7714">
        <w:rPr>
          <w:szCs w:val="28"/>
        </w:rPr>
        <w:t>ГПД)</w:t>
      </w:r>
    </w:p>
    <w:tbl>
      <w:tblPr>
        <w:tblW w:w="5847" w:type="pct"/>
        <w:tblInd w:w="-1286" w:type="dxa"/>
        <w:tblLayout w:type="fixed"/>
        <w:tblLook w:val="04A0" w:firstRow="1" w:lastRow="0" w:firstColumn="1" w:lastColumn="0" w:noHBand="0" w:noVBand="1"/>
      </w:tblPr>
      <w:tblGrid>
        <w:gridCol w:w="1201"/>
        <w:gridCol w:w="603"/>
        <w:gridCol w:w="750"/>
        <w:gridCol w:w="753"/>
        <w:gridCol w:w="588"/>
        <w:gridCol w:w="769"/>
        <w:gridCol w:w="753"/>
        <w:gridCol w:w="602"/>
        <w:gridCol w:w="746"/>
        <w:gridCol w:w="607"/>
        <w:gridCol w:w="602"/>
        <w:gridCol w:w="753"/>
        <w:gridCol w:w="753"/>
        <w:gridCol w:w="602"/>
        <w:gridCol w:w="753"/>
        <w:gridCol w:w="743"/>
      </w:tblGrid>
      <w:tr w:rsidR="00F3150A" w:rsidRPr="00D7065C" w:rsidTr="00F3150A">
        <w:trPr>
          <w:trHeight w:val="118"/>
        </w:trPr>
        <w:tc>
          <w:tcPr>
            <w:tcW w:w="519" w:type="pct"/>
            <w:vMerge w:val="restart"/>
            <w:tcBorders>
              <w:top w:val="single" w:sz="8" w:space="0" w:color="778899"/>
              <w:left w:val="single" w:sz="8" w:space="0" w:color="778899"/>
              <w:bottom w:val="single" w:sz="8" w:space="0" w:color="778899"/>
              <w:right w:val="single" w:sz="8" w:space="0" w:color="778899"/>
            </w:tcBorders>
            <w:shd w:val="clear" w:color="auto" w:fill="auto"/>
            <w:noWrap/>
            <w:vAlign w:val="center"/>
            <w:hideMark/>
          </w:tcPr>
          <w:p w:rsidR="00FD7607" w:rsidRPr="00D7065C" w:rsidRDefault="00FD7607" w:rsidP="00B63E40">
            <w:pPr>
              <w:spacing w:line="240" w:lineRule="auto"/>
              <w:jc w:val="center"/>
              <w:rPr>
                <w:b/>
                <w:bCs/>
                <w:sz w:val="16"/>
                <w:szCs w:val="16"/>
              </w:rPr>
            </w:pPr>
            <w:r w:rsidRPr="00D7065C">
              <w:rPr>
                <w:b/>
                <w:bCs/>
                <w:sz w:val="16"/>
                <w:szCs w:val="16"/>
              </w:rPr>
              <w:t> </w:t>
            </w:r>
          </w:p>
        </w:tc>
        <w:tc>
          <w:tcPr>
            <w:tcW w:w="910" w:type="pct"/>
            <w:gridSpan w:val="3"/>
            <w:tcBorders>
              <w:top w:val="single" w:sz="8" w:space="0" w:color="778899"/>
              <w:left w:val="nil"/>
              <w:bottom w:val="single" w:sz="8" w:space="0" w:color="778899"/>
              <w:right w:val="single" w:sz="8" w:space="0" w:color="778899"/>
            </w:tcBorders>
            <w:shd w:val="clear" w:color="auto" w:fill="auto"/>
            <w:noWrap/>
            <w:vAlign w:val="center"/>
            <w:hideMark/>
          </w:tcPr>
          <w:p w:rsidR="00FD7607" w:rsidRPr="00D7065C" w:rsidRDefault="00FD7607" w:rsidP="00B63E40">
            <w:pPr>
              <w:spacing w:line="240" w:lineRule="auto"/>
              <w:jc w:val="center"/>
              <w:rPr>
                <w:b/>
                <w:bCs/>
                <w:sz w:val="16"/>
                <w:szCs w:val="16"/>
              </w:rPr>
            </w:pPr>
            <w:r w:rsidRPr="00D7065C">
              <w:rPr>
                <w:b/>
                <w:bCs/>
                <w:sz w:val="16"/>
                <w:szCs w:val="16"/>
              </w:rPr>
              <w:t>2016-2017 учебный год</w:t>
            </w:r>
          </w:p>
        </w:tc>
        <w:tc>
          <w:tcPr>
            <w:tcW w:w="911" w:type="pct"/>
            <w:gridSpan w:val="3"/>
            <w:tcBorders>
              <w:top w:val="single" w:sz="8" w:space="0" w:color="778899"/>
              <w:left w:val="nil"/>
              <w:bottom w:val="single" w:sz="8" w:space="0" w:color="778899"/>
              <w:right w:val="single" w:sz="8" w:space="0" w:color="778899"/>
            </w:tcBorders>
            <w:shd w:val="clear" w:color="auto" w:fill="auto"/>
            <w:noWrap/>
            <w:vAlign w:val="center"/>
            <w:hideMark/>
          </w:tcPr>
          <w:p w:rsidR="00FD7607" w:rsidRPr="00D7065C" w:rsidRDefault="00FD7607" w:rsidP="00B63E40">
            <w:pPr>
              <w:spacing w:line="240" w:lineRule="auto"/>
              <w:jc w:val="center"/>
              <w:rPr>
                <w:b/>
                <w:bCs/>
                <w:sz w:val="16"/>
                <w:szCs w:val="16"/>
              </w:rPr>
            </w:pPr>
            <w:r w:rsidRPr="00D7065C">
              <w:rPr>
                <w:b/>
                <w:bCs/>
                <w:sz w:val="16"/>
                <w:szCs w:val="16"/>
              </w:rPr>
              <w:t>2017-2018 учебный год</w:t>
            </w:r>
          </w:p>
        </w:tc>
        <w:tc>
          <w:tcPr>
            <w:tcW w:w="844" w:type="pct"/>
            <w:gridSpan w:val="3"/>
            <w:tcBorders>
              <w:top w:val="single" w:sz="8" w:space="0" w:color="778899"/>
              <w:left w:val="nil"/>
              <w:bottom w:val="single" w:sz="8" w:space="0" w:color="778899"/>
              <w:right w:val="single" w:sz="8" w:space="0" w:color="778899"/>
            </w:tcBorders>
            <w:shd w:val="clear" w:color="auto" w:fill="auto"/>
            <w:noWrap/>
            <w:vAlign w:val="center"/>
            <w:hideMark/>
          </w:tcPr>
          <w:p w:rsidR="00FD7607" w:rsidRPr="00D7065C" w:rsidRDefault="00FD7607" w:rsidP="00B63E40">
            <w:pPr>
              <w:spacing w:line="240" w:lineRule="auto"/>
              <w:jc w:val="center"/>
              <w:rPr>
                <w:b/>
                <w:bCs/>
                <w:sz w:val="16"/>
                <w:szCs w:val="16"/>
              </w:rPr>
            </w:pPr>
            <w:r w:rsidRPr="00D7065C">
              <w:rPr>
                <w:b/>
                <w:bCs/>
                <w:sz w:val="16"/>
                <w:szCs w:val="16"/>
              </w:rPr>
              <w:t>2018-2019 учебный год</w:t>
            </w:r>
          </w:p>
        </w:tc>
        <w:tc>
          <w:tcPr>
            <w:tcW w:w="910" w:type="pct"/>
            <w:gridSpan w:val="3"/>
            <w:tcBorders>
              <w:top w:val="single" w:sz="8" w:space="0" w:color="778899"/>
              <w:left w:val="nil"/>
              <w:bottom w:val="single" w:sz="8" w:space="0" w:color="778899"/>
              <w:right w:val="single" w:sz="8" w:space="0" w:color="778899"/>
            </w:tcBorders>
            <w:shd w:val="clear" w:color="auto" w:fill="auto"/>
            <w:noWrap/>
            <w:vAlign w:val="center"/>
            <w:hideMark/>
          </w:tcPr>
          <w:p w:rsidR="00FD7607" w:rsidRPr="00D7065C" w:rsidRDefault="00FD7607" w:rsidP="00B63E40">
            <w:pPr>
              <w:spacing w:line="240" w:lineRule="auto"/>
              <w:jc w:val="center"/>
              <w:rPr>
                <w:b/>
                <w:bCs/>
                <w:sz w:val="16"/>
                <w:szCs w:val="16"/>
              </w:rPr>
            </w:pPr>
            <w:r w:rsidRPr="00D7065C">
              <w:rPr>
                <w:b/>
                <w:bCs/>
                <w:sz w:val="16"/>
                <w:szCs w:val="16"/>
              </w:rPr>
              <w:t>2019-2020 учебный год</w:t>
            </w:r>
          </w:p>
        </w:tc>
        <w:tc>
          <w:tcPr>
            <w:tcW w:w="906" w:type="pct"/>
            <w:gridSpan w:val="3"/>
            <w:tcBorders>
              <w:top w:val="single" w:sz="8" w:space="0" w:color="778899"/>
              <w:left w:val="nil"/>
              <w:bottom w:val="single" w:sz="8" w:space="0" w:color="778899"/>
              <w:right w:val="single" w:sz="8" w:space="0" w:color="778899"/>
            </w:tcBorders>
            <w:shd w:val="clear" w:color="auto" w:fill="auto"/>
            <w:noWrap/>
            <w:vAlign w:val="center"/>
            <w:hideMark/>
          </w:tcPr>
          <w:p w:rsidR="00FD7607" w:rsidRPr="00D7065C" w:rsidRDefault="00FD7607" w:rsidP="00B63E40">
            <w:pPr>
              <w:spacing w:line="240" w:lineRule="auto"/>
              <w:jc w:val="center"/>
              <w:rPr>
                <w:b/>
                <w:bCs/>
                <w:sz w:val="16"/>
                <w:szCs w:val="16"/>
              </w:rPr>
            </w:pPr>
            <w:r w:rsidRPr="00D7065C">
              <w:rPr>
                <w:b/>
                <w:bCs/>
                <w:sz w:val="16"/>
                <w:szCs w:val="16"/>
              </w:rPr>
              <w:t>2020-2021 учебный год</w:t>
            </w:r>
          </w:p>
        </w:tc>
      </w:tr>
      <w:tr w:rsidR="00F3150A" w:rsidRPr="00D7065C" w:rsidTr="009D0982">
        <w:trPr>
          <w:trHeight w:val="20"/>
        </w:trPr>
        <w:tc>
          <w:tcPr>
            <w:tcW w:w="519" w:type="pct"/>
            <w:vMerge/>
            <w:tcBorders>
              <w:top w:val="single" w:sz="8" w:space="0" w:color="778899"/>
              <w:left w:val="single" w:sz="8" w:space="0" w:color="778899"/>
              <w:bottom w:val="single" w:sz="8" w:space="0" w:color="778899"/>
              <w:right w:val="single" w:sz="8" w:space="0" w:color="778899"/>
            </w:tcBorders>
            <w:vAlign w:val="center"/>
            <w:hideMark/>
          </w:tcPr>
          <w:p w:rsidR="00FD7607" w:rsidRPr="00D7065C" w:rsidRDefault="00FD7607" w:rsidP="00B63E40">
            <w:pPr>
              <w:spacing w:line="240" w:lineRule="auto"/>
              <w:rPr>
                <w:b/>
                <w:bCs/>
                <w:sz w:val="16"/>
                <w:szCs w:val="16"/>
              </w:rPr>
            </w:pPr>
          </w:p>
        </w:tc>
        <w:tc>
          <w:tcPr>
            <w:tcW w:w="261" w:type="pct"/>
            <w:tcBorders>
              <w:top w:val="nil"/>
              <w:left w:val="nil"/>
              <w:bottom w:val="single" w:sz="8" w:space="0" w:color="778899"/>
              <w:right w:val="single" w:sz="8" w:space="0" w:color="778899"/>
            </w:tcBorders>
            <w:shd w:val="clear" w:color="auto" w:fill="auto"/>
            <w:hideMark/>
          </w:tcPr>
          <w:p w:rsidR="00FD7607" w:rsidRDefault="00A1502A" w:rsidP="00B63E40">
            <w:pPr>
              <w:spacing w:line="240" w:lineRule="auto"/>
              <w:jc w:val="left"/>
              <w:rPr>
                <w:sz w:val="14"/>
                <w:szCs w:val="14"/>
              </w:rPr>
            </w:pPr>
            <w:r>
              <w:rPr>
                <w:sz w:val="14"/>
                <w:szCs w:val="14"/>
              </w:rPr>
              <w:t xml:space="preserve">Кол-во </w:t>
            </w:r>
            <w:r w:rsidR="00FD7607" w:rsidRPr="00FD7607">
              <w:rPr>
                <w:sz w:val="14"/>
                <w:szCs w:val="14"/>
              </w:rPr>
              <w:t>ОО</w:t>
            </w:r>
            <w:r w:rsidR="00FD7607">
              <w:rPr>
                <w:sz w:val="14"/>
                <w:szCs w:val="14"/>
              </w:rPr>
              <w:t xml:space="preserve"> с</w:t>
            </w:r>
            <w:r w:rsidR="00FD7607" w:rsidRPr="00FD7607">
              <w:rPr>
                <w:sz w:val="14"/>
                <w:szCs w:val="14"/>
              </w:rPr>
              <w:t xml:space="preserve"> ГПД</w:t>
            </w:r>
          </w:p>
          <w:p w:rsidR="000921E0" w:rsidRPr="00FD7607" w:rsidRDefault="000921E0" w:rsidP="00B63E40">
            <w:pPr>
              <w:spacing w:line="240" w:lineRule="auto"/>
              <w:jc w:val="left"/>
              <w:rPr>
                <w:sz w:val="14"/>
                <w:szCs w:val="14"/>
              </w:rPr>
            </w:pPr>
          </w:p>
        </w:tc>
        <w:tc>
          <w:tcPr>
            <w:tcW w:w="324"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sidRPr="00FD7607">
              <w:rPr>
                <w:sz w:val="14"/>
                <w:szCs w:val="14"/>
              </w:rPr>
              <w:t xml:space="preserve">Численность детей, </w:t>
            </w:r>
            <w:proofErr w:type="spellStart"/>
            <w:r w:rsidRPr="00FD7607">
              <w:rPr>
                <w:sz w:val="14"/>
                <w:szCs w:val="14"/>
              </w:rPr>
              <w:t>охв</w:t>
            </w:r>
            <w:r w:rsidR="00A1502A">
              <w:rPr>
                <w:sz w:val="14"/>
                <w:szCs w:val="14"/>
              </w:rPr>
              <w:t>-ых</w:t>
            </w:r>
            <w:proofErr w:type="spellEnd"/>
            <w:r w:rsidR="00A1502A">
              <w:rPr>
                <w:sz w:val="14"/>
                <w:szCs w:val="14"/>
              </w:rPr>
              <w:t xml:space="preserve"> </w:t>
            </w:r>
            <w:r w:rsidRPr="00FD7607">
              <w:rPr>
                <w:sz w:val="14"/>
                <w:szCs w:val="14"/>
              </w:rPr>
              <w:t>услугами ГПД</w:t>
            </w:r>
          </w:p>
        </w:tc>
        <w:tc>
          <w:tcPr>
            <w:tcW w:w="325"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sidRPr="00FD7607">
              <w:rPr>
                <w:sz w:val="14"/>
                <w:szCs w:val="14"/>
              </w:rPr>
              <w:t xml:space="preserve">Доля детей, </w:t>
            </w:r>
            <w:proofErr w:type="spellStart"/>
            <w:r w:rsidRPr="00FD7607">
              <w:rPr>
                <w:sz w:val="14"/>
                <w:szCs w:val="14"/>
              </w:rPr>
              <w:t>охв</w:t>
            </w:r>
            <w:r w:rsidR="00A1502A">
              <w:rPr>
                <w:sz w:val="14"/>
                <w:szCs w:val="14"/>
              </w:rPr>
              <w:t>-ых</w:t>
            </w:r>
            <w:proofErr w:type="spellEnd"/>
            <w:r w:rsidR="00A1502A">
              <w:rPr>
                <w:sz w:val="14"/>
                <w:szCs w:val="14"/>
              </w:rPr>
              <w:t xml:space="preserve"> </w:t>
            </w:r>
            <w:r w:rsidRPr="00FD7607">
              <w:rPr>
                <w:sz w:val="14"/>
                <w:szCs w:val="14"/>
              </w:rPr>
              <w:t>услугами ГПД</w:t>
            </w:r>
          </w:p>
        </w:tc>
        <w:tc>
          <w:tcPr>
            <w:tcW w:w="254"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Pr>
                <w:sz w:val="14"/>
                <w:szCs w:val="14"/>
              </w:rPr>
              <w:t>Кол</w:t>
            </w:r>
            <w:r w:rsidR="00A1502A">
              <w:rPr>
                <w:sz w:val="14"/>
                <w:szCs w:val="14"/>
              </w:rPr>
              <w:t>-во</w:t>
            </w:r>
            <w:r w:rsidR="00F3150A">
              <w:rPr>
                <w:sz w:val="14"/>
                <w:szCs w:val="14"/>
              </w:rPr>
              <w:t xml:space="preserve"> </w:t>
            </w:r>
            <w:r>
              <w:rPr>
                <w:sz w:val="14"/>
                <w:szCs w:val="14"/>
              </w:rPr>
              <w:t xml:space="preserve">ОО с </w:t>
            </w:r>
            <w:r w:rsidRPr="00FD7607">
              <w:rPr>
                <w:sz w:val="14"/>
                <w:szCs w:val="14"/>
              </w:rPr>
              <w:t>ГПД</w:t>
            </w:r>
          </w:p>
        </w:tc>
        <w:tc>
          <w:tcPr>
            <w:tcW w:w="332"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sidRPr="00FD7607">
              <w:rPr>
                <w:sz w:val="14"/>
                <w:szCs w:val="14"/>
              </w:rPr>
              <w:t xml:space="preserve">Численность детей, </w:t>
            </w:r>
            <w:proofErr w:type="spellStart"/>
            <w:r w:rsidRPr="00FD7607">
              <w:rPr>
                <w:sz w:val="14"/>
                <w:szCs w:val="14"/>
              </w:rPr>
              <w:t>охв</w:t>
            </w:r>
            <w:r w:rsidR="00F3150A">
              <w:rPr>
                <w:sz w:val="14"/>
                <w:szCs w:val="14"/>
              </w:rPr>
              <w:t>-ых</w:t>
            </w:r>
            <w:proofErr w:type="spellEnd"/>
            <w:r w:rsidR="00F3150A">
              <w:rPr>
                <w:sz w:val="14"/>
                <w:szCs w:val="14"/>
              </w:rPr>
              <w:t xml:space="preserve"> </w:t>
            </w:r>
            <w:r w:rsidRPr="00FD7607">
              <w:rPr>
                <w:sz w:val="14"/>
                <w:szCs w:val="14"/>
              </w:rPr>
              <w:t>услугами ГПД</w:t>
            </w:r>
          </w:p>
        </w:tc>
        <w:tc>
          <w:tcPr>
            <w:tcW w:w="325"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sidRPr="00FD7607">
              <w:rPr>
                <w:sz w:val="14"/>
                <w:szCs w:val="14"/>
              </w:rPr>
              <w:t xml:space="preserve">Доля детей, </w:t>
            </w:r>
            <w:proofErr w:type="spellStart"/>
            <w:r w:rsidRPr="00FD7607">
              <w:rPr>
                <w:sz w:val="14"/>
                <w:szCs w:val="14"/>
              </w:rPr>
              <w:t>охв</w:t>
            </w:r>
            <w:r w:rsidR="00F3150A">
              <w:rPr>
                <w:sz w:val="14"/>
                <w:szCs w:val="14"/>
              </w:rPr>
              <w:t>-ых</w:t>
            </w:r>
            <w:proofErr w:type="spellEnd"/>
            <w:r w:rsidR="00F3150A">
              <w:rPr>
                <w:sz w:val="14"/>
                <w:szCs w:val="14"/>
              </w:rPr>
              <w:t xml:space="preserve"> </w:t>
            </w:r>
            <w:r w:rsidRPr="00FD7607">
              <w:rPr>
                <w:sz w:val="14"/>
                <w:szCs w:val="14"/>
              </w:rPr>
              <w:t>услугами ГПД</w:t>
            </w:r>
          </w:p>
        </w:tc>
        <w:tc>
          <w:tcPr>
            <w:tcW w:w="260"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sidRPr="00FD7607">
              <w:rPr>
                <w:sz w:val="14"/>
                <w:szCs w:val="14"/>
              </w:rPr>
              <w:t>Кол</w:t>
            </w:r>
            <w:r w:rsidR="00A1502A">
              <w:rPr>
                <w:sz w:val="14"/>
                <w:szCs w:val="14"/>
              </w:rPr>
              <w:t>-</w:t>
            </w:r>
            <w:r w:rsidRPr="00FD7607">
              <w:rPr>
                <w:sz w:val="14"/>
                <w:szCs w:val="14"/>
              </w:rPr>
              <w:t>во ОО</w:t>
            </w:r>
            <w:r>
              <w:rPr>
                <w:sz w:val="14"/>
                <w:szCs w:val="14"/>
              </w:rPr>
              <w:t xml:space="preserve"> с </w:t>
            </w:r>
            <w:r w:rsidRPr="00FD7607">
              <w:rPr>
                <w:sz w:val="14"/>
                <w:szCs w:val="14"/>
              </w:rPr>
              <w:t>ГПД</w:t>
            </w:r>
          </w:p>
        </w:tc>
        <w:tc>
          <w:tcPr>
            <w:tcW w:w="322" w:type="pct"/>
            <w:tcBorders>
              <w:top w:val="nil"/>
              <w:left w:val="nil"/>
              <w:bottom w:val="single" w:sz="8" w:space="0" w:color="778899"/>
              <w:right w:val="single" w:sz="8" w:space="0" w:color="778899"/>
            </w:tcBorders>
            <w:shd w:val="clear" w:color="auto" w:fill="auto"/>
            <w:hideMark/>
          </w:tcPr>
          <w:p w:rsidR="00FD7607" w:rsidRPr="00FD7607" w:rsidRDefault="00A1502A" w:rsidP="00B63E40">
            <w:pPr>
              <w:spacing w:line="240" w:lineRule="auto"/>
              <w:jc w:val="left"/>
              <w:rPr>
                <w:sz w:val="14"/>
                <w:szCs w:val="14"/>
              </w:rPr>
            </w:pPr>
            <w:r>
              <w:rPr>
                <w:sz w:val="14"/>
                <w:szCs w:val="14"/>
              </w:rPr>
              <w:t xml:space="preserve">Численность детей, </w:t>
            </w:r>
            <w:proofErr w:type="spellStart"/>
            <w:r>
              <w:rPr>
                <w:sz w:val="14"/>
                <w:szCs w:val="14"/>
              </w:rPr>
              <w:t>охв-ых</w:t>
            </w:r>
            <w:proofErr w:type="spellEnd"/>
            <w:r>
              <w:rPr>
                <w:sz w:val="14"/>
                <w:szCs w:val="14"/>
              </w:rPr>
              <w:t xml:space="preserve"> </w:t>
            </w:r>
            <w:r w:rsidR="00FD7607" w:rsidRPr="00FD7607">
              <w:rPr>
                <w:sz w:val="14"/>
                <w:szCs w:val="14"/>
              </w:rPr>
              <w:t>услугами ГПД</w:t>
            </w:r>
          </w:p>
        </w:tc>
        <w:tc>
          <w:tcPr>
            <w:tcW w:w="262" w:type="pct"/>
            <w:tcBorders>
              <w:top w:val="nil"/>
              <w:left w:val="nil"/>
              <w:bottom w:val="single" w:sz="8" w:space="0" w:color="778899"/>
              <w:right w:val="single" w:sz="8" w:space="0" w:color="778899"/>
            </w:tcBorders>
            <w:shd w:val="clear" w:color="auto" w:fill="auto"/>
            <w:hideMark/>
          </w:tcPr>
          <w:p w:rsidR="00FD7607" w:rsidRPr="009D0982" w:rsidRDefault="00A1502A" w:rsidP="00B63E40">
            <w:pPr>
              <w:spacing w:line="240" w:lineRule="auto"/>
              <w:jc w:val="left"/>
              <w:rPr>
                <w:sz w:val="12"/>
                <w:szCs w:val="12"/>
              </w:rPr>
            </w:pPr>
            <w:r w:rsidRPr="009D0982">
              <w:rPr>
                <w:sz w:val="12"/>
                <w:szCs w:val="12"/>
              </w:rPr>
              <w:t xml:space="preserve">Доля детей, </w:t>
            </w:r>
            <w:proofErr w:type="spellStart"/>
            <w:r w:rsidRPr="009D0982">
              <w:rPr>
                <w:sz w:val="12"/>
                <w:szCs w:val="12"/>
              </w:rPr>
              <w:t>охв-</w:t>
            </w:r>
            <w:r w:rsidR="00FD7607" w:rsidRPr="009D0982">
              <w:rPr>
                <w:sz w:val="12"/>
                <w:szCs w:val="12"/>
              </w:rPr>
              <w:t>ых</w:t>
            </w:r>
            <w:proofErr w:type="spellEnd"/>
            <w:r w:rsidR="00FD7607" w:rsidRPr="009D0982">
              <w:rPr>
                <w:sz w:val="12"/>
                <w:szCs w:val="12"/>
              </w:rPr>
              <w:t xml:space="preserve"> услугами ГПД</w:t>
            </w:r>
          </w:p>
        </w:tc>
        <w:tc>
          <w:tcPr>
            <w:tcW w:w="260" w:type="pct"/>
            <w:tcBorders>
              <w:top w:val="nil"/>
              <w:left w:val="nil"/>
              <w:bottom w:val="single" w:sz="8" w:space="0" w:color="778899"/>
              <w:right w:val="single" w:sz="8" w:space="0" w:color="778899"/>
            </w:tcBorders>
            <w:shd w:val="clear" w:color="auto" w:fill="auto"/>
            <w:hideMark/>
          </w:tcPr>
          <w:p w:rsidR="00FD7607" w:rsidRPr="00FD7607" w:rsidRDefault="00A1502A" w:rsidP="00B63E40">
            <w:pPr>
              <w:spacing w:line="240" w:lineRule="auto"/>
              <w:jc w:val="left"/>
              <w:rPr>
                <w:sz w:val="14"/>
                <w:szCs w:val="14"/>
              </w:rPr>
            </w:pPr>
            <w:r>
              <w:rPr>
                <w:sz w:val="14"/>
                <w:szCs w:val="14"/>
              </w:rPr>
              <w:t>Кол-</w:t>
            </w:r>
            <w:r w:rsidR="00FD7607" w:rsidRPr="00FD7607">
              <w:rPr>
                <w:sz w:val="14"/>
                <w:szCs w:val="14"/>
              </w:rPr>
              <w:t>во ОО</w:t>
            </w:r>
            <w:r w:rsidR="00FD7607">
              <w:rPr>
                <w:sz w:val="14"/>
                <w:szCs w:val="14"/>
              </w:rPr>
              <w:t xml:space="preserve"> с </w:t>
            </w:r>
            <w:r w:rsidR="00FD7607" w:rsidRPr="00FD7607">
              <w:rPr>
                <w:sz w:val="14"/>
                <w:szCs w:val="14"/>
              </w:rPr>
              <w:t>ГПД</w:t>
            </w:r>
          </w:p>
        </w:tc>
        <w:tc>
          <w:tcPr>
            <w:tcW w:w="325" w:type="pct"/>
            <w:tcBorders>
              <w:top w:val="nil"/>
              <w:left w:val="nil"/>
              <w:bottom w:val="single" w:sz="8" w:space="0" w:color="778899"/>
              <w:right w:val="single" w:sz="8" w:space="0" w:color="778899"/>
            </w:tcBorders>
            <w:shd w:val="clear" w:color="auto" w:fill="auto"/>
            <w:hideMark/>
          </w:tcPr>
          <w:p w:rsidR="00FD7607" w:rsidRPr="00FD7607" w:rsidRDefault="00FD7607" w:rsidP="00B63E40">
            <w:pPr>
              <w:spacing w:line="240" w:lineRule="auto"/>
              <w:jc w:val="left"/>
              <w:rPr>
                <w:sz w:val="14"/>
                <w:szCs w:val="14"/>
              </w:rPr>
            </w:pPr>
            <w:r w:rsidRPr="00FD7607">
              <w:rPr>
                <w:sz w:val="14"/>
                <w:szCs w:val="14"/>
              </w:rPr>
              <w:t xml:space="preserve">Численность детей, </w:t>
            </w:r>
            <w:proofErr w:type="spellStart"/>
            <w:r w:rsidRPr="00FD7607">
              <w:rPr>
                <w:sz w:val="14"/>
                <w:szCs w:val="14"/>
              </w:rPr>
              <w:t>охв</w:t>
            </w:r>
            <w:r w:rsidR="00A1502A">
              <w:rPr>
                <w:sz w:val="14"/>
                <w:szCs w:val="14"/>
              </w:rPr>
              <w:t>-</w:t>
            </w:r>
            <w:r w:rsidRPr="00FD7607">
              <w:rPr>
                <w:sz w:val="14"/>
                <w:szCs w:val="14"/>
              </w:rPr>
              <w:t>ых</w:t>
            </w:r>
            <w:proofErr w:type="spellEnd"/>
            <w:r w:rsidRPr="00FD7607">
              <w:rPr>
                <w:sz w:val="14"/>
                <w:szCs w:val="14"/>
              </w:rPr>
              <w:t xml:space="preserve"> услугами ГПД</w:t>
            </w:r>
          </w:p>
        </w:tc>
        <w:tc>
          <w:tcPr>
            <w:tcW w:w="325" w:type="pct"/>
            <w:tcBorders>
              <w:top w:val="nil"/>
              <w:left w:val="nil"/>
              <w:bottom w:val="single" w:sz="8" w:space="0" w:color="778899"/>
              <w:right w:val="single" w:sz="8" w:space="0" w:color="778899"/>
            </w:tcBorders>
            <w:shd w:val="clear" w:color="auto" w:fill="auto"/>
            <w:hideMark/>
          </w:tcPr>
          <w:p w:rsidR="00FD7607" w:rsidRPr="00FD7607" w:rsidRDefault="00A1502A" w:rsidP="00B63E40">
            <w:pPr>
              <w:spacing w:line="240" w:lineRule="auto"/>
              <w:jc w:val="left"/>
              <w:rPr>
                <w:sz w:val="14"/>
                <w:szCs w:val="14"/>
              </w:rPr>
            </w:pPr>
            <w:r>
              <w:rPr>
                <w:sz w:val="14"/>
                <w:szCs w:val="14"/>
              </w:rPr>
              <w:t xml:space="preserve">Доля детей, </w:t>
            </w:r>
            <w:proofErr w:type="spellStart"/>
            <w:r>
              <w:rPr>
                <w:sz w:val="14"/>
                <w:szCs w:val="14"/>
              </w:rPr>
              <w:t>охв-</w:t>
            </w:r>
            <w:r w:rsidR="00FD7607" w:rsidRPr="00FD7607">
              <w:rPr>
                <w:sz w:val="14"/>
                <w:szCs w:val="14"/>
              </w:rPr>
              <w:t>ых</w:t>
            </w:r>
            <w:proofErr w:type="spellEnd"/>
            <w:r w:rsidR="00FD7607" w:rsidRPr="00FD7607">
              <w:rPr>
                <w:sz w:val="14"/>
                <w:szCs w:val="14"/>
              </w:rPr>
              <w:t xml:space="preserve"> услугами ГПД</w:t>
            </w:r>
          </w:p>
        </w:tc>
        <w:tc>
          <w:tcPr>
            <w:tcW w:w="260" w:type="pct"/>
            <w:tcBorders>
              <w:top w:val="nil"/>
              <w:left w:val="nil"/>
              <w:bottom w:val="single" w:sz="8" w:space="0" w:color="778899"/>
              <w:right w:val="single" w:sz="8" w:space="0" w:color="778899"/>
            </w:tcBorders>
            <w:shd w:val="clear" w:color="auto" w:fill="auto"/>
            <w:hideMark/>
          </w:tcPr>
          <w:p w:rsidR="00FD7607" w:rsidRPr="00FD7607" w:rsidRDefault="00A1502A" w:rsidP="00B63E40">
            <w:pPr>
              <w:spacing w:line="240" w:lineRule="auto"/>
              <w:jc w:val="left"/>
              <w:rPr>
                <w:sz w:val="14"/>
                <w:szCs w:val="14"/>
              </w:rPr>
            </w:pPr>
            <w:r>
              <w:rPr>
                <w:sz w:val="14"/>
                <w:szCs w:val="14"/>
              </w:rPr>
              <w:t xml:space="preserve">Кол-во </w:t>
            </w:r>
            <w:r w:rsidR="00FD7607" w:rsidRPr="00FD7607">
              <w:rPr>
                <w:sz w:val="14"/>
                <w:szCs w:val="14"/>
              </w:rPr>
              <w:t>ОО</w:t>
            </w:r>
            <w:r w:rsidR="00FD7607">
              <w:rPr>
                <w:sz w:val="14"/>
                <w:szCs w:val="14"/>
              </w:rPr>
              <w:t xml:space="preserve"> с</w:t>
            </w:r>
            <w:r w:rsidR="00FD7607" w:rsidRPr="00FD7607">
              <w:rPr>
                <w:sz w:val="14"/>
                <w:szCs w:val="14"/>
              </w:rPr>
              <w:t xml:space="preserve"> ГПД</w:t>
            </w:r>
          </w:p>
        </w:tc>
        <w:tc>
          <w:tcPr>
            <w:tcW w:w="325" w:type="pct"/>
            <w:tcBorders>
              <w:top w:val="nil"/>
              <w:left w:val="nil"/>
              <w:bottom w:val="single" w:sz="8" w:space="0" w:color="778899"/>
              <w:right w:val="single" w:sz="8" w:space="0" w:color="778899"/>
            </w:tcBorders>
            <w:shd w:val="clear" w:color="auto" w:fill="auto"/>
            <w:hideMark/>
          </w:tcPr>
          <w:p w:rsidR="00FD7607" w:rsidRPr="00FD7607" w:rsidRDefault="00A1502A" w:rsidP="00B63E40">
            <w:pPr>
              <w:spacing w:line="240" w:lineRule="auto"/>
              <w:jc w:val="left"/>
              <w:rPr>
                <w:sz w:val="14"/>
                <w:szCs w:val="14"/>
              </w:rPr>
            </w:pPr>
            <w:r>
              <w:rPr>
                <w:sz w:val="14"/>
                <w:szCs w:val="14"/>
              </w:rPr>
              <w:t xml:space="preserve">Численность детей, </w:t>
            </w:r>
            <w:proofErr w:type="spellStart"/>
            <w:r>
              <w:rPr>
                <w:sz w:val="14"/>
                <w:szCs w:val="14"/>
              </w:rPr>
              <w:t>охв-</w:t>
            </w:r>
            <w:r w:rsidR="00FD7607" w:rsidRPr="00FD7607">
              <w:rPr>
                <w:sz w:val="14"/>
                <w:szCs w:val="14"/>
              </w:rPr>
              <w:t>ых</w:t>
            </w:r>
            <w:proofErr w:type="spellEnd"/>
            <w:r w:rsidR="00FD7607" w:rsidRPr="00FD7607">
              <w:rPr>
                <w:sz w:val="14"/>
                <w:szCs w:val="14"/>
              </w:rPr>
              <w:t xml:space="preserve"> услугами ГПД</w:t>
            </w:r>
          </w:p>
        </w:tc>
        <w:tc>
          <w:tcPr>
            <w:tcW w:w="321" w:type="pct"/>
            <w:tcBorders>
              <w:top w:val="nil"/>
              <w:left w:val="nil"/>
              <w:bottom w:val="single" w:sz="8" w:space="0" w:color="778899"/>
              <w:right w:val="single" w:sz="8" w:space="0" w:color="778899"/>
            </w:tcBorders>
            <w:shd w:val="clear" w:color="auto" w:fill="auto"/>
            <w:hideMark/>
          </w:tcPr>
          <w:p w:rsidR="00FD7607" w:rsidRPr="00FD7607" w:rsidRDefault="00A1502A" w:rsidP="00B63E40">
            <w:pPr>
              <w:spacing w:line="240" w:lineRule="auto"/>
              <w:jc w:val="left"/>
              <w:rPr>
                <w:sz w:val="14"/>
                <w:szCs w:val="14"/>
              </w:rPr>
            </w:pPr>
            <w:r>
              <w:rPr>
                <w:sz w:val="14"/>
                <w:szCs w:val="14"/>
              </w:rPr>
              <w:t xml:space="preserve">Доля детей, </w:t>
            </w:r>
            <w:proofErr w:type="spellStart"/>
            <w:r>
              <w:rPr>
                <w:sz w:val="14"/>
                <w:szCs w:val="14"/>
              </w:rPr>
              <w:t>охв-</w:t>
            </w:r>
            <w:r w:rsidR="00FD7607" w:rsidRPr="00FD7607">
              <w:rPr>
                <w:sz w:val="14"/>
                <w:szCs w:val="14"/>
              </w:rPr>
              <w:t>ых</w:t>
            </w:r>
            <w:proofErr w:type="spellEnd"/>
            <w:r w:rsidR="00FD7607" w:rsidRPr="00FD7607">
              <w:rPr>
                <w:sz w:val="14"/>
                <w:szCs w:val="14"/>
              </w:rPr>
              <w:t xml:space="preserve"> услугами ГПД</w:t>
            </w:r>
          </w:p>
        </w:tc>
      </w:tr>
      <w:tr w:rsidR="00F3150A" w:rsidRPr="00D7065C" w:rsidTr="009D0982">
        <w:trPr>
          <w:trHeight w:val="18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b/>
                <w:bCs/>
                <w:sz w:val="14"/>
                <w:szCs w:val="14"/>
              </w:rPr>
            </w:pPr>
            <w:r w:rsidRPr="00F3150A">
              <w:rPr>
                <w:b/>
                <w:bCs/>
                <w:sz w:val="14"/>
                <w:szCs w:val="14"/>
              </w:rPr>
              <w:t>Всего</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401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24361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8,1%</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395</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22421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6,5%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394</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22927</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7,1%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372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22920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7,1%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289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15665</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b/>
                <w:bCs/>
                <w:sz w:val="14"/>
                <w:szCs w:val="14"/>
              </w:rPr>
            </w:pPr>
            <w:r w:rsidRPr="00F3150A">
              <w:rPr>
                <w:b/>
                <w:bCs/>
                <w:sz w:val="14"/>
                <w:szCs w:val="14"/>
              </w:rPr>
              <w:t>4,3%</w:t>
            </w:r>
          </w:p>
        </w:tc>
      </w:tr>
      <w:tr w:rsidR="00F3150A" w:rsidRPr="00D7065C" w:rsidTr="009D0982">
        <w:trPr>
          <w:trHeight w:val="163"/>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Баганский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14,5%</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326</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294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286</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15,5%</w:t>
            </w:r>
          </w:p>
        </w:tc>
      </w:tr>
      <w:tr w:rsidR="00F3150A" w:rsidRPr="00D7065C" w:rsidTr="009D0982">
        <w:trPr>
          <w:trHeight w:val="22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Барабинский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118"/>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Болотнинский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4,7%</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118</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4,3%</w:t>
            </w:r>
          </w:p>
        </w:tc>
      </w:tr>
      <w:tr w:rsidR="00F3150A" w:rsidRPr="00D7065C" w:rsidTr="009D0982">
        <w:trPr>
          <w:trHeight w:val="63"/>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Венгеровский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3,1%</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394</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13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Доволенский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4,9%</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72</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w:t>
            </w:r>
          </w:p>
        </w:tc>
      </w:tr>
      <w:tr w:rsidR="00F3150A" w:rsidRPr="00D7065C" w:rsidTr="009D0982">
        <w:trPr>
          <w:trHeight w:val="84"/>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Здвинский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143"/>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Искитимский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1688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24,4%</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1688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1846</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1853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1721</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24,3%</w:t>
            </w:r>
          </w:p>
        </w:tc>
      </w:tr>
      <w:tr w:rsidR="00F3150A" w:rsidRPr="00D7065C" w:rsidTr="009D0982">
        <w:trPr>
          <w:trHeight w:val="8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Карасукский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724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12,3%</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572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595</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619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451</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7,5%</w:t>
            </w:r>
          </w:p>
        </w:tc>
      </w:tr>
      <w:tr w:rsidR="00F3150A" w:rsidRPr="00D7065C" w:rsidTr="009D0982">
        <w:trPr>
          <w:trHeight w:val="178"/>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Каргатский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117</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5,2%</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47</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r>
      <w:tr w:rsidR="00F3150A" w:rsidRPr="00D7065C" w:rsidTr="009D0982">
        <w:trPr>
          <w:trHeight w:val="10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Колыванский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211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7,3%</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186</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51</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w:t>
            </w:r>
          </w:p>
        </w:tc>
      </w:tr>
      <w:tr w:rsidR="00F3150A" w:rsidRPr="00D7065C" w:rsidTr="009D0982">
        <w:trPr>
          <w:trHeight w:val="19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Коченевский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1391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27,0%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1442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25,7%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1654</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1551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1508</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26,1%</w:t>
            </w:r>
          </w:p>
        </w:tc>
      </w:tr>
      <w:tr w:rsidR="00F3150A" w:rsidRPr="00D7065C" w:rsidTr="009D0982">
        <w:trPr>
          <w:trHeight w:val="11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Кочковский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394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26,8%</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404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607</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42,4%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612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42,7%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583</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41,4%</w:t>
            </w:r>
          </w:p>
        </w:tc>
      </w:tr>
      <w:tr w:rsidR="00F3150A" w:rsidRPr="00D7065C" w:rsidTr="009D0982">
        <w:trPr>
          <w:trHeight w:val="203"/>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Краснозерский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2,7%</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165</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4,2%</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174</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5,1%</w:t>
            </w:r>
          </w:p>
        </w:tc>
      </w:tr>
      <w:tr w:rsidR="00F3150A" w:rsidRPr="00D7065C" w:rsidTr="009D0982">
        <w:trPr>
          <w:trHeight w:val="300"/>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Куйбышевский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1998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32,1%</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2146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34,4%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2266</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36,3%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5040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80,8%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436</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7,0%</w:t>
            </w:r>
          </w:p>
        </w:tc>
      </w:tr>
      <w:tr w:rsidR="00F3150A" w:rsidRPr="00D7065C" w:rsidTr="009D0982">
        <w:trPr>
          <w:trHeight w:val="12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Купинский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4,4%</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95</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99</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2,9%</w:t>
            </w:r>
          </w:p>
        </w:tc>
      </w:tr>
      <w:tr w:rsidR="00F3150A" w:rsidRPr="00D7065C" w:rsidTr="009D0982">
        <w:trPr>
          <w:trHeight w:val="203"/>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Кыштовский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11,7%</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135</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300"/>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Маслянинский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3,7%</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95</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w:t>
            </w:r>
          </w:p>
        </w:tc>
      </w:tr>
      <w:tr w:rsidR="00F3150A" w:rsidRPr="00D7065C" w:rsidTr="009D0982">
        <w:trPr>
          <w:trHeight w:val="16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Мошковский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84</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83</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r>
      <w:tr w:rsidR="00F3150A" w:rsidRPr="00D7065C" w:rsidTr="009D0982">
        <w:trPr>
          <w:trHeight w:val="300"/>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3"/>
                <w:szCs w:val="13"/>
              </w:rPr>
              <w:t xml:space="preserve">Новосибирский </w:t>
            </w:r>
            <w:r w:rsidRPr="00F3150A">
              <w:rPr>
                <w:sz w:val="14"/>
                <w:szCs w:val="14"/>
              </w:rPr>
              <w:t>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0,9%</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13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Ордынский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4,1%</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209</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168</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3,9%</w:t>
            </w:r>
          </w:p>
        </w:tc>
      </w:tr>
      <w:tr w:rsidR="00F3150A" w:rsidRPr="00D7065C" w:rsidTr="009D0982">
        <w:trPr>
          <w:trHeight w:val="8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Северный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15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Сузунский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138</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155</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4,2%</w:t>
            </w:r>
          </w:p>
        </w:tc>
      </w:tr>
      <w:tr w:rsidR="00F3150A" w:rsidRPr="00D7065C" w:rsidTr="009D0982">
        <w:trPr>
          <w:trHeight w:val="6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Татарский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585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585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552</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551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513</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10,9%</w:t>
            </w:r>
          </w:p>
        </w:tc>
      </w:tr>
      <w:tr w:rsidR="00F3150A" w:rsidRPr="00D7065C" w:rsidTr="009D0982">
        <w:trPr>
          <w:trHeight w:val="17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Тогучинский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95</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93</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r>
      <w:tr w:rsidR="00F3150A" w:rsidRPr="00D7065C" w:rsidTr="009D0982">
        <w:trPr>
          <w:trHeight w:val="118"/>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Убинский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18,0%</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323</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21,0%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206</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15,2%</w:t>
            </w:r>
          </w:p>
        </w:tc>
      </w:tr>
      <w:tr w:rsidR="00F3150A" w:rsidRPr="00D7065C" w:rsidTr="009D0982">
        <w:trPr>
          <w:trHeight w:val="78"/>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Default="00FD7607" w:rsidP="00B63E40">
            <w:pPr>
              <w:spacing w:line="240" w:lineRule="auto"/>
              <w:rPr>
                <w:sz w:val="14"/>
                <w:szCs w:val="14"/>
              </w:rPr>
            </w:pPr>
            <w:proofErr w:type="spellStart"/>
            <w:r w:rsidRPr="00F3150A">
              <w:rPr>
                <w:sz w:val="14"/>
                <w:szCs w:val="14"/>
              </w:rPr>
              <w:t>Усть-Таркский</w:t>
            </w:r>
            <w:proofErr w:type="spellEnd"/>
          </w:p>
          <w:p w:rsidR="00F3150A" w:rsidRPr="00F3150A" w:rsidRDefault="00F3150A" w:rsidP="00B63E40">
            <w:pPr>
              <w:spacing w:line="240" w:lineRule="auto"/>
              <w:rPr>
                <w:sz w:val="14"/>
                <w:szCs w:val="14"/>
              </w:rPr>
            </w:pPr>
            <w:r>
              <w:rPr>
                <w:sz w:val="14"/>
                <w:szCs w:val="14"/>
              </w:rPr>
              <w:t>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272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19,3%</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321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250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254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232</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17,4%</w:t>
            </w:r>
          </w:p>
        </w:tc>
      </w:tr>
      <w:tr w:rsidR="00F3150A" w:rsidRPr="00D7065C" w:rsidTr="009D0982">
        <w:trPr>
          <w:trHeight w:val="127"/>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Чановский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526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17,1%</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487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498</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16,2%</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468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307</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10,3%</w:t>
            </w:r>
          </w:p>
        </w:tc>
      </w:tr>
      <w:tr w:rsidR="00F3150A" w:rsidRPr="00D7065C" w:rsidTr="009D0982">
        <w:trPr>
          <w:trHeight w:val="300"/>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Черепановский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181</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144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177</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w:t>
            </w:r>
          </w:p>
        </w:tc>
      </w:tr>
      <w:tr w:rsidR="00F3150A" w:rsidRPr="00D7065C" w:rsidTr="009D0982">
        <w:trPr>
          <w:trHeight w:val="250"/>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Чистоозерный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2,8%</w:t>
            </w:r>
          </w:p>
        </w:tc>
      </w:tr>
      <w:tr w:rsidR="00F3150A" w:rsidRPr="00D7065C" w:rsidTr="009D0982">
        <w:trPr>
          <w:trHeight w:val="12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Чулымский</w:t>
            </w:r>
            <w:proofErr w:type="spellEnd"/>
            <w:r w:rsidRPr="00F3150A">
              <w:rPr>
                <w:sz w:val="14"/>
                <w:szCs w:val="14"/>
              </w:rPr>
              <w:t xml:space="preserve"> район</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603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26,2%</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469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534</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467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19,7%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444</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18,6%</w:t>
            </w:r>
          </w:p>
        </w:tc>
      </w:tr>
      <w:tr w:rsidR="00F3150A" w:rsidRPr="00D7065C" w:rsidTr="009D0982">
        <w:trPr>
          <w:trHeight w:val="15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г.Бердск</w:t>
            </w:r>
            <w:proofErr w:type="spellEnd"/>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162</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0,7%</w:t>
            </w:r>
          </w:p>
        </w:tc>
      </w:tr>
      <w:tr w:rsidR="00F3150A" w:rsidRPr="00D7065C" w:rsidTr="009D0982">
        <w:trPr>
          <w:trHeight w:val="10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г.Искитим</w:t>
            </w:r>
            <w:proofErr w:type="spellEnd"/>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819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11,7%</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655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8,7%</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800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765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10,6%</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414</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5,5%</w:t>
            </w:r>
          </w:p>
        </w:tc>
      </w:tr>
      <w:tr w:rsidR="00F3150A" w:rsidRPr="00D7065C" w:rsidTr="009D0982">
        <w:trPr>
          <w:trHeight w:val="17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г. Новосибирск</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120</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11048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6,9%</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120</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9302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4,8%</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122</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9027</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5,1%</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116</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7704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4,4%</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85</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6344</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3,0%</w:t>
            </w:r>
          </w:p>
        </w:tc>
      </w:tr>
      <w:tr w:rsidR="00F3150A" w:rsidRPr="00D7065C" w:rsidTr="009D0982">
        <w:trPr>
          <w:trHeight w:val="125"/>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г.Обь</w:t>
            </w:r>
            <w:proofErr w:type="spellEnd"/>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4,9%</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139</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4,0%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157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118</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3,2%</w:t>
            </w:r>
          </w:p>
        </w:tc>
      </w:tr>
      <w:tr w:rsidR="00F3150A" w:rsidRPr="00D7065C" w:rsidTr="009D0982">
        <w:trPr>
          <w:trHeight w:val="199"/>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proofErr w:type="spellStart"/>
            <w:r w:rsidRPr="00F3150A">
              <w:rPr>
                <w:sz w:val="14"/>
                <w:szCs w:val="14"/>
              </w:rPr>
              <w:t>р.п.Кольцово</w:t>
            </w:r>
            <w:proofErr w:type="spellEnd"/>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668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29,9%</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800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24,9%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557</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20,9%</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 xml:space="preserve"> </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0,0%</w:t>
            </w:r>
          </w:p>
        </w:tc>
      </w:tr>
      <w:tr w:rsidR="00F3150A" w:rsidRPr="00D7065C" w:rsidTr="009D0982">
        <w:trPr>
          <w:trHeight w:val="401"/>
        </w:trPr>
        <w:tc>
          <w:tcPr>
            <w:tcW w:w="519" w:type="pct"/>
            <w:tcBorders>
              <w:top w:val="nil"/>
              <w:left w:val="single" w:sz="8" w:space="0" w:color="778899"/>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rPr>
                <w:sz w:val="14"/>
                <w:szCs w:val="14"/>
              </w:rPr>
            </w:pPr>
            <w:r w:rsidRPr="00F3150A">
              <w:rPr>
                <w:sz w:val="14"/>
                <w:szCs w:val="14"/>
              </w:rPr>
              <w:t>Организации регионального подчинения</w:t>
            </w:r>
          </w:p>
        </w:tc>
        <w:tc>
          <w:tcPr>
            <w:tcW w:w="26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2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744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22,9%</w:t>
            </w:r>
          </w:p>
        </w:tc>
        <w:tc>
          <w:tcPr>
            <w:tcW w:w="254"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3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744</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17,5%</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11</w:t>
            </w:r>
          </w:p>
        </w:tc>
        <w:tc>
          <w:tcPr>
            <w:tcW w:w="32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746</w:t>
            </w:r>
          </w:p>
        </w:tc>
        <w:tc>
          <w:tcPr>
            <w:tcW w:w="262"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18,2%</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708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17,3%</w:t>
            </w:r>
          </w:p>
        </w:tc>
        <w:tc>
          <w:tcPr>
            <w:tcW w:w="260"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8</w:t>
            </w:r>
          </w:p>
        </w:tc>
        <w:tc>
          <w:tcPr>
            <w:tcW w:w="325"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645</w:t>
            </w:r>
          </w:p>
        </w:tc>
        <w:tc>
          <w:tcPr>
            <w:tcW w:w="321" w:type="pct"/>
            <w:tcBorders>
              <w:top w:val="nil"/>
              <w:left w:val="nil"/>
              <w:bottom w:val="single" w:sz="8" w:space="0" w:color="778899"/>
              <w:right w:val="single" w:sz="8" w:space="0" w:color="778899"/>
            </w:tcBorders>
            <w:shd w:val="clear" w:color="auto" w:fill="auto"/>
            <w:vAlign w:val="center"/>
            <w:hideMark/>
          </w:tcPr>
          <w:p w:rsidR="00FD7607" w:rsidRPr="00F3150A" w:rsidRDefault="00FD7607" w:rsidP="00B63E40">
            <w:pPr>
              <w:spacing w:line="240" w:lineRule="auto"/>
              <w:jc w:val="center"/>
              <w:rPr>
                <w:sz w:val="14"/>
                <w:szCs w:val="14"/>
              </w:rPr>
            </w:pPr>
            <w:r w:rsidRPr="00F3150A">
              <w:rPr>
                <w:sz w:val="14"/>
                <w:szCs w:val="14"/>
              </w:rPr>
              <w:t>12,7%</w:t>
            </w:r>
          </w:p>
        </w:tc>
      </w:tr>
    </w:tbl>
    <w:p w:rsidR="00BF54B4" w:rsidRDefault="00BF54B4" w:rsidP="00B63E40">
      <w:pPr>
        <w:spacing w:line="240" w:lineRule="auto"/>
        <w:ind w:firstLine="709"/>
      </w:pPr>
    </w:p>
    <w:p w:rsidR="00BF54B4" w:rsidRDefault="00BF54B4" w:rsidP="00B63E40">
      <w:pPr>
        <w:spacing w:line="240" w:lineRule="auto"/>
        <w:ind w:firstLine="709"/>
      </w:pPr>
    </w:p>
    <w:p w:rsidR="00822CC9" w:rsidRDefault="00CF3517" w:rsidP="00B63E40">
      <w:pPr>
        <w:spacing w:line="240" w:lineRule="auto"/>
        <w:ind w:firstLine="709"/>
      </w:pPr>
      <w:r w:rsidRPr="00D175B2">
        <w:lastRenderedPageBreak/>
        <w:t>3</w:t>
      </w:r>
      <w:r w:rsidR="00822CC9" w:rsidRPr="00D175B2">
        <w:t>.5.4. Динамика уровня</w:t>
      </w:r>
      <w:r w:rsidR="00822CC9">
        <w:t xml:space="preserve"> занятости женщин, имеющих детей дошкольного возраста, за период 20219-2021 годов</w:t>
      </w:r>
    </w:p>
    <w:p w:rsidR="00D175B2" w:rsidRPr="00822CC9" w:rsidRDefault="00D175B2" w:rsidP="00B63E40">
      <w:pPr>
        <w:spacing w:line="240" w:lineRule="auto"/>
        <w:ind w:firstLine="709"/>
      </w:pPr>
    </w:p>
    <w:tbl>
      <w:tblPr>
        <w:tblW w:w="994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82"/>
        <w:gridCol w:w="2405"/>
        <w:gridCol w:w="2409"/>
        <w:gridCol w:w="2552"/>
      </w:tblGrid>
      <w:tr w:rsidR="00D175B2" w:rsidTr="00B13741">
        <w:trPr>
          <w:trHeight w:val="687"/>
        </w:trPr>
        <w:tc>
          <w:tcPr>
            <w:tcW w:w="9948" w:type="dxa"/>
            <w:gridSpan w:val="4"/>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Динамика уровня занятости женщин, имеющих детей дошкольного возраста, за 2019 - 2021 годы</w:t>
            </w:r>
          </w:p>
        </w:tc>
      </w:tr>
      <w:tr w:rsidR="00D175B2" w:rsidTr="00B13741">
        <w:trPr>
          <w:trHeight w:val="307"/>
        </w:trPr>
        <w:tc>
          <w:tcPr>
            <w:tcW w:w="2582" w:type="dxa"/>
          </w:tcPr>
          <w:p w:rsidR="00D175B2" w:rsidRDefault="00D175B2" w:rsidP="00B63E40">
            <w:pPr>
              <w:autoSpaceDE w:val="0"/>
              <w:autoSpaceDN w:val="0"/>
              <w:adjustRightInd w:val="0"/>
              <w:spacing w:line="240" w:lineRule="auto"/>
              <w:jc w:val="right"/>
              <w:rPr>
                <w:rFonts w:ascii="Calibri" w:eastAsiaTheme="minorHAnsi" w:hAnsi="Calibri" w:cs="Calibri"/>
                <w:color w:val="000000"/>
                <w:sz w:val="22"/>
                <w:szCs w:val="22"/>
                <w:lang w:eastAsia="en-US"/>
              </w:rPr>
            </w:pPr>
          </w:p>
        </w:tc>
        <w:tc>
          <w:tcPr>
            <w:tcW w:w="2405" w:type="dxa"/>
          </w:tcPr>
          <w:p w:rsidR="00D175B2" w:rsidRDefault="00D175B2" w:rsidP="00B63E40">
            <w:pPr>
              <w:autoSpaceDE w:val="0"/>
              <w:autoSpaceDN w:val="0"/>
              <w:adjustRightInd w:val="0"/>
              <w:spacing w:line="240" w:lineRule="auto"/>
              <w:jc w:val="right"/>
              <w:rPr>
                <w:rFonts w:ascii="Calibri" w:eastAsiaTheme="minorHAnsi" w:hAnsi="Calibri" w:cs="Calibri"/>
                <w:color w:val="000000"/>
                <w:sz w:val="22"/>
                <w:szCs w:val="22"/>
                <w:lang w:eastAsia="en-US"/>
              </w:rPr>
            </w:pPr>
          </w:p>
        </w:tc>
        <w:tc>
          <w:tcPr>
            <w:tcW w:w="2409" w:type="dxa"/>
          </w:tcPr>
          <w:p w:rsidR="00D175B2" w:rsidRDefault="00D175B2" w:rsidP="00B63E40">
            <w:pPr>
              <w:autoSpaceDE w:val="0"/>
              <w:autoSpaceDN w:val="0"/>
              <w:adjustRightInd w:val="0"/>
              <w:spacing w:line="240" w:lineRule="auto"/>
              <w:jc w:val="right"/>
              <w:rPr>
                <w:rFonts w:ascii="Calibri" w:eastAsiaTheme="minorHAnsi" w:hAnsi="Calibri" w:cs="Calibri"/>
                <w:color w:val="000000"/>
                <w:sz w:val="22"/>
                <w:szCs w:val="22"/>
                <w:lang w:eastAsia="en-US"/>
              </w:rPr>
            </w:pPr>
          </w:p>
        </w:tc>
        <w:tc>
          <w:tcPr>
            <w:tcW w:w="2552" w:type="dxa"/>
          </w:tcPr>
          <w:p w:rsidR="00D175B2" w:rsidRDefault="00D175B2" w:rsidP="00B63E40">
            <w:pPr>
              <w:autoSpaceDE w:val="0"/>
              <w:autoSpaceDN w:val="0"/>
              <w:adjustRightInd w:val="0"/>
              <w:spacing w:line="240" w:lineRule="auto"/>
              <w:jc w:val="right"/>
              <w:rPr>
                <w:rFonts w:eastAsiaTheme="minorHAnsi"/>
                <w:color w:val="000000"/>
                <w:sz w:val="24"/>
                <w:szCs w:val="24"/>
                <w:lang w:eastAsia="en-US"/>
              </w:rPr>
            </w:pPr>
            <w:r>
              <w:rPr>
                <w:rFonts w:eastAsiaTheme="minorHAnsi"/>
                <w:color w:val="000000"/>
                <w:sz w:val="24"/>
                <w:szCs w:val="24"/>
                <w:lang w:eastAsia="en-US"/>
              </w:rPr>
              <w:t>человек</w:t>
            </w:r>
          </w:p>
        </w:tc>
      </w:tr>
      <w:tr w:rsidR="00D175B2" w:rsidTr="00B13741">
        <w:trPr>
          <w:trHeight w:val="307"/>
        </w:trPr>
        <w:tc>
          <w:tcPr>
            <w:tcW w:w="2582"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2019</w:t>
            </w:r>
          </w:p>
        </w:tc>
        <w:tc>
          <w:tcPr>
            <w:tcW w:w="2405"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2020</w:t>
            </w:r>
          </w:p>
        </w:tc>
        <w:tc>
          <w:tcPr>
            <w:tcW w:w="2409"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2021</w:t>
            </w:r>
          </w:p>
        </w:tc>
        <w:tc>
          <w:tcPr>
            <w:tcW w:w="2552"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2022</w:t>
            </w:r>
          </w:p>
        </w:tc>
      </w:tr>
      <w:tr w:rsidR="00D175B2" w:rsidTr="00B13741">
        <w:trPr>
          <w:trHeight w:val="307"/>
        </w:trPr>
        <w:tc>
          <w:tcPr>
            <w:tcW w:w="2582"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125 292</w:t>
            </w:r>
          </w:p>
        </w:tc>
        <w:tc>
          <w:tcPr>
            <w:tcW w:w="2405"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127 733</w:t>
            </w:r>
          </w:p>
        </w:tc>
        <w:tc>
          <w:tcPr>
            <w:tcW w:w="2409"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119 867</w:t>
            </w:r>
          </w:p>
        </w:tc>
        <w:tc>
          <w:tcPr>
            <w:tcW w:w="2552" w:type="dxa"/>
          </w:tcPr>
          <w:p w:rsidR="00D175B2" w:rsidRDefault="00D175B2" w:rsidP="00B63E40">
            <w:pPr>
              <w:autoSpaceDE w:val="0"/>
              <w:autoSpaceDN w:val="0"/>
              <w:adjustRightInd w:val="0"/>
              <w:spacing w:line="240" w:lineRule="auto"/>
              <w:jc w:val="center"/>
              <w:rPr>
                <w:rFonts w:eastAsiaTheme="minorHAnsi"/>
                <w:color w:val="000000"/>
                <w:sz w:val="24"/>
                <w:szCs w:val="24"/>
                <w:lang w:eastAsia="en-US"/>
              </w:rPr>
            </w:pPr>
            <w:r>
              <w:rPr>
                <w:rFonts w:eastAsiaTheme="minorHAnsi"/>
                <w:color w:val="000000"/>
                <w:sz w:val="24"/>
                <w:szCs w:val="24"/>
                <w:lang w:eastAsia="en-US"/>
              </w:rPr>
              <w:t>108 649</w:t>
            </w:r>
          </w:p>
        </w:tc>
      </w:tr>
    </w:tbl>
    <w:p w:rsidR="006A7B5A" w:rsidRDefault="006A7B5A" w:rsidP="00B63E40">
      <w:pPr>
        <w:spacing w:line="240" w:lineRule="auto"/>
        <w:ind w:firstLine="709"/>
        <w:rPr>
          <w:szCs w:val="28"/>
        </w:rPr>
      </w:pPr>
    </w:p>
    <w:p w:rsidR="003701FC" w:rsidRDefault="00CF3517" w:rsidP="00B63E40">
      <w:pPr>
        <w:spacing w:line="240" w:lineRule="auto"/>
        <w:ind w:firstLine="709"/>
        <w:rPr>
          <w:szCs w:val="28"/>
        </w:rPr>
      </w:pPr>
      <w:r>
        <w:rPr>
          <w:szCs w:val="28"/>
        </w:rPr>
        <w:t>3</w:t>
      </w:r>
      <w:r w:rsidR="003701FC">
        <w:rPr>
          <w:szCs w:val="28"/>
        </w:rPr>
        <w:t>.5.5. Сопоставление динамики общей площади жилых помещений, приходящихся в расчете на 1 жителя Новосибирской области (на конец года) в целом и по Российской Федерации и в разрезе город/село за период 2016-2021 годов</w:t>
      </w:r>
    </w:p>
    <w:p w:rsidR="00D175B2" w:rsidRDefault="00D175B2" w:rsidP="00B63E40">
      <w:pPr>
        <w:spacing w:line="240" w:lineRule="auto"/>
        <w:ind w:firstLine="709"/>
        <w:rPr>
          <w:szCs w:val="28"/>
        </w:rPr>
      </w:pPr>
    </w:p>
    <w:tbl>
      <w:tblPr>
        <w:tblW w:w="500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036"/>
        <w:gridCol w:w="1016"/>
        <w:gridCol w:w="1016"/>
        <w:gridCol w:w="1017"/>
        <w:gridCol w:w="1017"/>
        <w:gridCol w:w="1017"/>
        <w:gridCol w:w="1017"/>
      </w:tblGrid>
      <w:tr w:rsidR="003701FC" w:rsidRPr="00F13CC9" w:rsidTr="00B13741">
        <w:trPr>
          <w:trHeight w:val="315"/>
        </w:trPr>
        <w:tc>
          <w:tcPr>
            <w:tcW w:w="713"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Субъект</w:t>
            </w:r>
          </w:p>
        </w:tc>
        <w:tc>
          <w:tcPr>
            <w:tcW w:w="1053"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Тип поселения</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2016</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2017</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2018</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2019</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2020</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2021</w:t>
            </w:r>
          </w:p>
        </w:tc>
      </w:tr>
      <w:tr w:rsidR="003701FC" w:rsidRPr="00F13CC9" w:rsidTr="00B13741">
        <w:trPr>
          <w:trHeight w:val="315"/>
        </w:trPr>
        <w:tc>
          <w:tcPr>
            <w:tcW w:w="713" w:type="pct"/>
            <w:vMerge w:val="restar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Новосибирская область</w:t>
            </w:r>
          </w:p>
        </w:tc>
        <w:tc>
          <w:tcPr>
            <w:tcW w:w="1053"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Всего</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24,3</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24,7</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25,2</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25,84</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26,54</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27,42</w:t>
            </w:r>
          </w:p>
        </w:tc>
      </w:tr>
      <w:tr w:rsidR="003701FC" w:rsidRPr="00F13CC9" w:rsidTr="00B13741">
        <w:trPr>
          <w:trHeight w:val="315"/>
        </w:trPr>
        <w:tc>
          <w:tcPr>
            <w:tcW w:w="713" w:type="pct"/>
            <w:vMerge/>
            <w:vAlign w:val="center"/>
            <w:hideMark/>
          </w:tcPr>
          <w:p w:rsidR="003701FC" w:rsidRPr="00F13CC9" w:rsidRDefault="003701FC" w:rsidP="00B63E40">
            <w:pPr>
              <w:spacing w:line="240" w:lineRule="auto"/>
              <w:rPr>
                <w:color w:val="000000"/>
                <w:sz w:val="24"/>
                <w:szCs w:val="24"/>
              </w:rPr>
            </w:pPr>
          </w:p>
        </w:tc>
        <w:tc>
          <w:tcPr>
            <w:tcW w:w="1053"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Город</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24,6</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25,1</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25,5</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26,11</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26,86</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27,66</w:t>
            </w:r>
          </w:p>
        </w:tc>
      </w:tr>
      <w:tr w:rsidR="003701FC" w:rsidRPr="00F13CC9" w:rsidTr="00B13741">
        <w:trPr>
          <w:trHeight w:val="315"/>
        </w:trPr>
        <w:tc>
          <w:tcPr>
            <w:tcW w:w="713" w:type="pct"/>
            <w:vMerge/>
            <w:vAlign w:val="center"/>
            <w:hideMark/>
          </w:tcPr>
          <w:p w:rsidR="003701FC" w:rsidRPr="00F13CC9" w:rsidRDefault="003701FC" w:rsidP="00B63E40">
            <w:pPr>
              <w:spacing w:line="240" w:lineRule="auto"/>
              <w:rPr>
                <w:color w:val="000000"/>
                <w:sz w:val="24"/>
                <w:szCs w:val="24"/>
              </w:rPr>
            </w:pPr>
          </w:p>
        </w:tc>
        <w:tc>
          <w:tcPr>
            <w:tcW w:w="1053"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Село</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23,1</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23,4</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24</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24,81</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25,31</w:t>
            </w:r>
          </w:p>
        </w:tc>
        <w:tc>
          <w:tcPr>
            <w:tcW w:w="53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26,51</w:t>
            </w:r>
          </w:p>
        </w:tc>
      </w:tr>
      <w:tr w:rsidR="003701FC" w:rsidRPr="00F13CC9" w:rsidTr="00B13741">
        <w:trPr>
          <w:trHeight w:val="315"/>
        </w:trPr>
        <w:tc>
          <w:tcPr>
            <w:tcW w:w="713" w:type="pct"/>
            <w:vMerge w:val="restar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Российская Федерация</w:t>
            </w:r>
          </w:p>
        </w:tc>
        <w:tc>
          <w:tcPr>
            <w:tcW w:w="1053"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Всего</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24,9</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25,2</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25,8</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26,28</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24,9</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27,78</w:t>
            </w:r>
          </w:p>
        </w:tc>
      </w:tr>
      <w:tr w:rsidR="003701FC" w:rsidRPr="00F13CC9" w:rsidTr="00B13741">
        <w:trPr>
          <w:trHeight w:val="315"/>
        </w:trPr>
        <w:tc>
          <w:tcPr>
            <w:tcW w:w="713" w:type="pct"/>
            <w:vMerge/>
            <w:vAlign w:val="center"/>
            <w:hideMark/>
          </w:tcPr>
          <w:p w:rsidR="003701FC" w:rsidRPr="00F13CC9" w:rsidRDefault="003701FC" w:rsidP="00B63E40">
            <w:pPr>
              <w:spacing w:line="240" w:lineRule="auto"/>
              <w:rPr>
                <w:bCs/>
                <w:color w:val="000000"/>
                <w:sz w:val="24"/>
                <w:szCs w:val="24"/>
              </w:rPr>
            </w:pPr>
          </w:p>
        </w:tc>
        <w:tc>
          <w:tcPr>
            <w:tcW w:w="1053"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Город</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24,5</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24,8</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25,4</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25,93</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26,72</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27,62</w:t>
            </w:r>
          </w:p>
        </w:tc>
      </w:tr>
      <w:tr w:rsidR="003701FC" w:rsidRPr="00F13CC9" w:rsidTr="00B13741">
        <w:trPr>
          <w:trHeight w:val="315"/>
        </w:trPr>
        <w:tc>
          <w:tcPr>
            <w:tcW w:w="713" w:type="pct"/>
            <w:vMerge/>
            <w:vAlign w:val="center"/>
            <w:hideMark/>
          </w:tcPr>
          <w:p w:rsidR="003701FC" w:rsidRPr="00F13CC9" w:rsidRDefault="003701FC" w:rsidP="00B63E40">
            <w:pPr>
              <w:spacing w:line="240" w:lineRule="auto"/>
              <w:rPr>
                <w:bCs/>
                <w:color w:val="000000"/>
                <w:sz w:val="24"/>
                <w:szCs w:val="24"/>
              </w:rPr>
            </w:pPr>
          </w:p>
        </w:tc>
        <w:tc>
          <w:tcPr>
            <w:tcW w:w="1053"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Село</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26,1</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26,6</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26,9</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27,33</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27,5</w:t>
            </w:r>
          </w:p>
        </w:tc>
        <w:tc>
          <w:tcPr>
            <w:tcW w:w="53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28,25</w:t>
            </w:r>
          </w:p>
        </w:tc>
      </w:tr>
    </w:tbl>
    <w:p w:rsidR="00D175B2" w:rsidRDefault="00D175B2" w:rsidP="00B63E40">
      <w:pPr>
        <w:spacing w:line="240" w:lineRule="auto"/>
        <w:ind w:firstLine="709"/>
        <w:rPr>
          <w:szCs w:val="28"/>
        </w:rPr>
      </w:pPr>
    </w:p>
    <w:p w:rsidR="003701FC" w:rsidRDefault="00CF3517" w:rsidP="00B63E40">
      <w:pPr>
        <w:spacing w:line="240" w:lineRule="auto"/>
        <w:ind w:firstLine="709"/>
        <w:rPr>
          <w:szCs w:val="28"/>
        </w:rPr>
      </w:pPr>
      <w:r>
        <w:rPr>
          <w:szCs w:val="28"/>
        </w:rPr>
        <w:t>3</w:t>
      </w:r>
      <w:r w:rsidR="003701FC">
        <w:rPr>
          <w:szCs w:val="28"/>
        </w:rPr>
        <w:t>.5.6. Динамика показателя «доля площади жилищного фонда, обеспеченного всеми видами благоустройства, в общей площади жилищного фонда» Новосибирской области за период 2016-2021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305"/>
        <w:gridCol w:w="1163"/>
        <w:gridCol w:w="1163"/>
        <w:gridCol w:w="1163"/>
        <w:gridCol w:w="1164"/>
        <w:gridCol w:w="1164"/>
      </w:tblGrid>
      <w:tr w:rsidR="003701FC" w:rsidRPr="00F13CC9" w:rsidTr="00B13741">
        <w:trPr>
          <w:trHeight w:val="630"/>
        </w:trPr>
        <w:tc>
          <w:tcPr>
            <w:tcW w:w="799" w:type="pct"/>
            <w:shd w:val="clear" w:color="auto" w:fill="auto"/>
            <w:vAlign w:val="center"/>
            <w:hideMark/>
          </w:tcPr>
          <w:p w:rsidR="003701FC" w:rsidRPr="00F13CC9" w:rsidRDefault="003701FC" w:rsidP="00B63E40">
            <w:pPr>
              <w:spacing w:line="240" w:lineRule="auto"/>
              <w:rPr>
                <w:color w:val="000000"/>
                <w:sz w:val="24"/>
                <w:szCs w:val="24"/>
              </w:rPr>
            </w:pPr>
          </w:p>
        </w:tc>
        <w:tc>
          <w:tcPr>
            <w:tcW w:w="1180" w:type="pct"/>
            <w:shd w:val="clear" w:color="auto" w:fill="auto"/>
            <w:vAlign w:val="center"/>
            <w:hideMark/>
          </w:tcPr>
          <w:p w:rsidR="003701FC" w:rsidRPr="00F13CC9" w:rsidRDefault="003701FC" w:rsidP="00B63E40">
            <w:pPr>
              <w:spacing w:line="240" w:lineRule="auto"/>
              <w:rPr>
                <w:color w:val="000000"/>
                <w:sz w:val="24"/>
                <w:szCs w:val="24"/>
              </w:rPr>
            </w:pPr>
          </w:p>
        </w:tc>
        <w:tc>
          <w:tcPr>
            <w:tcW w:w="604" w:type="pct"/>
            <w:shd w:val="clear" w:color="auto" w:fill="auto"/>
            <w:vAlign w:val="center"/>
            <w:hideMark/>
          </w:tcPr>
          <w:p w:rsidR="003701FC" w:rsidRPr="00F13CC9" w:rsidRDefault="003701FC" w:rsidP="00B63E40">
            <w:pPr>
              <w:spacing w:line="240" w:lineRule="auto"/>
              <w:rPr>
                <w:color w:val="000000"/>
                <w:sz w:val="24"/>
                <w:szCs w:val="24"/>
              </w:rPr>
            </w:pPr>
          </w:p>
        </w:tc>
        <w:tc>
          <w:tcPr>
            <w:tcW w:w="604" w:type="pct"/>
            <w:shd w:val="clear" w:color="auto" w:fill="auto"/>
            <w:vAlign w:val="center"/>
            <w:hideMark/>
          </w:tcPr>
          <w:p w:rsidR="003701FC" w:rsidRPr="00F13CC9" w:rsidRDefault="003701FC" w:rsidP="00B63E40">
            <w:pPr>
              <w:spacing w:line="240" w:lineRule="auto"/>
              <w:rPr>
                <w:color w:val="000000"/>
                <w:sz w:val="24"/>
                <w:szCs w:val="24"/>
              </w:rPr>
            </w:pPr>
          </w:p>
        </w:tc>
        <w:tc>
          <w:tcPr>
            <w:tcW w:w="604" w:type="pct"/>
            <w:shd w:val="clear" w:color="auto" w:fill="auto"/>
            <w:vAlign w:val="center"/>
            <w:hideMark/>
          </w:tcPr>
          <w:p w:rsidR="003701FC" w:rsidRPr="00F13CC9" w:rsidRDefault="003701FC" w:rsidP="00B63E40">
            <w:pPr>
              <w:spacing w:line="240" w:lineRule="auto"/>
              <w:rPr>
                <w:color w:val="000000"/>
                <w:sz w:val="24"/>
                <w:szCs w:val="24"/>
              </w:rPr>
            </w:pPr>
          </w:p>
        </w:tc>
        <w:tc>
          <w:tcPr>
            <w:tcW w:w="604" w:type="pct"/>
            <w:shd w:val="clear" w:color="auto" w:fill="auto"/>
            <w:vAlign w:val="center"/>
            <w:hideMark/>
          </w:tcPr>
          <w:p w:rsidR="003701FC" w:rsidRPr="00F13CC9" w:rsidRDefault="003701FC" w:rsidP="00B63E40">
            <w:pPr>
              <w:spacing w:line="240" w:lineRule="auto"/>
              <w:rPr>
                <w:color w:val="000000"/>
                <w:sz w:val="24"/>
                <w:szCs w:val="24"/>
              </w:rPr>
            </w:pP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w:t>
            </w:r>
          </w:p>
        </w:tc>
      </w:tr>
      <w:tr w:rsidR="003701FC" w:rsidRPr="00F13CC9" w:rsidTr="00B13741">
        <w:trPr>
          <w:trHeight w:val="315"/>
        </w:trPr>
        <w:tc>
          <w:tcPr>
            <w:tcW w:w="79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Субъект</w:t>
            </w:r>
          </w:p>
        </w:tc>
        <w:tc>
          <w:tcPr>
            <w:tcW w:w="1180"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2016</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2017</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2018</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2019</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2020</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2021</w:t>
            </w:r>
          </w:p>
        </w:tc>
      </w:tr>
      <w:tr w:rsidR="003701FC" w:rsidRPr="00F13CC9" w:rsidTr="00B13741">
        <w:trPr>
          <w:trHeight w:val="615"/>
        </w:trPr>
        <w:tc>
          <w:tcPr>
            <w:tcW w:w="799"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Новосибирская область</w:t>
            </w:r>
          </w:p>
        </w:tc>
        <w:tc>
          <w:tcPr>
            <w:tcW w:w="1180"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59</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60</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60,5</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65,5</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67,99</w:t>
            </w:r>
          </w:p>
        </w:tc>
        <w:tc>
          <w:tcPr>
            <w:tcW w:w="604" w:type="pct"/>
            <w:shd w:val="clear" w:color="auto" w:fill="auto"/>
            <w:vAlign w:val="center"/>
            <w:hideMark/>
          </w:tcPr>
          <w:p w:rsidR="003701FC" w:rsidRPr="00F13CC9" w:rsidRDefault="003701FC" w:rsidP="00B63E40">
            <w:pPr>
              <w:spacing w:line="240" w:lineRule="auto"/>
              <w:jc w:val="center"/>
              <w:rPr>
                <w:color w:val="000000"/>
                <w:sz w:val="24"/>
                <w:szCs w:val="24"/>
              </w:rPr>
            </w:pPr>
            <w:r w:rsidRPr="00F13CC9">
              <w:rPr>
                <w:color w:val="000000"/>
                <w:sz w:val="24"/>
                <w:szCs w:val="24"/>
              </w:rPr>
              <w:t>68,23</w:t>
            </w:r>
          </w:p>
        </w:tc>
      </w:tr>
      <w:tr w:rsidR="003701FC" w:rsidRPr="00F13CC9" w:rsidTr="00B13741">
        <w:trPr>
          <w:trHeight w:val="615"/>
        </w:trPr>
        <w:tc>
          <w:tcPr>
            <w:tcW w:w="799"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Российская Федерация</w:t>
            </w:r>
          </w:p>
        </w:tc>
        <w:tc>
          <w:tcPr>
            <w:tcW w:w="1180"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66</w:t>
            </w:r>
          </w:p>
        </w:tc>
        <w:tc>
          <w:tcPr>
            <w:tcW w:w="604"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66,6</w:t>
            </w:r>
          </w:p>
        </w:tc>
        <w:tc>
          <w:tcPr>
            <w:tcW w:w="604"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67,2</w:t>
            </w:r>
          </w:p>
        </w:tc>
        <w:tc>
          <w:tcPr>
            <w:tcW w:w="604"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68,6</w:t>
            </w:r>
          </w:p>
        </w:tc>
        <w:tc>
          <w:tcPr>
            <w:tcW w:w="604"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69,46</w:t>
            </w:r>
          </w:p>
        </w:tc>
        <w:tc>
          <w:tcPr>
            <w:tcW w:w="604" w:type="pct"/>
            <w:shd w:val="clear" w:color="auto" w:fill="auto"/>
            <w:vAlign w:val="center"/>
            <w:hideMark/>
          </w:tcPr>
          <w:p w:rsidR="003701FC" w:rsidRPr="00F13CC9" w:rsidRDefault="003701FC" w:rsidP="00B63E40">
            <w:pPr>
              <w:spacing w:line="240" w:lineRule="auto"/>
              <w:jc w:val="center"/>
              <w:rPr>
                <w:bCs/>
                <w:color w:val="000000"/>
                <w:sz w:val="24"/>
                <w:szCs w:val="24"/>
              </w:rPr>
            </w:pPr>
            <w:r w:rsidRPr="00F13CC9">
              <w:rPr>
                <w:bCs/>
                <w:color w:val="000000"/>
                <w:sz w:val="24"/>
                <w:szCs w:val="24"/>
              </w:rPr>
              <w:t>70,49</w:t>
            </w:r>
          </w:p>
        </w:tc>
      </w:tr>
    </w:tbl>
    <w:p w:rsidR="003701FC" w:rsidRDefault="00CF3517" w:rsidP="00B63E40">
      <w:pPr>
        <w:spacing w:line="240" w:lineRule="auto"/>
        <w:ind w:firstLine="709"/>
        <w:rPr>
          <w:szCs w:val="28"/>
        </w:rPr>
      </w:pPr>
      <w:r>
        <w:rPr>
          <w:szCs w:val="28"/>
        </w:rPr>
        <w:t>3</w:t>
      </w:r>
      <w:r w:rsidR="003701FC">
        <w:rPr>
          <w:szCs w:val="28"/>
        </w:rPr>
        <w:t>.5.7. Динамика показателя «ч</w:t>
      </w:r>
      <w:r w:rsidR="003701FC" w:rsidRPr="00F13CC9">
        <w:rPr>
          <w:szCs w:val="28"/>
        </w:rPr>
        <w:t>исло молодых семей, стоящих на учете в качестве нуждающихся в жилых помещениях</w:t>
      </w:r>
      <w:r w:rsidR="003701FC">
        <w:rPr>
          <w:szCs w:val="28"/>
        </w:rPr>
        <w:t>», за период 2017-2021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835"/>
        <w:gridCol w:w="1743"/>
        <w:gridCol w:w="1409"/>
        <w:gridCol w:w="1409"/>
        <w:gridCol w:w="1407"/>
      </w:tblGrid>
      <w:tr w:rsidR="003701FC" w:rsidRPr="005E6075" w:rsidTr="00B13741">
        <w:trPr>
          <w:trHeight w:val="315"/>
        </w:trPr>
        <w:tc>
          <w:tcPr>
            <w:tcW w:w="1063" w:type="pct"/>
            <w:shd w:val="clear" w:color="auto" w:fill="auto"/>
            <w:vAlign w:val="center"/>
            <w:hideMark/>
          </w:tcPr>
          <w:p w:rsidR="003701FC" w:rsidRPr="005E6075" w:rsidRDefault="003701FC" w:rsidP="00B63E40">
            <w:pPr>
              <w:spacing w:line="240" w:lineRule="auto"/>
              <w:rPr>
                <w:color w:val="000000"/>
                <w:sz w:val="24"/>
                <w:szCs w:val="24"/>
              </w:rPr>
            </w:pPr>
          </w:p>
        </w:tc>
        <w:tc>
          <w:tcPr>
            <w:tcW w:w="925" w:type="pct"/>
            <w:shd w:val="clear" w:color="auto" w:fill="auto"/>
            <w:vAlign w:val="center"/>
            <w:hideMark/>
          </w:tcPr>
          <w:p w:rsidR="003701FC" w:rsidRPr="005E6075" w:rsidRDefault="003701FC" w:rsidP="00B63E40">
            <w:pPr>
              <w:spacing w:line="240" w:lineRule="auto"/>
              <w:rPr>
                <w:color w:val="000000"/>
                <w:sz w:val="24"/>
                <w:szCs w:val="24"/>
              </w:rPr>
            </w:pPr>
          </w:p>
        </w:tc>
        <w:tc>
          <w:tcPr>
            <w:tcW w:w="879" w:type="pct"/>
            <w:shd w:val="clear" w:color="auto" w:fill="auto"/>
            <w:vAlign w:val="center"/>
            <w:hideMark/>
          </w:tcPr>
          <w:p w:rsidR="003701FC" w:rsidRPr="005E6075" w:rsidRDefault="003701FC" w:rsidP="00B63E40">
            <w:pPr>
              <w:spacing w:line="240" w:lineRule="auto"/>
              <w:rPr>
                <w:color w:val="000000"/>
                <w:sz w:val="24"/>
                <w:szCs w:val="24"/>
              </w:rPr>
            </w:pPr>
          </w:p>
        </w:tc>
        <w:tc>
          <w:tcPr>
            <w:tcW w:w="711" w:type="pct"/>
            <w:shd w:val="clear" w:color="auto" w:fill="auto"/>
            <w:vAlign w:val="center"/>
            <w:hideMark/>
          </w:tcPr>
          <w:p w:rsidR="003701FC" w:rsidRPr="005E6075" w:rsidRDefault="003701FC" w:rsidP="00B63E40">
            <w:pPr>
              <w:spacing w:line="240" w:lineRule="auto"/>
              <w:rPr>
                <w:color w:val="000000"/>
                <w:sz w:val="24"/>
                <w:szCs w:val="24"/>
              </w:rPr>
            </w:pPr>
          </w:p>
        </w:tc>
        <w:tc>
          <w:tcPr>
            <w:tcW w:w="711" w:type="pct"/>
            <w:shd w:val="clear" w:color="auto" w:fill="auto"/>
            <w:vAlign w:val="center"/>
            <w:hideMark/>
          </w:tcPr>
          <w:p w:rsidR="003701FC" w:rsidRPr="005E6075" w:rsidRDefault="003701FC" w:rsidP="00B63E40">
            <w:pPr>
              <w:spacing w:line="240" w:lineRule="auto"/>
              <w:rPr>
                <w:color w:val="000000"/>
                <w:sz w:val="24"/>
                <w:szCs w:val="24"/>
              </w:rPr>
            </w:pPr>
          </w:p>
        </w:tc>
        <w:tc>
          <w:tcPr>
            <w:tcW w:w="710"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единиц</w:t>
            </w:r>
          </w:p>
        </w:tc>
      </w:tr>
      <w:tr w:rsidR="003701FC" w:rsidRPr="005E6075" w:rsidTr="00B13741">
        <w:trPr>
          <w:trHeight w:val="315"/>
        </w:trPr>
        <w:tc>
          <w:tcPr>
            <w:tcW w:w="1063"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Субъект</w:t>
            </w:r>
          </w:p>
        </w:tc>
        <w:tc>
          <w:tcPr>
            <w:tcW w:w="925"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2017</w:t>
            </w:r>
          </w:p>
        </w:tc>
        <w:tc>
          <w:tcPr>
            <w:tcW w:w="879"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2018</w:t>
            </w:r>
          </w:p>
        </w:tc>
        <w:tc>
          <w:tcPr>
            <w:tcW w:w="711"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2019</w:t>
            </w:r>
          </w:p>
        </w:tc>
        <w:tc>
          <w:tcPr>
            <w:tcW w:w="711"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2020</w:t>
            </w:r>
          </w:p>
        </w:tc>
        <w:tc>
          <w:tcPr>
            <w:tcW w:w="710"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2021</w:t>
            </w:r>
          </w:p>
        </w:tc>
      </w:tr>
      <w:tr w:rsidR="003701FC" w:rsidRPr="005E6075" w:rsidTr="00B13741">
        <w:trPr>
          <w:trHeight w:val="615"/>
        </w:trPr>
        <w:tc>
          <w:tcPr>
            <w:tcW w:w="1063"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Новосибирская область</w:t>
            </w:r>
          </w:p>
        </w:tc>
        <w:tc>
          <w:tcPr>
            <w:tcW w:w="925"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4 674 </w:t>
            </w:r>
          </w:p>
        </w:tc>
        <w:tc>
          <w:tcPr>
            <w:tcW w:w="879"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4 356 </w:t>
            </w:r>
          </w:p>
        </w:tc>
        <w:tc>
          <w:tcPr>
            <w:tcW w:w="711"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4 065 </w:t>
            </w:r>
          </w:p>
        </w:tc>
        <w:tc>
          <w:tcPr>
            <w:tcW w:w="711"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4 157 </w:t>
            </w:r>
          </w:p>
        </w:tc>
        <w:tc>
          <w:tcPr>
            <w:tcW w:w="710" w:type="pct"/>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3 791 </w:t>
            </w:r>
          </w:p>
        </w:tc>
      </w:tr>
      <w:tr w:rsidR="003701FC" w:rsidRPr="00840C80" w:rsidTr="00B13741">
        <w:trPr>
          <w:trHeight w:val="615"/>
        </w:trPr>
        <w:tc>
          <w:tcPr>
            <w:tcW w:w="1063" w:type="pct"/>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Российская Федерация</w:t>
            </w:r>
          </w:p>
        </w:tc>
        <w:tc>
          <w:tcPr>
            <w:tcW w:w="925" w:type="pct"/>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 xml:space="preserve">357 817 </w:t>
            </w:r>
          </w:p>
        </w:tc>
        <w:tc>
          <w:tcPr>
            <w:tcW w:w="879" w:type="pct"/>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 xml:space="preserve">331 601 </w:t>
            </w:r>
          </w:p>
        </w:tc>
        <w:tc>
          <w:tcPr>
            <w:tcW w:w="711" w:type="pct"/>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 xml:space="preserve">312 855 </w:t>
            </w:r>
          </w:p>
        </w:tc>
        <w:tc>
          <w:tcPr>
            <w:tcW w:w="711" w:type="pct"/>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 xml:space="preserve">292 700 </w:t>
            </w:r>
          </w:p>
        </w:tc>
        <w:tc>
          <w:tcPr>
            <w:tcW w:w="710" w:type="pct"/>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 xml:space="preserve">258 563 </w:t>
            </w:r>
          </w:p>
        </w:tc>
      </w:tr>
    </w:tbl>
    <w:p w:rsidR="003701FC" w:rsidRDefault="003701FC" w:rsidP="00B63E40">
      <w:pPr>
        <w:spacing w:line="240" w:lineRule="auto"/>
        <w:ind w:firstLine="709"/>
        <w:rPr>
          <w:szCs w:val="28"/>
        </w:rPr>
      </w:pPr>
    </w:p>
    <w:p w:rsidR="00BF54B4" w:rsidRDefault="00BF54B4" w:rsidP="00B63E40">
      <w:pPr>
        <w:spacing w:line="240" w:lineRule="auto"/>
        <w:ind w:firstLine="709"/>
        <w:rPr>
          <w:szCs w:val="28"/>
        </w:rPr>
      </w:pPr>
    </w:p>
    <w:p w:rsidR="00BF54B4" w:rsidRDefault="00BF54B4" w:rsidP="00B63E40">
      <w:pPr>
        <w:spacing w:line="240" w:lineRule="auto"/>
        <w:ind w:firstLine="709"/>
        <w:rPr>
          <w:szCs w:val="28"/>
        </w:rPr>
      </w:pPr>
    </w:p>
    <w:p w:rsidR="00BF54B4" w:rsidRDefault="00BF54B4" w:rsidP="00B63E40">
      <w:pPr>
        <w:spacing w:line="240" w:lineRule="auto"/>
        <w:ind w:firstLine="709"/>
        <w:rPr>
          <w:szCs w:val="28"/>
        </w:rPr>
      </w:pPr>
    </w:p>
    <w:p w:rsidR="003701FC" w:rsidRDefault="003701FC" w:rsidP="00B63E40">
      <w:pPr>
        <w:spacing w:line="240" w:lineRule="auto"/>
        <w:ind w:firstLine="709"/>
        <w:rPr>
          <w:szCs w:val="28"/>
        </w:rPr>
      </w:pPr>
      <w:r>
        <w:rPr>
          <w:szCs w:val="28"/>
        </w:rPr>
        <w:lastRenderedPageBreak/>
        <w:t>Динамика показателя «ч</w:t>
      </w:r>
      <w:r w:rsidRPr="005E6075">
        <w:rPr>
          <w:szCs w:val="28"/>
        </w:rPr>
        <w:t>исло молодых семей, стоящих на учете в качестве нуждающихся в жилых помещениях и улучшивших жилищные условия</w:t>
      </w:r>
      <w:r>
        <w:rPr>
          <w:szCs w:val="28"/>
        </w:rPr>
        <w:t>» за период 2017-2021 годов</w:t>
      </w:r>
    </w:p>
    <w:tbl>
      <w:tblPr>
        <w:tblW w:w="5000" w:type="pct"/>
        <w:tblLook w:val="04A0" w:firstRow="1" w:lastRow="0" w:firstColumn="1" w:lastColumn="0" w:noHBand="0" w:noVBand="1"/>
      </w:tblPr>
      <w:tblGrid>
        <w:gridCol w:w="2075"/>
        <w:gridCol w:w="1808"/>
        <w:gridCol w:w="1643"/>
        <w:gridCol w:w="1623"/>
        <w:gridCol w:w="1387"/>
        <w:gridCol w:w="1385"/>
      </w:tblGrid>
      <w:tr w:rsidR="003701FC" w:rsidRPr="005E6075" w:rsidTr="003701FC">
        <w:trPr>
          <w:trHeight w:val="315"/>
        </w:trPr>
        <w:tc>
          <w:tcPr>
            <w:tcW w:w="1046" w:type="pct"/>
            <w:tcBorders>
              <w:bottom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p>
        </w:tc>
        <w:tc>
          <w:tcPr>
            <w:tcW w:w="911" w:type="pct"/>
            <w:tcBorders>
              <w:bottom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p>
        </w:tc>
        <w:tc>
          <w:tcPr>
            <w:tcW w:w="828" w:type="pct"/>
            <w:tcBorders>
              <w:bottom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p>
        </w:tc>
        <w:tc>
          <w:tcPr>
            <w:tcW w:w="818" w:type="pct"/>
            <w:tcBorders>
              <w:bottom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p>
        </w:tc>
        <w:tc>
          <w:tcPr>
            <w:tcW w:w="699" w:type="pct"/>
            <w:tcBorders>
              <w:bottom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p>
        </w:tc>
        <w:tc>
          <w:tcPr>
            <w:tcW w:w="698" w:type="pct"/>
            <w:tcBorders>
              <w:bottom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единиц</w:t>
            </w:r>
          </w:p>
        </w:tc>
      </w:tr>
      <w:tr w:rsidR="003701FC" w:rsidRPr="005E6075" w:rsidTr="003701FC">
        <w:trPr>
          <w:trHeight w:val="315"/>
        </w:trPr>
        <w:tc>
          <w:tcPr>
            <w:tcW w:w="1046" w:type="pct"/>
            <w:tcBorders>
              <w:top w:val="single" w:sz="4" w:space="0" w:color="auto"/>
              <w:left w:val="single" w:sz="8" w:space="0" w:color="auto"/>
              <w:bottom w:val="nil"/>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Субъект</w:t>
            </w:r>
          </w:p>
        </w:tc>
        <w:tc>
          <w:tcPr>
            <w:tcW w:w="911" w:type="pct"/>
            <w:tcBorders>
              <w:top w:val="single" w:sz="4" w:space="0" w:color="auto"/>
              <w:left w:val="nil"/>
              <w:bottom w:val="nil"/>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2017</w:t>
            </w:r>
          </w:p>
        </w:tc>
        <w:tc>
          <w:tcPr>
            <w:tcW w:w="828" w:type="pct"/>
            <w:tcBorders>
              <w:top w:val="single" w:sz="4" w:space="0" w:color="auto"/>
              <w:left w:val="nil"/>
              <w:bottom w:val="nil"/>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2018</w:t>
            </w:r>
          </w:p>
        </w:tc>
        <w:tc>
          <w:tcPr>
            <w:tcW w:w="818" w:type="pct"/>
            <w:tcBorders>
              <w:top w:val="single" w:sz="4" w:space="0" w:color="auto"/>
              <w:left w:val="nil"/>
              <w:bottom w:val="nil"/>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2019</w:t>
            </w:r>
          </w:p>
        </w:tc>
        <w:tc>
          <w:tcPr>
            <w:tcW w:w="699" w:type="pct"/>
            <w:tcBorders>
              <w:top w:val="single" w:sz="4" w:space="0" w:color="auto"/>
              <w:left w:val="nil"/>
              <w:bottom w:val="nil"/>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2020</w:t>
            </w:r>
          </w:p>
        </w:tc>
        <w:tc>
          <w:tcPr>
            <w:tcW w:w="698" w:type="pct"/>
            <w:tcBorders>
              <w:top w:val="single" w:sz="4" w:space="0" w:color="auto"/>
              <w:left w:val="nil"/>
              <w:bottom w:val="nil"/>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2021</w:t>
            </w:r>
          </w:p>
        </w:tc>
      </w:tr>
      <w:tr w:rsidR="003701FC" w:rsidRPr="005E6075" w:rsidTr="003701FC">
        <w:trPr>
          <w:trHeight w:val="615"/>
        </w:trPr>
        <w:tc>
          <w:tcPr>
            <w:tcW w:w="10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Новосибирская область</w:t>
            </w:r>
          </w:p>
        </w:tc>
        <w:tc>
          <w:tcPr>
            <w:tcW w:w="911" w:type="pct"/>
            <w:tcBorders>
              <w:top w:val="single" w:sz="8" w:space="0" w:color="auto"/>
              <w:left w:val="nil"/>
              <w:bottom w:val="single" w:sz="8" w:space="0" w:color="auto"/>
              <w:right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78 </w:t>
            </w:r>
          </w:p>
        </w:tc>
        <w:tc>
          <w:tcPr>
            <w:tcW w:w="828" w:type="pct"/>
            <w:tcBorders>
              <w:top w:val="single" w:sz="8" w:space="0" w:color="auto"/>
              <w:left w:val="nil"/>
              <w:bottom w:val="single" w:sz="8" w:space="0" w:color="auto"/>
              <w:right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155 </w:t>
            </w:r>
          </w:p>
        </w:tc>
        <w:tc>
          <w:tcPr>
            <w:tcW w:w="818" w:type="pct"/>
            <w:tcBorders>
              <w:top w:val="single" w:sz="8" w:space="0" w:color="auto"/>
              <w:left w:val="nil"/>
              <w:bottom w:val="single" w:sz="8" w:space="0" w:color="auto"/>
              <w:right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141 </w:t>
            </w:r>
          </w:p>
        </w:tc>
        <w:tc>
          <w:tcPr>
            <w:tcW w:w="699" w:type="pct"/>
            <w:tcBorders>
              <w:top w:val="single" w:sz="8" w:space="0" w:color="auto"/>
              <w:left w:val="nil"/>
              <w:bottom w:val="single" w:sz="8" w:space="0" w:color="auto"/>
              <w:right w:val="single" w:sz="4"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97 </w:t>
            </w:r>
          </w:p>
        </w:tc>
        <w:tc>
          <w:tcPr>
            <w:tcW w:w="698" w:type="pct"/>
            <w:tcBorders>
              <w:top w:val="single" w:sz="8" w:space="0" w:color="auto"/>
              <w:left w:val="nil"/>
              <w:bottom w:val="single" w:sz="8" w:space="0" w:color="auto"/>
              <w:right w:val="single" w:sz="8" w:space="0" w:color="auto"/>
            </w:tcBorders>
            <w:shd w:val="clear" w:color="auto" w:fill="auto"/>
            <w:vAlign w:val="center"/>
            <w:hideMark/>
          </w:tcPr>
          <w:p w:rsidR="003701FC" w:rsidRPr="005E6075" w:rsidRDefault="003701FC" w:rsidP="00B63E40">
            <w:pPr>
              <w:spacing w:line="240" w:lineRule="auto"/>
              <w:jc w:val="center"/>
              <w:rPr>
                <w:color w:val="000000"/>
                <w:sz w:val="24"/>
                <w:szCs w:val="24"/>
              </w:rPr>
            </w:pPr>
            <w:r w:rsidRPr="005E6075">
              <w:rPr>
                <w:color w:val="000000"/>
                <w:sz w:val="24"/>
                <w:szCs w:val="24"/>
              </w:rPr>
              <w:t xml:space="preserve">75 </w:t>
            </w:r>
          </w:p>
        </w:tc>
      </w:tr>
      <w:tr w:rsidR="003701FC" w:rsidRPr="005E6075" w:rsidTr="003701FC">
        <w:trPr>
          <w:trHeight w:val="615"/>
        </w:trPr>
        <w:tc>
          <w:tcPr>
            <w:tcW w:w="1046" w:type="pct"/>
            <w:tcBorders>
              <w:top w:val="nil"/>
              <w:left w:val="single" w:sz="8" w:space="0" w:color="auto"/>
              <w:bottom w:val="single" w:sz="8" w:space="0" w:color="auto"/>
              <w:right w:val="single" w:sz="8" w:space="0" w:color="auto"/>
            </w:tcBorders>
            <w:shd w:val="clear" w:color="auto" w:fill="auto"/>
            <w:vAlign w:val="center"/>
            <w:hideMark/>
          </w:tcPr>
          <w:p w:rsidR="003701FC" w:rsidRPr="005E6075" w:rsidRDefault="003701FC" w:rsidP="00B63E40">
            <w:pPr>
              <w:spacing w:line="240" w:lineRule="auto"/>
              <w:jc w:val="center"/>
              <w:rPr>
                <w:bCs/>
                <w:color w:val="000000"/>
                <w:sz w:val="24"/>
                <w:szCs w:val="24"/>
              </w:rPr>
            </w:pPr>
            <w:r w:rsidRPr="005E6075">
              <w:rPr>
                <w:bCs/>
                <w:color w:val="000000"/>
                <w:sz w:val="24"/>
                <w:szCs w:val="24"/>
              </w:rPr>
              <w:t>Российская Федерация</w:t>
            </w:r>
          </w:p>
        </w:tc>
        <w:tc>
          <w:tcPr>
            <w:tcW w:w="911" w:type="pct"/>
            <w:tcBorders>
              <w:top w:val="nil"/>
              <w:left w:val="nil"/>
              <w:bottom w:val="single" w:sz="8" w:space="0" w:color="auto"/>
              <w:right w:val="single" w:sz="4" w:space="0" w:color="auto"/>
            </w:tcBorders>
            <w:shd w:val="clear" w:color="auto" w:fill="auto"/>
            <w:vAlign w:val="center"/>
            <w:hideMark/>
          </w:tcPr>
          <w:p w:rsidR="003701FC" w:rsidRPr="005E6075" w:rsidRDefault="00E2348E" w:rsidP="00B63E40">
            <w:pPr>
              <w:spacing w:line="240" w:lineRule="auto"/>
              <w:jc w:val="center"/>
              <w:rPr>
                <w:bCs/>
                <w:color w:val="000000"/>
                <w:sz w:val="24"/>
                <w:szCs w:val="24"/>
              </w:rPr>
            </w:pPr>
            <w:r>
              <w:rPr>
                <w:bCs/>
                <w:color w:val="000000"/>
                <w:sz w:val="24"/>
                <w:szCs w:val="24"/>
              </w:rPr>
              <w:t>21 </w:t>
            </w:r>
            <w:r w:rsidR="003701FC" w:rsidRPr="005E6075">
              <w:rPr>
                <w:bCs/>
                <w:color w:val="000000"/>
                <w:sz w:val="24"/>
                <w:szCs w:val="24"/>
              </w:rPr>
              <w:t xml:space="preserve">968 </w:t>
            </w:r>
          </w:p>
        </w:tc>
        <w:tc>
          <w:tcPr>
            <w:tcW w:w="828" w:type="pct"/>
            <w:tcBorders>
              <w:top w:val="nil"/>
              <w:left w:val="nil"/>
              <w:bottom w:val="single" w:sz="8" w:space="0" w:color="auto"/>
              <w:right w:val="single" w:sz="4" w:space="0" w:color="auto"/>
            </w:tcBorders>
            <w:shd w:val="clear" w:color="auto" w:fill="auto"/>
            <w:vAlign w:val="center"/>
            <w:hideMark/>
          </w:tcPr>
          <w:p w:rsidR="003701FC" w:rsidRPr="005E6075" w:rsidRDefault="00E2348E" w:rsidP="00B63E40">
            <w:pPr>
              <w:spacing w:line="240" w:lineRule="auto"/>
              <w:jc w:val="center"/>
              <w:rPr>
                <w:bCs/>
                <w:color w:val="000000"/>
                <w:sz w:val="24"/>
                <w:szCs w:val="24"/>
              </w:rPr>
            </w:pPr>
            <w:r>
              <w:rPr>
                <w:bCs/>
                <w:color w:val="000000"/>
                <w:sz w:val="24"/>
                <w:szCs w:val="24"/>
              </w:rPr>
              <w:t>22 </w:t>
            </w:r>
            <w:r w:rsidR="003701FC" w:rsidRPr="005E6075">
              <w:rPr>
                <w:bCs/>
                <w:color w:val="000000"/>
                <w:sz w:val="24"/>
                <w:szCs w:val="24"/>
              </w:rPr>
              <w:t xml:space="preserve">765 </w:t>
            </w:r>
          </w:p>
        </w:tc>
        <w:tc>
          <w:tcPr>
            <w:tcW w:w="818" w:type="pct"/>
            <w:tcBorders>
              <w:top w:val="nil"/>
              <w:left w:val="nil"/>
              <w:bottom w:val="single" w:sz="8" w:space="0" w:color="auto"/>
              <w:right w:val="single" w:sz="4" w:space="0" w:color="auto"/>
            </w:tcBorders>
            <w:shd w:val="clear" w:color="auto" w:fill="auto"/>
            <w:vAlign w:val="center"/>
            <w:hideMark/>
          </w:tcPr>
          <w:p w:rsidR="003701FC" w:rsidRPr="005E6075" w:rsidRDefault="00E2348E" w:rsidP="00B63E40">
            <w:pPr>
              <w:spacing w:line="240" w:lineRule="auto"/>
              <w:jc w:val="center"/>
              <w:rPr>
                <w:bCs/>
                <w:color w:val="000000"/>
                <w:sz w:val="24"/>
                <w:szCs w:val="24"/>
              </w:rPr>
            </w:pPr>
            <w:r>
              <w:rPr>
                <w:bCs/>
                <w:color w:val="000000"/>
                <w:sz w:val="24"/>
                <w:szCs w:val="24"/>
              </w:rPr>
              <w:t>23 </w:t>
            </w:r>
            <w:r w:rsidR="003701FC" w:rsidRPr="005E6075">
              <w:rPr>
                <w:bCs/>
                <w:color w:val="000000"/>
                <w:sz w:val="24"/>
                <w:szCs w:val="24"/>
              </w:rPr>
              <w:t xml:space="preserve">228 </w:t>
            </w:r>
          </w:p>
        </w:tc>
        <w:tc>
          <w:tcPr>
            <w:tcW w:w="699" w:type="pct"/>
            <w:tcBorders>
              <w:top w:val="nil"/>
              <w:left w:val="nil"/>
              <w:bottom w:val="single" w:sz="8" w:space="0" w:color="auto"/>
              <w:right w:val="single" w:sz="4" w:space="0" w:color="auto"/>
            </w:tcBorders>
            <w:shd w:val="clear" w:color="auto" w:fill="auto"/>
            <w:vAlign w:val="center"/>
            <w:hideMark/>
          </w:tcPr>
          <w:p w:rsidR="003701FC" w:rsidRPr="005E6075" w:rsidRDefault="00E2348E" w:rsidP="00B63E40">
            <w:pPr>
              <w:spacing w:line="240" w:lineRule="auto"/>
              <w:jc w:val="center"/>
              <w:rPr>
                <w:bCs/>
                <w:color w:val="000000"/>
                <w:sz w:val="24"/>
                <w:szCs w:val="24"/>
              </w:rPr>
            </w:pPr>
            <w:r>
              <w:rPr>
                <w:bCs/>
                <w:color w:val="000000"/>
                <w:sz w:val="24"/>
                <w:szCs w:val="24"/>
              </w:rPr>
              <w:t>20 </w:t>
            </w:r>
            <w:r w:rsidR="003701FC" w:rsidRPr="005E6075">
              <w:rPr>
                <w:bCs/>
                <w:color w:val="000000"/>
                <w:sz w:val="24"/>
                <w:szCs w:val="24"/>
              </w:rPr>
              <w:t xml:space="preserve">555 </w:t>
            </w:r>
          </w:p>
        </w:tc>
        <w:tc>
          <w:tcPr>
            <w:tcW w:w="698" w:type="pct"/>
            <w:tcBorders>
              <w:top w:val="nil"/>
              <w:left w:val="nil"/>
              <w:bottom w:val="single" w:sz="8" w:space="0" w:color="auto"/>
              <w:right w:val="single" w:sz="8" w:space="0" w:color="auto"/>
            </w:tcBorders>
            <w:shd w:val="clear" w:color="auto" w:fill="auto"/>
            <w:vAlign w:val="center"/>
            <w:hideMark/>
          </w:tcPr>
          <w:p w:rsidR="003701FC" w:rsidRPr="005E6075" w:rsidRDefault="00E2348E" w:rsidP="00B63E40">
            <w:pPr>
              <w:spacing w:line="240" w:lineRule="auto"/>
              <w:jc w:val="center"/>
              <w:rPr>
                <w:bCs/>
                <w:color w:val="000000"/>
                <w:sz w:val="24"/>
                <w:szCs w:val="24"/>
              </w:rPr>
            </w:pPr>
            <w:r>
              <w:rPr>
                <w:bCs/>
                <w:color w:val="000000"/>
                <w:sz w:val="24"/>
                <w:szCs w:val="24"/>
              </w:rPr>
              <w:t>17 </w:t>
            </w:r>
            <w:r w:rsidR="003701FC" w:rsidRPr="005E6075">
              <w:rPr>
                <w:bCs/>
                <w:color w:val="000000"/>
                <w:sz w:val="24"/>
                <w:szCs w:val="24"/>
              </w:rPr>
              <w:t xml:space="preserve">421 </w:t>
            </w:r>
          </w:p>
        </w:tc>
      </w:tr>
    </w:tbl>
    <w:p w:rsidR="003701FC" w:rsidRDefault="003701FC" w:rsidP="00B63E40">
      <w:pPr>
        <w:spacing w:line="240" w:lineRule="auto"/>
        <w:ind w:firstLine="709"/>
        <w:rPr>
          <w:szCs w:val="28"/>
        </w:rPr>
      </w:pPr>
    </w:p>
    <w:p w:rsidR="003701FC" w:rsidRDefault="003701FC" w:rsidP="00B63E40">
      <w:pPr>
        <w:spacing w:line="240" w:lineRule="auto"/>
        <w:ind w:firstLine="709"/>
        <w:rPr>
          <w:szCs w:val="28"/>
        </w:rPr>
      </w:pPr>
      <w:r>
        <w:rPr>
          <w:szCs w:val="28"/>
        </w:rPr>
        <w:t xml:space="preserve">Динамика доли молодых </w:t>
      </w:r>
      <w:r w:rsidRPr="005E6075">
        <w:rPr>
          <w:szCs w:val="28"/>
        </w:rPr>
        <w:t>семей, улучшивших жилищные условия</w:t>
      </w:r>
      <w:r>
        <w:rPr>
          <w:szCs w:val="28"/>
        </w:rPr>
        <w:t xml:space="preserve">, от числа молодых семей, </w:t>
      </w:r>
      <w:r w:rsidRPr="005E6075">
        <w:rPr>
          <w:szCs w:val="28"/>
        </w:rPr>
        <w:t>стоящих на учете в качеств</w:t>
      </w:r>
      <w:r>
        <w:rPr>
          <w:szCs w:val="28"/>
        </w:rPr>
        <w:t>е нуждающихся в улучшении жилищных условий в Российской Федерации в целом и в Новосибирской области</w:t>
      </w:r>
    </w:p>
    <w:p w:rsidR="003701FC" w:rsidRDefault="003701FC" w:rsidP="00B63E40">
      <w:pPr>
        <w:spacing w:line="240" w:lineRule="auto"/>
        <w:ind w:firstLine="709"/>
        <w:rPr>
          <w:szCs w:val="28"/>
        </w:rPr>
      </w:pPr>
      <w:r>
        <w:rPr>
          <w:noProof/>
        </w:rPr>
        <w:drawing>
          <wp:inline distT="0" distB="0" distL="0" distR="0" wp14:anchorId="6A41FCF5" wp14:editId="00922337">
            <wp:extent cx="5155986" cy="2335946"/>
            <wp:effectExtent l="0" t="0" r="26035" b="26670"/>
            <wp:docPr id="6" name="Диаграмма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EB311790-0D2C-4DF1-AE2D-929BAE814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01FC" w:rsidRDefault="003701FC" w:rsidP="00B63E40">
      <w:pPr>
        <w:spacing w:line="240" w:lineRule="auto"/>
        <w:ind w:firstLine="709"/>
        <w:rPr>
          <w:szCs w:val="28"/>
        </w:rPr>
      </w:pPr>
      <w:r>
        <w:rPr>
          <w:szCs w:val="28"/>
        </w:rPr>
        <w:t>Динамика показателя «ч</w:t>
      </w:r>
      <w:r w:rsidRPr="00E324D1">
        <w:rPr>
          <w:szCs w:val="28"/>
        </w:rPr>
        <w:t>исло многодетных семей, стоящих на учете в качестве нуждающихся в жилых помещениях</w:t>
      </w:r>
      <w:r>
        <w:rPr>
          <w:szCs w:val="28"/>
        </w:rPr>
        <w:t>» за период 2017-2021 годов</w:t>
      </w:r>
    </w:p>
    <w:tbl>
      <w:tblPr>
        <w:tblW w:w="5000" w:type="pct"/>
        <w:tblLook w:val="04A0" w:firstRow="1" w:lastRow="0" w:firstColumn="1" w:lastColumn="0" w:noHBand="0" w:noVBand="1"/>
      </w:tblPr>
      <w:tblGrid>
        <w:gridCol w:w="2283"/>
        <w:gridCol w:w="1528"/>
        <w:gridCol w:w="1528"/>
        <w:gridCol w:w="1528"/>
        <w:gridCol w:w="1528"/>
        <w:gridCol w:w="1526"/>
      </w:tblGrid>
      <w:tr w:rsidR="003701FC" w:rsidRPr="000D1B44" w:rsidTr="003701FC">
        <w:trPr>
          <w:trHeight w:val="315"/>
        </w:trPr>
        <w:tc>
          <w:tcPr>
            <w:tcW w:w="1151"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69" w:type="pct"/>
            <w:tcBorders>
              <w:top w:val="nil"/>
              <w:left w:val="nil"/>
              <w:bottom w:val="nil"/>
              <w:right w:val="nil"/>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единиц</w:t>
            </w:r>
          </w:p>
        </w:tc>
      </w:tr>
      <w:tr w:rsidR="003701FC" w:rsidRPr="000D1B44" w:rsidTr="003701FC">
        <w:trPr>
          <w:trHeight w:val="315"/>
        </w:trPr>
        <w:tc>
          <w:tcPr>
            <w:tcW w:w="1151" w:type="pct"/>
            <w:tcBorders>
              <w:top w:val="single" w:sz="8" w:space="0" w:color="auto"/>
              <w:left w:val="single" w:sz="8" w:space="0" w:color="auto"/>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Субъект</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2017</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2018</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2019</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2020</w:t>
            </w:r>
          </w:p>
        </w:tc>
        <w:tc>
          <w:tcPr>
            <w:tcW w:w="769"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2021</w:t>
            </w:r>
          </w:p>
        </w:tc>
      </w:tr>
      <w:tr w:rsidR="003701FC" w:rsidRPr="00D94706" w:rsidTr="003701FC">
        <w:trPr>
          <w:trHeight w:val="615"/>
        </w:trPr>
        <w:tc>
          <w:tcPr>
            <w:tcW w:w="11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Новосибирская область</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color w:val="000000"/>
                <w:sz w:val="24"/>
                <w:szCs w:val="24"/>
              </w:rPr>
            </w:pPr>
            <w:r>
              <w:rPr>
                <w:color w:val="000000"/>
                <w:sz w:val="24"/>
                <w:szCs w:val="24"/>
              </w:rPr>
              <w:t>1 </w:t>
            </w:r>
            <w:r w:rsidR="003701FC" w:rsidRPr="000D1B44">
              <w:rPr>
                <w:color w:val="000000"/>
                <w:sz w:val="24"/>
                <w:szCs w:val="24"/>
              </w:rPr>
              <w:t xml:space="preserve">667 </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color w:val="000000"/>
                <w:sz w:val="24"/>
                <w:szCs w:val="24"/>
              </w:rPr>
            </w:pPr>
            <w:r>
              <w:rPr>
                <w:color w:val="000000"/>
                <w:sz w:val="24"/>
                <w:szCs w:val="24"/>
              </w:rPr>
              <w:t>1 </w:t>
            </w:r>
            <w:r w:rsidR="003701FC" w:rsidRPr="000D1B44">
              <w:rPr>
                <w:color w:val="000000"/>
                <w:sz w:val="24"/>
                <w:szCs w:val="24"/>
              </w:rPr>
              <w:t xml:space="preserve">920 </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color w:val="000000"/>
                <w:sz w:val="24"/>
                <w:szCs w:val="24"/>
              </w:rPr>
            </w:pPr>
            <w:r>
              <w:rPr>
                <w:color w:val="000000"/>
                <w:sz w:val="24"/>
                <w:szCs w:val="24"/>
              </w:rPr>
              <w:t>2 </w:t>
            </w:r>
            <w:r w:rsidR="003701FC" w:rsidRPr="000D1B44">
              <w:rPr>
                <w:color w:val="000000"/>
                <w:sz w:val="24"/>
                <w:szCs w:val="24"/>
              </w:rPr>
              <w:t xml:space="preserve">058 </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color w:val="000000"/>
                <w:sz w:val="24"/>
                <w:szCs w:val="24"/>
              </w:rPr>
            </w:pPr>
            <w:r>
              <w:rPr>
                <w:color w:val="000000"/>
                <w:sz w:val="24"/>
                <w:szCs w:val="24"/>
              </w:rPr>
              <w:t>2 </w:t>
            </w:r>
            <w:r w:rsidR="003701FC" w:rsidRPr="000D1B44">
              <w:rPr>
                <w:color w:val="000000"/>
                <w:sz w:val="24"/>
                <w:szCs w:val="24"/>
              </w:rPr>
              <w:t xml:space="preserve">755 </w:t>
            </w:r>
          </w:p>
        </w:tc>
        <w:tc>
          <w:tcPr>
            <w:tcW w:w="769" w:type="pct"/>
            <w:tcBorders>
              <w:top w:val="single" w:sz="8" w:space="0" w:color="auto"/>
              <w:left w:val="nil"/>
              <w:bottom w:val="single" w:sz="8" w:space="0" w:color="auto"/>
              <w:right w:val="single" w:sz="8" w:space="0" w:color="auto"/>
            </w:tcBorders>
            <w:shd w:val="clear" w:color="auto" w:fill="auto"/>
            <w:vAlign w:val="center"/>
            <w:hideMark/>
          </w:tcPr>
          <w:p w:rsidR="003701FC" w:rsidRPr="000D1B44" w:rsidRDefault="00C6794D" w:rsidP="00B63E40">
            <w:pPr>
              <w:spacing w:line="240" w:lineRule="auto"/>
              <w:jc w:val="center"/>
              <w:rPr>
                <w:color w:val="000000"/>
                <w:sz w:val="24"/>
                <w:szCs w:val="24"/>
              </w:rPr>
            </w:pPr>
            <w:r>
              <w:rPr>
                <w:color w:val="000000"/>
                <w:sz w:val="24"/>
                <w:szCs w:val="24"/>
              </w:rPr>
              <w:t>3 </w:t>
            </w:r>
            <w:r w:rsidR="003701FC" w:rsidRPr="000D1B44">
              <w:rPr>
                <w:color w:val="000000"/>
                <w:sz w:val="24"/>
                <w:szCs w:val="24"/>
              </w:rPr>
              <w:t xml:space="preserve">994 </w:t>
            </w:r>
          </w:p>
        </w:tc>
      </w:tr>
      <w:tr w:rsidR="003701FC" w:rsidRPr="00D94706" w:rsidTr="003701FC">
        <w:trPr>
          <w:trHeight w:val="615"/>
        </w:trPr>
        <w:tc>
          <w:tcPr>
            <w:tcW w:w="1151" w:type="pct"/>
            <w:tcBorders>
              <w:top w:val="nil"/>
              <w:left w:val="single" w:sz="8" w:space="0" w:color="auto"/>
              <w:bottom w:val="single" w:sz="8" w:space="0" w:color="auto"/>
              <w:right w:val="single" w:sz="8" w:space="0" w:color="auto"/>
            </w:tcBorders>
            <w:shd w:val="clear" w:color="auto" w:fill="auto"/>
            <w:vAlign w:val="center"/>
            <w:hideMark/>
          </w:tcPr>
          <w:p w:rsidR="003701FC" w:rsidRPr="000D1B44" w:rsidRDefault="003701FC" w:rsidP="00B63E40">
            <w:pPr>
              <w:spacing w:line="240" w:lineRule="auto"/>
              <w:jc w:val="center"/>
              <w:rPr>
                <w:bCs/>
                <w:color w:val="000000"/>
                <w:sz w:val="24"/>
                <w:szCs w:val="24"/>
              </w:rPr>
            </w:pPr>
            <w:r w:rsidRPr="000D1B44">
              <w:rPr>
                <w:bCs/>
                <w:color w:val="000000"/>
                <w:sz w:val="24"/>
                <w:szCs w:val="24"/>
              </w:rPr>
              <w:t>Российская Федерация</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bCs/>
                <w:color w:val="000000"/>
                <w:sz w:val="24"/>
                <w:szCs w:val="24"/>
              </w:rPr>
            </w:pPr>
            <w:r>
              <w:rPr>
                <w:bCs/>
                <w:color w:val="000000"/>
                <w:sz w:val="24"/>
                <w:szCs w:val="24"/>
              </w:rPr>
              <w:t>131 </w:t>
            </w:r>
            <w:r w:rsidR="003701FC" w:rsidRPr="000D1B44">
              <w:rPr>
                <w:bCs/>
                <w:color w:val="000000"/>
                <w:sz w:val="24"/>
                <w:szCs w:val="24"/>
              </w:rPr>
              <w:t xml:space="preserve">585 </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bCs/>
                <w:color w:val="000000"/>
                <w:sz w:val="24"/>
                <w:szCs w:val="24"/>
              </w:rPr>
            </w:pPr>
            <w:r>
              <w:rPr>
                <w:bCs/>
                <w:color w:val="000000"/>
                <w:sz w:val="24"/>
                <w:szCs w:val="24"/>
              </w:rPr>
              <w:t>132 </w:t>
            </w:r>
            <w:r w:rsidR="003701FC" w:rsidRPr="000D1B44">
              <w:rPr>
                <w:bCs/>
                <w:color w:val="000000"/>
                <w:sz w:val="24"/>
                <w:szCs w:val="24"/>
              </w:rPr>
              <w:t xml:space="preserve">587 </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bCs/>
                <w:color w:val="000000"/>
                <w:sz w:val="24"/>
                <w:szCs w:val="24"/>
              </w:rPr>
            </w:pPr>
            <w:r>
              <w:rPr>
                <w:bCs/>
                <w:color w:val="000000"/>
                <w:sz w:val="24"/>
                <w:szCs w:val="24"/>
              </w:rPr>
              <w:t>132 </w:t>
            </w:r>
            <w:r w:rsidR="003701FC" w:rsidRPr="000D1B44">
              <w:rPr>
                <w:bCs/>
                <w:color w:val="000000"/>
                <w:sz w:val="24"/>
                <w:szCs w:val="24"/>
              </w:rPr>
              <w:t xml:space="preserve">389 </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C6794D" w:rsidP="00B63E40">
            <w:pPr>
              <w:spacing w:line="240" w:lineRule="auto"/>
              <w:jc w:val="center"/>
              <w:rPr>
                <w:bCs/>
                <w:color w:val="000000"/>
                <w:sz w:val="24"/>
                <w:szCs w:val="24"/>
              </w:rPr>
            </w:pPr>
            <w:r>
              <w:rPr>
                <w:bCs/>
                <w:color w:val="000000"/>
                <w:sz w:val="24"/>
                <w:szCs w:val="24"/>
              </w:rPr>
              <w:t>134 </w:t>
            </w:r>
            <w:r w:rsidR="003701FC" w:rsidRPr="000D1B44">
              <w:rPr>
                <w:bCs/>
                <w:color w:val="000000"/>
                <w:sz w:val="24"/>
                <w:szCs w:val="24"/>
              </w:rPr>
              <w:t xml:space="preserve">099 </w:t>
            </w:r>
          </w:p>
        </w:tc>
        <w:tc>
          <w:tcPr>
            <w:tcW w:w="769" w:type="pct"/>
            <w:tcBorders>
              <w:top w:val="nil"/>
              <w:left w:val="nil"/>
              <w:bottom w:val="single" w:sz="8" w:space="0" w:color="auto"/>
              <w:right w:val="single" w:sz="8" w:space="0" w:color="auto"/>
            </w:tcBorders>
            <w:shd w:val="clear" w:color="auto" w:fill="auto"/>
            <w:vAlign w:val="center"/>
            <w:hideMark/>
          </w:tcPr>
          <w:p w:rsidR="003701FC" w:rsidRPr="000D1B44" w:rsidRDefault="00C6794D" w:rsidP="00B63E40">
            <w:pPr>
              <w:spacing w:line="240" w:lineRule="auto"/>
              <w:jc w:val="center"/>
              <w:rPr>
                <w:bCs/>
                <w:color w:val="000000"/>
                <w:sz w:val="24"/>
                <w:szCs w:val="24"/>
              </w:rPr>
            </w:pPr>
            <w:r>
              <w:rPr>
                <w:bCs/>
                <w:color w:val="000000"/>
                <w:sz w:val="24"/>
                <w:szCs w:val="24"/>
              </w:rPr>
              <w:t>133 </w:t>
            </w:r>
            <w:r w:rsidR="003701FC" w:rsidRPr="000D1B44">
              <w:rPr>
                <w:bCs/>
                <w:color w:val="000000"/>
                <w:sz w:val="24"/>
                <w:szCs w:val="24"/>
              </w:rPr>
              <w:t xml:space="preserve">838 </w:t>
            </w:r>
          </w:p>
        </w:tc>
      </w:tr>
    </w:tbl>
    <w:p w:rsidR="003701FC" w:rsidRDefault="003701FC" w:rsidP="00B63E40">
      <w:pPr>
        <w:spacing w:line="240" w:lineRule="auto"/>
        <w:ind w:firstLine="709"/>
        <w:rPr>
          <w:szCs w:val="28"/>
        </w:rPr>
      </w:pPr>
    </w:p>
    <w:p w:rsidR="003701FC" w:rsidRPr="00D94706" w:rsidRDefault="003701FC" w:rsidP="00B63E40">
      <w:pPr>
        <w:spacing w:line="240" w:lineRule="auto"/>
        <w:ind w:firstLine="709"/>
        <w:rPr>
          <w:szCs w:val="28"/>
        </w:rPr>
      </w:pPr>
      <w:r w:rsidRPr="00D94706">
        <w:rPr>
          <w:szCs w:val="28"/>
        </w:rPr>
        <w:t>Динамика показателя «число многодетных семей, получивших жилые помещения и улучшивших жилищные условия» за период 2017-2021 годов</w:t>
      </w:r>
    </w:p>
    <w:tbl>
      <w:tblPr>
        <w:tblW w:w="5000" w:type="pct"/>
        <w:tblLook w:val="04A0" w:firstRow="1" w:lastRow="0" w:firstColumn="1" w:lastColumn="0" w:noHBand="0" w:noVBand="1"/>
      </w:tblPr>
      <w:tblGrid>
        <w:gridCol w:w="2283"/>
        <w:gridCol w:w="1528"/>
        <w:gridCol w:w="1528"/>
        <w:gridCol w:w="1528"/>
        <w:gridCol w:w="1528"/>
        <w:gridCol w:w="1526"/>
      </w:tblGrid>
      <w:tr w:rsidR="003701FC" w:rsidRPr="00D94706" w:rsidTr="003701FC">
        <w:trPr>
          <w:trHeight w:val="315"/>
        </w:trPr>
        <w:tc>
          <w:tcPr>
            <w:tcW w:w="1151"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70" w:type="pct"/>
            <w:tcBorders>
              <w:top w:val="nil"/>
              <w:left w:val="nil"/>
              <w:bottom w:val="nil"/>
              <w:right w:val="nil"/>
            </w:tcBorders>
            <w:shd w:val="clear" w:color="auto" w:fill="auto"/>
            <w:vAlign w:val="center"/>
            <w:hideMark/>
          </w:tcPr>
          <w:p w:rsidR="003701FC" w:rsidRPr="000D1B44" w:rsidRDefault="003701FC" w:rsidP="00B63E40">
            <w:pPr>
              <w:spacing w:line="240" w:lineRule="auto"/>
              <w:rPr>
                <w:color w:val="000000"/>
                <w:sz w:val="24"/>
                <w:szCs w:val="24"/>
              </w:rPr>
            </w:pPr>
          </w:p>
        </w:tc>
        <w:tc>
          <w:tcPr>
            <w:tcW w:w="769" w:type="pct"/>
            <w:tcBorders>
              <w:top w:val="nil"/>
              <w:left w:val="nil"/>
              <w:bottom w:val="nil"/>
              <w:right w:val="nil"/>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единиц</w:t>
            </w:r>
          </w:p>
        </w:tc>
      </w:tr>
      <w:tr w:rsidR="003701FC" w:rsidRPr="00D94706" w:rsidTr="003701FC">
        <w:trPr>
          <w:trHeight w:val="315"/>
        </w:trPr>
        <w:tc>
          <w:tcPr>
            <w:tcW w:w="1151" w:type="pct"/>
            <w:tcBorders>
              <w:top w:val="single" w:sz="8" w:space="0" w:color="auto"/>
              <w:left w:val="single" w:sz="8" w:space="0" w:color="auto"/>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Субъект</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2017</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2018</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2019</w:t>
            </w:r>
          </w:p>
        </w:tc>
        <w:tc>
          <w:tcPr>
            <w:tcW w:w="770"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2020</w:t>
            </w:r>
          </w:p>
        </w:tc>
        <w:tc>
          <w:tcPr>
            <w:tcW w:w="769" w:type="pct"/>
            <w:tcBorders>
              <w:top w:val="single" w:sz="8" w:space="0" w:color="auto"/>
              <w:left w:val="nil"/>
              <w:bottom w:val="nil"/>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2021</w:t>
            </w:r>
          </w:p>
        </w:tc>
      </w:tr>
      <w:tr w:rsidR="003701FC" w:rsidRPr="00D94706" w:rsidTr="003701FC">
        <w:trPr>
          <w:trHeight w:val="615"/>
        </w:trPr>
        <w:tc>
          <w:tcPr>
            <w:tcW w:w="11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Новосибирская область</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 xml:space="preserve">45 </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 xml:space="preserve">76 </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 xml:space="preserve">64 </w:t>
            </w:r>
          </w:p>
        </w:tc>
        <w:tc>
          <w:tcPr>
            <w:tcW w:w="770" w:type="pct"/>
            <w:tcBorders>
              <w:top w:val="single" w:sz="8" w:space="0" w:color="auto"/>
              <w:left w:val="nil"/>
              <w:bottom w:val="single" w:sz="8" w:space="0" w:color="auto"/>
              <w:right w:val="single" w:sz="4"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 xml:space="preserve">41 </w:t>
            </w:r>
          </w:p>
        </w:tc>
        <w:tc>
          <w:tcPr>
            <w:tcW w:w="769" w:type="pct"/>
            <w:tcBorders>
              <w:top w:val="single" w:sz="8" w:space="0" w:color="auto"/>
              <w:left w:val="nil"/>
              <w:bottom w:val="single" w:sz="8" w:space="0" w:color="auto"/>
              <w:right w:val="single" w:sz="8" w:space="0" w:color="auto"/>
            </w:tcBorders>
            <w:shd w:val="clear" w:color="auto" w:fill="auto"/>
            <w:vAlign w:val="center"/>
            <w:hideMark/>
          </w:tcPr>
          <w:p w:rsidR="003701FC" w:rsidRPr="000D1B44" w:rsidRDefault="003701FC" w:rsidP="00B63E40">
            <w:pPr>
              <w:spacing w:line="240" w:lineRule="auto"/>
              <w:jc w:val="center"/>
              <w:rPr>
                <w:color w:val="000000"/>
                <w:sz w:val="24"/>
                <w:szCs w:val="24"/>
              </w:rPr>
            </w:pPr>
            <w:r w:rsidRPr="000D1B44">
              <w:rPr>
                <w:color w:val="000000"/>
                <w:sz w:val="24"/>
                <w:szCs w:val="24"/>
              </w:rPr>
              <w:t xml:space="preserve">43 </w:t>
            </w:r>
          </w:p>
        </w:tc>
      </w:tr>
      <w:tr w:rsidR="003701FC" w:rsidRPr="00D94706" w:rsidTr="003701FC">
        <w:trPr>
          <w:trHeight w:val="615"/>
        </w:trPr>
        <w:tc>
          <w:tcPr>
            <w:tcW w:w="1151" w:type="pct"/>
            <w:tcBorders>
              <w:top w:val="nil"/>
              <w:left w:val="single" w:sz="8" w:space="0" w:color="auto"/>
              <w:bottom w:val="single" w:sz="8" w:space="0" w:color="auto"/>
              <w:right w:val="single" w:sz="8" w:space="0" w:color="auto"/>
            </w:tcBorders>
            <w:shd w:val="clear" w:color="auto" w:fill="auto"/>
            <w:vAlign w:val="center"/>
            <w:hideMark/>
          </w:tcPr>
          <w:p w:rsidR="003701FC" w:rsidRPr="000D1B44" w:rsidRDefault="003701FC" w:rsidP="00B63E40">
            <w:pPr>
              <w:spacing w:line="240" w:lineRule="auto"/>
              <w:jc w:val="center"/>
              <w:rPr>
                <w:bCs/>
                <w:color w:val="000000"/>
                <w:sz w:val="24"/>
                <w:szCs w:val="24"/>
              </w:rPr>
            </w:pPr>
            <w:r w:rsidRPr="000D1B44">
              <w:rPr>
                <w:bCs/>
                <w:color w:val="000000"/>
                <w:sz w:val="24"/>
                <w:szCs w:val="24"/>
              </w:rPr>
              <w:t>Российская Федерация</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E2348E" w:rsidP="00B63E40">
            <w:pPr>
              <w:spacing w:line="240" w:lineRule="auto"/>
              <w:jc w:val="center"/>
              <w:rPr>
                <w:bCs/>
                <w:color w:val="000000"/>
                <w:sz w:val="24"/>
                <w:szCs w:val="24"/>
              </w:rPr>
            </w:pPr>
            <w:r>
              <w:rPr>
                <w:bCs/>
                <w:color w:val="000000"/>
                <w:sz w:val="24"/>
                <w:szCs w:val="24"/>
              </w:rPr>
              <w:t>4 </w:t>
            </w:r>
            <w:r w:rsidR="003701FC" w:rsidRPr="000D1B44">
              <w:rPr>
                <w:bCs/>
                <w:color w:val="000000"/>
                <w:sz w:val="24"/>
                <w:szCs w:val="24"/>
              </w:rPr>
              <w:t xml:space="preserve">963 </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E2348E" w:rsidP="00B63E40">
            <w:pPr>
              <w:spacing w:line="240" w:lineRule="auto"/>
              <w:jc w:val="center"/>
              <w:rPr>
                <w:bCs/>
                <w:color w:val="000000"/>
                <w:sz w:val="24"/>
                <w:szCs w:val="24"/>
              </w:rPr>
            </w:pPr>
            <w:r>
              <w:rPr>
                <w:bCs/>
                <w:color w:val="000000"/>
                <w:sz w:val="24"/>
                <w:szCs w:val="24"/>
              </w:rPr>
              <w:t>4 </w:t>
            </w:r>
            <w:r w:rsidR="003701FC" w:rsidRPr="000D1B44">
              <w:rPr>
                <w:bCs/>
                <w:color w:val="000000"/>
                <w:sz w:val="24"/>
                <w:szCs w:val="24"/>
              </w:rPr>
              <w:t xml:space="preserve">378 </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E2348E" w:rsidP="00B63E40">
            <w:pPr>
              <w:spacing w:line="240" w:lineRule="auto"/>
              <w:jc w:val="center"/>
              <w:rPr>
                <w:bCs/>
                <w:color w:val="000000"/>
                <w:sz w:val="24"/>
                <w:szCs w:val="24"/>
              </w:rPr>
            </w:pPr>
            <w:r>
              <w:rPr>
                <w:bCs/>
                <w:color w:val="000000"/>
                <w:sz w:val="24"/>
                <w:szCs w:val="24"/>
              </w:rPr>
              <w:t>5 </w:t>
            </w:r>
            <w:r w:rsidR="003701FC" w:rsidRPr="000D1B44">
              <w:rPr>
                <w:bCs/>
                <w:color w:val="000000"/>
                <w:sz w:val="24"/>
                <w:szCs w:val="24"/>
              </w:rPr>
              <w:t xml:space="preserve">776 </w:t>
            </w:r>
          </w:p>
        </w:tc>
        <w:tc>
          <w:tcPr>
            <w:tcW w:w="770" w:type="pct"/>
            <w:tcBorders>
              <w:top w:val="nil"/>
              <w:left w:val="nil"/>
              <w:bottom w:val="single" w:sz="8" w:space="0" w:color="auto"/>
              <w:right w:val="single" w:sz="4" w:space="0" w:color="auto"/>
            </w:tcBorders>
            <w:shd w:val="clear" w:color="auto" w:fill="auto"/>
            <w:vAlign w:val="center"/>
            <w:hideMark/>
          </w:tcPr>
          <w:p w:rsidR="003701FC" w:rsidRPr="000D1B44" w:rsidRDefault="00E2348E" w:rsidP="00B63E40">
            <w:pPr>
              <w:spacing w:line="240" w:lineRule="auto"/>
              <w:jc w:val="center"/>
              <w:rPr>
                <w:bCs/>
                <w:color w:val="000000"/>
                <w:sz w:val="24"/>
                <w:szCs w:val="24"/>
              </w:rPr>
            </w:pPr>
            <w:r>
              <w:rPr>
                <w:bCs/>
                <w:color w:val="000000"/>
                <w:sz w:val="24"/>
                <w:szCs w:val="24"/>
              </w:rPr>
              <w:t>5 </w:t>
            </w:r>
            <w:r w:rsidR="003701FC" w:rsidRPr="000D1B44">
              <w:rPr>
                <w:bCs/>
                <w:color w:val="000000"/>
                <w:sz w:val="24"/>
                <w:szCs w:val="24"/>
              </w:rPr>
              <w:t xml:space="preserve">504 </w:t>
            </w:r>
          </w:p>
        </w:tc>
        <w:tc>
          <w:tcPr>
            <w:tcW w:w="769" w:type="pct"/>
            <w:tcBorders>
              <w:top w:val="nil"/>
              <w:left w:val="nil"/>
              <w:bottom w:val="single" w:sz="8" w:space="0" w:color="auto"/>
              <w:right w:val="single" w:sz="8" w:space="0" w:color="auto"/>
            </w:tcBorders>
            <w:shd w:val="clear" w:color="auto" w:fill="auto"/>
            <w:vAlign w:val="center"/>
            <w:hideMark/>
          </w:tcPr>
          <w:p w:rsidR="003701FC" w:rsidRPr="000D1B44" w:rsidRDefault="00E2348E" w:rsidP="00B63E40">
            <w:pPr>
              <w:spacing w:line="240" w:lineRule="auto"/>
              <w:jc w:val="center"/>
              <w:rPr>
                <w:bCs/>
                <w:color w:val="000000"/>
                <w:sz w:val="24"/>
                <w:szCs w:val="24"/>
              </w:rPr>
            </w:pPr>
            <w:r>
              <w:rPr>
                <w:bCs/>
                <w:color w:val="000000"/>
                <w:sz w:val="24"/>
                <w:szCs w:val="24"/>
              </w:rPr>
              <w:t>5 </w:t>
            </w:r>
            <w:r w:rsidR="003701FC" w:rsidRPr="000D1B44">
              <w:rPr>
                <w:bCs/>
                <w:color w:val="000000"/>
                <w:sz w:val="24"/>
                <w:szCs w:val="24"/>
              </w:rPr>
              <w:t xml:space="preserve">480 </w:t>
            </w:r>
          </w:p>
        </w:tc>
      </w:tr>
    </w:tbl>
    <w:p w:rsidR="003701FC" w:rsidRDefault="003701FC" w:rsidP="00B63E40">
      <w:pPr>
        <w:spacing w:line="240" w:lineRule="auto"/>
        <w:ind w:firstLine="709"/>
        <w:rPr>
          <w:szCs w:val="28"/>
        </w:rPr>
      </w:pPr>
    </w:p>
    <w:p w:rsidR="00E2348E" w:rsidRDefault="00E2348E" w:rsidP="00B63E40">
      <w:pPr>
        <w:spacing w:line="240" w:lineRule="auto"/>
        <w:ind w:firstLine="709"/>
        <w:rPr>
          <w:szCs w:val="28"/>
        </w:rPr>
      </w:pPr>
    </w:p>
    <w:p w:rsidR="003701FC" w:rsidRDefault="003701FC" w:rsidP="00B63E40">
      <w:pPr>
        <w:spacing w:line="240" w:lineRule="auto"/>
        <w:ind w:firstLine="709"/>
        <w:rPr>
          <w:szCs w:val="28"/>
        </w:rPr>
      </w:pPr>
      <w:r>
        <w:rPr>
          <w:szCs w:val="28"/>
        </w:rPr>
        <w:lastRenderedPageBreak/>
        <w:t>Динамика доли многодетных семей, улучшивших жилищные условия, от числа многодетных семей, состоящих на учете в качестве нуждающихся в улучшении жилищных условий в Новосибирской области и в Российской Федерации в целом</w:t>
      </w:r>
    </w:p>
    <w:p w:rsidR="00D175B2" w:rsidRDefault="003701FC" w:rsidP="00B63E40">
      <w:pPr>
        <w:spacing w:line="240" w:lineRule="auto"/>
        <w:ind w:firstLine="709"/>
        <w:rPr>
          <w:sz w:val="26"/>
          <w:szCs w:val="26"/>
        </w:rPr>
        <w:sectPr w:rsidR="00D175B2" w:rsidSect="00BF54B4">
          <w:pgSz w:w="11906" w:h="16838"/>
          <w:pgMar w:top="567" w:right="567" w:bottom="1134" w:left="1418" w:header="709" w:footer="709" w:gutter="0"/>
          <w:cols w:space="708"/>
          <w:docGrid w:linePitch="360"/>
        </w:sectPr>
      </w:pPr>
      <w:r>
        <w:rPr>
          <w:noProof/>
        </w:rPr>
        <w:drawing>
          <wp:inline distT="0" distB="0" distL="0" distR="0" wp14:anchorId="015DB127" wp14:editId="0261D32E">
            <wp:extent cx="5471032" cy="2389734"/>
            <wp:effectExtent l="0" t="0" r="15875" b="10795"/>
            <wp:docPr id="7" name="Диаграмма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3AB0C4A1-B24C-45CC-B86F-42A2FB2D8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75B2" w:rsidRDefault="00D175B2" w:rsidP="00B63E40">
      <w:pPr>
        <w:pStyle w:val="22"/>
        <w:keepNext/>
        <w:keepLines/>
        <w:shd w:val="clear" w:color="auto" w:fill="auto"/>
        <w:tabs>
          <w:tab w:val="left" w:pos="2364"/>
        </w:tabs>
        <w:spacing w:line="240" w:lineRule="auto"/>
        <w:ind w:firstLine="709"/>
        <w:jc w:val="center"/>
        <w:rPr>
          <w:color w:val="000000"/>
          <w:lang w:eastAsia="ru-RU" w:bidi="ru-RU"/>
        </w:rPr>
      </w:pPr>
      <w:r>
        <w:rPr>
          <w:color w:val="000000"/>
          <w:lang w:val="en-US" w:eastAsia="ru-RU" w:bidi="ru-RU"/>
        </w:rPr>
        <w:lastRenderedPageBreak/>
        <w:t>IV</w:t>
      </w:r>
      <w:r w:rsidRPr="00CF3517">
        <w:rPr>
          <w:color w:val="000000"/>
          <w:lang w:eastAsia="ru-RU" w:bidi="ru-RU"/>
        </w:rPr>
        <w:t>.</w:t>
      </w:r>
      <w:r w:rsidR="00B13741">
        <w:rPr>
          <w:color w:val="000000"/>
          <w:lang w:eastAsia="ru-RU" w:bidi="ru-RU"/>
        </w:rPr>
        <w:t> </w:t>
      </w:r>
      <w:r>
        <w:rPr>
          <w:color w:val="000000"/>
          <w:lang w:eastAsia="ru-RU" w:bidi="ru-RU"/>
        </w:rPr>
        <w:t xml:space="preserve">Анализ регионального </w:t>
      </w:r>
      <w:r w:rsidR="00B13741">
        <w:rPr>
          <w:color w:val="000000"/>
          <w:lang w:eastAsia="ru-RU" w:bidi="ru-RU"/>
        </w:rPr>
        <w:t xml:space="preserve">законодательства </w:t>
      </w:r>
      <w:r>
        <w:rPr>
          <w:color w:val="000000"/>
          <w:lang w:eastAsia="ru-RU" w:bidi="ru-RU"/>
        </w:rPr>
        <w:t>мер повышения рождаемости</w:t>
      </w:r>
    </w:p>
    <w:p w:rsidR="00D175B2" w:rsidRDefault="00D175B2" w:rsidP="00B63E40">
      <w:pPr>
        <w:spacing w:line="240" w:lineRule="auto"/>
        <w:ind w:firstLine="709"/>
        <w:jc w:val="center"/>
        <w:rPr>
          <w:sz w:val="26"/>
          <w:szCs w:val="26"/>
        </w:rPr>
      </w:pPr>
    </w:p>
    <w:p w:rsidR="00410861" w:rsidRPr="0099546C" w:rsidRDefault="00FC4947" w:rsidP="00B63E40">
      <w:pPr>
        <w:spacing w:line="240" w:lineRule="auto"/>
        <w:ind w:firstLine="709"/>
        <w:rPr>
          <w:rStyle w:val="ae"/>
          <w:b w:val="0"/>
          <w:szCs w:val="28"/>
        </w:rPr>
      </w:pPr>
      <w:r>
        <w:rPr>
          <w:szCs w:val="28"/>
        </w:rPr>
        <w:t>5.1. </w:t>
      </w:r>
      <w:r w:rsidR="00410861" w:rsidRPr="0099546C">
        <w:rPr>
          <w:szCs w:val="28"/>
        </w:rPr>
        <w:t xml:space="preserve">В рамках реализации регионального проекта «Финансовая поддержка семей при </w:t>
      </w:r>
      <w:r>
        <w:rPr>
          <w:szCs w:val="28"/>
        </w:rPr>
        <w:t xml:space="preserve">рождении детей», </w:t>
      </w:r>
      <w:r>
        <w:rPr>
          <w:rStyle w:val="ms-rtethemeforecolor-4-4"/>
          <w:bCs/>
          <w:szCs w:val="28"/>
        </w:rPr>
        <w:t>входящего</w:t>
      </w:r>
      <w:r w:rsidR="00410861" w:rsidRPr="0099546C">
        <w:rPr>
          <w:rStyle w:val="ms-rtethemeforecolor-4-4"/>
          <w:bCs/>
          <w:szCs w:val="28"/>
        </w:rPr>
        <w:t xml:space="preserve"> в национальный проект «Демография», целью которого является </w:t>
      </w:r>
      <w:r w:rsidR="00410861" w:rsidRPr="0099546C">
        <w:rPr>
          <w:szCs w:val="28"/>
          <w:shd w:val="clear" w:color="auto" w:fill="FFFFFF"/>
        </w:rPr>
        <w:t xml:space="preserve">увеличение суммарного коэффициента рождаемости, </w:t>
      </w:r>
      <w:r w:rsidR="00410861" w:rsidRPr="0099546C">
        <w:rPr>
          <w:rStyle w:val="ae"/>
          <w:b w:val="0"/>
          <w:szCs w:val="28"/>
        </w:rPr>
        <w:t xml:space="preserve">в Новосибирской области семьям с детьми предоставляются следующие меры социальной поддержки. </w:t>
      </w:r>
    </w:p>
    <w:p w:rsidR="00410861" w:rsidRPr="0099546C" w:rsidRDefault="009D0982" w:rsidP="00B63E40">
      <w:pPr>
        <w:spacing w:line="240" w:lineRule="auto"/>
        <w:ind w:firstLine="709"/>
        <w:rPr>
          <w:rStyle w:val="ms-rtethemeforecolor-4-4"/>
          <w:bCs/>
          <w:szCs w:val="28"/>
          <w:shd w:val="clear" w:color="auto" w:fill="FFFFFF"/>
        </w:rPr>
      </w:pPr>
      <w:r w:rsidRPr="0099546C">
        <w:rPr>
          <w:rStyle w:val="ms-rtethemeforecolor-4-4"/>
          <w:bCs/>
          <w:szCs w:val="28"/>
          <w:shd w:val="clear" w:color="auto" w:fill="FFFFFF"/>
        </w:rPr>
        <w:t>1. </w:t>
      </w:r>
      <w:r w:rsidR="00410861" w:rsidRPr="0099546C">
        <w:rPr>
          <w:rStyle w:val="ms-rtethemeforecolor-4-4"/>
          <w:bCs/>
          <w:szCs w:val="28"/>
          <w:shd w:val="clear" w:color="auto" w:fill="FFFFFF"/>
        </w:rPr>
        <w:t>Единовременное дополнительное пособие при рождении ребенка в молодой семье (далее – единовременное дополнительное пособие).</w:t>
      </w:r>
    </w:p>
    <w:p w:rsidR="00410861" w:rsidRPr="0099546C" w:rsidRDefault="00410861" w:rsidP="00B63E40">
      <w:pPr>
        <w:spacing w:line="240" w:lineRule="auto"/>
        <w:ind w:firstLine="709"/>
        <w:rPr>
          <w:rStyle w:val="ms-rtethemeforecolor-4-4"/>
          <w:bCs/>
          <w:szCs w:val="28"/>
        </w:rPr>
      </w:pPr>
      <w:r w:rsidRPr="0099546C">
        <w:rPr>
          <w:rStyle w:val="ms-rtethemeforecolor-4-4"/>
          <w:bCs/>
          <w:szCs w:val="28"/>
          <w:shd w:val="clear" w:color="auto" w:fill="FFFFFF"/>
        </w:rPr>
        <w:t xml:space="preserve">Единовременное дополнительное пособие </w:t>
      </w:r>
      <w:r w:rsidRPr="0099546C">
        <w:rPr>
          <w:szCs w:val="28"/>
        </w:rPr>
        <w:t xml:space="preserve">предоставляется в соответствии с Законом Новосибирской области от 12.07.2004 № 207-ОЗ «О молодежной политике в Новосибирской области» и постановлением </w:t>
      </w:r>
      <w:r w:rsidRPr="0099546C">
        <w:rPr>
          <w:rStyle w:val="ms-rtethemeforecolor-4-4"/>
          <w:bCs/>
          <w:szCs w:val="28"/>
        </w:rPr>
        <w:t xml:space="preserve">администрации Новосибирской области от 18.05.2006 № 38-па «О Порядке назначения и выплаты молодой семье дополнительного пособия при рождении ребенка». Единовременное дополнительное пособие выплачивается одному из супругов в молодой семье (единственному родителю в неполной семье) при наличии гражданства Российской Федерации обоих супругов (единственного родителя в неполной семье), проживании на территории Новосибирской области обоих родителей (единственного родителя в неполной семье), из которых хотя бы один (единственный родитель в неполной семье) проживает совместно с ребенком. Возраст одного из супругов (единственного родителя в неполной семье) на момент рождения ребенка должен быть менее 35-ти лет включительно. Размер единовременного дополнительного пособия составляет на первого ребенка – 6 600 руб., на второго – 13 200 руб., на третьего и последующих –19 800 руб. </w:t>
      </w:r>
    </w:p>
    <w:p w:rsidR="00410861" w:rsidRPr="0099546C" w:rsidRDefault="00410861" w:rsidP="00B63E40">
      <w:pPr>
        <w:spacing w:line="240" w:lineRule="auto"/>
        <w:ind w:firstLine="709"/>
        <w:rPr>
          <w:rStyle w:val="ms-rtethemeforecolor-4-4"/>
          <w:bCs/>
          <w:szCs w:val="28"/>
        </w:rPr>
      </w:pPr>
      <w:r w:rsidRPr="0099546C">
        <w:rPr>
          <w:rStyle w:val="ms-rtethemeforecolor-4-4"/>
          <w:bCs/>
          <w:szCs w:val="28"/>
        </w:rPr>
        <w:t>2. Областной семейный капитал.</w:t>
      </w:r>
    </w:p>
    <w:p w:rsidR="00410861" w:rsidRPr="0099546C" w:rsidRDefault="00410861" w:rsidP="00B63E40">
      <w:pPr>
        <w:spacing w:line="240" w:lineRule="auto"/>
        <w:ind w:firstLine="709"/>
        <w:rPr>
          <w:szCs w:val="28"/>
        </w:rPr>
      </w:pPr>
      <w:r w:rsidRPr="0099546C">
        <w:rPr>
          <w:rStyle w:val="ms-rtethemeforecolor-4-4"/>
          <w:bCs/>
          <w:szCs w:val="28"/>
          <w:shd w:val="clear" w:color="auto" w:fill="FFFFFF"/>
        </w:rPr>
        <w:t xml:space="preserve">Областной семейный капитал </w:t>
      </w:r>
      <w:r w:rsidRPr="0099546C">
        <w:rPr>
          <w:szCs w:val="28"/>
        </w:rPr>
        <w:t>предоставляется</w:t>
      </w:r>
      <w:r w:rsidRPr="0099546C">
        <w:rPr>
          <w:rStyle w:val="ms-rtethemeforecolor-4-4"/>
          <w:bCs/>
          <w:szCs w:val="28"/>
          <w:shd w:val="clear" w:color="auto" w:fill="FFFFFF"/>
        </w:rPr>
        <w:t xml:space="preserve"> в соответствии Законом Новосибирской о</w:t>
      </w:r>
      <w:r w:rsidR="00ED2018">
        <w:rPr>
          <w:rStyle w:val="ms-rtethemeforecolor-4-4"/>
          <w:bCs/>
          <w:szCs w:val="28"/>
          <w:shd w:val="clear" w:color="auto" w:fill="FFFFFF"/>
        </w:rPr>
        <w:t>бласти от 30.09.2011 № </w:t>
      </w:r>
      <w:r w:rsidRPr="0099546C">
        <w:rPr>
          <w:rStyle w:val="ms-rtethemeforecolor-4-4"/>
          <w:bCs/>
          <w:szCs w:val="28"/>
          <w:shd w:val="clear" w:color="auto" w:fill="FFFFFF"/>
        </w:rPr>
        <w:t>125-ОЗ «</w:t>
      </w:r>
      <w:r w:rsidRPr="0099546C">
        <w:rPr>
          <w:szCs w:val="28"/>
          <w:shd w:val="clear" w:color="auto" w:fill="FFFFFF"/>
        </w:rPr>
        <w:t>О дополнительных мерах социальной поддержки многодетных семей на территории Новосибирской области</w:t>
      </w:r>
      <w:r w:rsidRPr="0099546C">
        <w:rPr>
          <w:rStyle w:val="ms-rtethemeforecolor-4-4"/>
          <w:bCs/>
          <w:szCs w:val="28"/>
          <w:shd w:val="clear" w:color="auto" w:fill="FFFFFF"/>
        </w:rPr>
        <w:t xml:space="preserve">», </w:t>
      </w:r>
      <w:r w:rsidR="00ED2018" w:rsidRPr="0099546C">
        <w:rPr>
          <w:rStyle w:val="ms-rtethemeforecolor-4-4"/>
          <w:bCs/>
          <w:szCs w:val="28"/>
          <w:shd w:val="clear" w:color="auto" w:fill="FFFFFF"/>
        </w:rPr>
        <w:t>постановлением Правительства Новоси</w:t>
      </w:r>
      <w:r w:rsidR="00ED2018">
        <w:rPr>
          <w:rStyle w:val="ms-rtethemeforecolor-4-4"/>
          <w:bCs/>
          <w:szCs w:val="28"/>
          <w:shd w:val="clear" w:color="auto" w:fill="FFFFFF"/>
        </w:rPr>
        <w:t>бирской области от 20.11.2012 № </w:t>
      </w:r>
      <w:r w:rsidR="00ED2018" w:rsidRPr="0099546C">
        <w:rPr>
          <w:rStyle w:val="ms-rtethemeforecolor-4-4"/>
          <w:bCs/>
          <w:szCs w:val="28"/>
          <w:shd w:val="clear" w:color="auto" w:fill="FFFFFF"/>
        </w:rPr>
        <w:t>525-п «О распоряжении средствами областного семейного капитала»</w:t>
      </w:r>
      <w:r w:rsidR="00ED2018">
        <w:rPr>
          <w:rStyle w:val="ms-rtethemeforecolor-4-4"/>
          <w:bCs/>
          <w:szCs w:val="28"/>
          <w:shd w:val="clear" w:color="auto" w:fill="FFFFFF"/>
        </w:rPr>
        <w:t xml:space="preserve">, </w:t>
      </w:r>
      <w:r w:rsidR="006B36E2">
        <w:rPr>
          <w:rStyle w:val="ms-rtethemeforecolor-4-4"/>
          <w:bCs/>
          <w:szCs w:val="28"/>
          <w:shd w:val="clear" w:color="auto" w:fill="FFFFFF"/>
        </w:rPr>
        <w:t>п</w:t>
      </w:r>
      <w:r w:rsidRPr="0099546C">
        <w:rPr>
          <w:rStyle w:val="ms-rtethemeforecolor-4-4"/>
          <w:bCs/>
          <w:szCs w:val="28"/>
          <w:shd w:val="clear" w:color="auto" w:fill="FFFFFF"/>
        </w:rPr>
        <w:t>риказом министерства социального развития Новосибирской области от 21.11.2011 № 832 «О порядке выдачи сертификата на областн</w:t>
      </w:r>
      <w:r w:rsidR="00FC4947">
        <w:rPr>
          <w:rStyle w:val="ms-rtethemeforecolor-4-4"/>
          <w:bCs/>
          <w:szCs w:val="28"/>
          <w:shd w:val="clear" w:color="auto" w:fill="FFFFFF"/>
        </w:rPr>
        <w:t>ой семейный капитал»</w:t>
      </w:r>
      <w:r w:rsidRPr="0099546C">
        <w:rPr>
          <w:rStyle w:val="ms-rtethemeforecolor-4-4"/>
          <w:bCs/>
          <w:szCs w:val="28"/>
        </w:rPr>
        <w:t>.</w:t>
      </w:r>
      <w:r w:rsidRPr="0099546C">
        <w:rPr>
          <w:szCs w:val="28"/>
        </w:rPr>
        <w:t xml:space="preserve"> </w:t>
      </w:r>
    </w:p>
    <w:p w:rsidR="00410861" w:rsidRPr="0099546C" w:rsidRDefault="00410861" w:rsidP="00B63E40">
      <w:pPr>
        <w:pStyle w:val="af1"/>
        <w:spacing w:before="0" w:beforeAutospacing="0" w:after="0" w:afterAutospacing="0"/>
        <w:ind w:firstLine="709"/>
        <w:jc w:val="both"/>
        <w:rPr>
          <w:sz w:val="28"/>
          <w:szCs w:val="28"/>
        </w:rPr>
      </w:pPr>
      <w:r w:rsidRPr="0099546C">
        <w:rPr>
          <w:sz w:val="28"/>
          <w:szCs w:val="28"/>
        </w:rPr>
        <w:t xml:space="preserve">Размер областного семейного капитала составляет 139861,68 руб. </w:t>
      </w:r>
    </w:p>
    <w:p w:rsidR="00410861" w:rsidRPr="0099546C" w:rsidRDefault="009D0982" w:rsidP="00B63E40">
      <w:pPr>
        <w:spacing w:line="240" w:lineRule="auto"/>
        <w:ind w:firstLine="709"/>
        <w:rPr>
          <w:rStyle w:val="ms-rtethemeforecolor-4-4"/>
          <w:bCs/>
          <w:szCs w:val="28"/>
          <w:shd w:val="clear" w:color="auto" w:fill="FFFFFF"/>
        </w:rPr>
      </w:pPr>
      <w:r w:rsidRPr="0099546C">
        <w:rPr>
          <w:rStyle w:val="ms-rtethemeforecolor-4-4"/>
          <w:bCs/>
          <w:szCs w:val="28"/>
          <w:shd w:val="clear" w:color="auto" w:fill="FFFFFF"/>
        </w:rPr>
        <w:t>3. </w:t>
      </w:r>
      <w:r w:rsidR="00410861" w:rsidRPr="0099546C">
        <w:rPr>
          <w:rStyle w:val="ms-rtethemeforecolor-4-4"/>
          <w:bCs/>
          <w:szCs w:val="28"/>
          <w:shd w:val="clear" w:color="auto" w:fill="FFFFFF"/>
        </w:rPr>
        <w:t>Ежемесячная денежная выплата, назначаемая в случае рождения третьего ребенка или последующих детей до достижения ребенком возраста трех лет (далее – ежемесячная денежная выплата).</w:t>
      </w:r>
    </w:p>
    <w:p w:rsidR="00410861" w:rsidRPr="0099546C" w:rsidRDefault="00410861" w:rsidP="00B63E40">
      <w:pPr>
        <w:pStyle w:val="af1"/>
        <w:spacing w:before="0" w:beforeAutospacing="0" w:after="0" w:afterAutospacing="0"/>
        <w:ind w:firstLine="709"/>
        <w:jc w:val="both"/>
        <w:rPr>
          <w:sz w:val="28"/>
          <w:szCs w:val="28"/>
        </w:rPr>
      </w:pPr>
      <w:r w:rsidRPr="0099546C">
        <w:rPr>
          <w:rStyle w:val="ms-rtethemeforecolor-4-4"/>
          <w:bCs/>
          <w:sz w:val="28"/>
          <w:szCs w:val="28"/>
          <w:shd w:val="clear" w:color="auto" w:fill="FFFFFF"/>
        </w:rPr>
        <w:t xml:space="preserve">Ежемесячная денежная выплата осуществляется в соответствии </w:t>
      </w:r>
      <w:r w:rsidRPr="0099546C">
        <w:rPr>
          <w:sz w:val="28"/>
          <w:szCs w:val="28"/>
        </w:rPr>
        <w:t>Законом от 16.12.2022 № 291-ОЗ «О ежемесячной денежной выплате, назначаемой в случае рождения третьего ребенка или последующих детей до достижения ребенком возраста трех лет», постановлением Правительства Новосибирской области от</w:t>
      </w:r>
      <w:r w:rsidRPr="0099546C">
        <w:rPr>
          <w:rFonts w:ascii="Arial" w:hAnsi="Arial" w:cs="Arial"/>
          <w:sz w:val="28"/>
          <w:szCs w:val="28"/>
          <w:shd w:val="clear" w:color="auto" w:fill="FFFFFF"/>
        </w:rPr>
        <w:t xml:space="preserve"> </w:t>
      </w:r>
      <w:r w:rsidR="00A067C9">
        <w:rPr>
          <w:sz w:val="28"/>
          <w:szCs w:val="28"/>
          <w:shd w:val="clear" w:color="auto" w:fill="FFFFFF"/>
        </w:rPr>
        <w:t>06.04.2023 № </w:t>
      </w:r>
      <w:r w:rsidRPr="0099546C">
        <w:rPr>
          <w:sz w:val="28"/>
          <w:szCs w:val="28"/>
          <w:shd w:val="clear" w:color="auto" w:fill="FFFFFF"/>
        </w:rPr>
        <w:t>141-п</w:t>
      </w:r>
      <w:r w:rsidRPr="0099546C">
        <w:rPr>
          <w:sz w:val="28"/>
          <w:szCs w:val="28"/>
        </w:rPr>
        <w:t xml:space="preserve"> «О Порядке предоставления ежемесячной денежной выплаты, назначаемой в случае рождения третьего ребенка или последующих детей до достижения ребенком возраста трех лет». Ежемесячная денежная выплата предоставляется одному из родителей, являющемуся гражданином Российской </w:t>
      </w:r>
      <w:r w:rsidRPr="0099546C">
        <w:rPr>
          <w:sz w:val="28"/>
          <w:szCs w:val="28"/>
        </w:rPr>
        <w:lastRenderedPageBreak/>
        <w:t>Федерации, проживающему на территории Новосибирской области, имеющему детей (родных, усыновленных (удочеренных), принятых под опеку (попечительство), пасынков и падчериц) в возрасте до 18 лет или старше 18 лет, обучающихся по очной форме обучения в образовательных организациях независимо от их организационно-правовых форм, до окончания обучения, но не более чем до достижения ими возраста 23 лет, при рождении не позднее 31 декабря 2022 года третьего или последующего ребенка, проживающего совместно с указанным родителем, до достижения ребенком возраста трех лет при условии, что среднедушевой доход семьи не превышает среднедушевой доход населения Новосибирской области, который ежегодно устанавливается на соответствующий финансовый год Правительством Новосибирской области в целях предоставления данной меры социальной поддержки и не может быть ниже двукратной величины прожиточного минимума трудоспособного населения, установленной в Новосибирской области на год обращения за назначением ежемесячной денежной выплаты. Размер ежемесячной денежной вы</w:t>
      </w:r>
      <w:r w:rsidR="00FC4947">
        <w:rPr>
          <w:sz w:val="28"/>
          <w:szCs w:val="28"/>
        </w:rPr>
        <w:t>платы с 01.01.2023 составляет 15261,00 руб.</w:t>
      </w:r>
    </w:p>
    <w:p w:rsidR="00410861" w:rsidRPr="0099546C" w:rsidRDefault="00FC4947" w:rsidP="00B63E40">
      <w:pPr>
        <w:spacing w:line="240" w:lineRule="auto"/>
        <w:ind w:firstLine="709"/>
        <w:rPr>
          <w:rStyle w:val="ms-rtethemeforecolor-4-4"/>
          <w:bCs/>
          <w:szCs w:val="28"/>
          <w:shd w:val="clear" w:color="auto" w:fill="FFFFFF"/>
        </w:rPr>
      </w:pPr>
      <w:r>
        <w:rPr>
          <w:rStyle w:val="ms-rtethemeforecolor-4-4"/>
          <w:bCs/>
          <w:szCs w:val="28"/>
          <w:shd w:val="clear" w:color="auto" w:fill="FFFFFF"/>
        </w:rPr>
        <w:t>5.2. В</w:t>
      </w:r>
      <w:r w:rsidR="00410861" w:rsidRPr="0099546C">
        <w:rPr>
          <w:rStyle w:val="ms-rtethemeforecolor-4-4"/>
          <w:bCs/>
          <w:szCs w:val="28"/>
          <w:shd w:val="clear" w:color="auto" w:fill="FFFFFF"/>
        </w:rPr>
        <w:t xml:space="preserve"> регионе действуют и другие меры социальной поддержки, направленные на повышение благосостояния получателей. Наиболее востребованные среди населения Новосибирской области выплаты многодетным семьям:</w:t>
      </w:r>
    </w:p>
    <w:p w:rsidR="00410861" w:rsidRPr="0099546C" w:rsidRDefault="009D0982" w:rsidP="00B63E40">
      <w:pPr>
        <w:spacing w:line="240" w:lineRule="auto"/>
        <w:ind w:firstLine="709"/>
        <w:rPr>
          <w:rStyle w:val="ms-rtethemeforecolor-4-4"/>
          <w:bCs/>
          <w:szCs w:val="28"/>
          <w:shd w:val="clear" w:color="auto" w:fill="FFFFFF" w:themeFill="background1"/>
        </w:rPr>
      </w:pPr>
      <w:r w:rsidRPr="0099546C">
        <w:rPr>
          <w:rStyle w:val="ms-rtethemeforecolor-4-4"/>
          <w:bCs/>
          <w:szCs w:val="28"/>
          <w:shd w:val="clear" w:color="auto" w:fill="FFFFFF" w:themeFill="background1"/>
        </w:rPr>
        <w:t>1. </w:t>
      </w:r>
      <w:r w:rsidR="00410861" w:rsidRPr="0099546C">
        <w:rPr>
          <w:rStyle w:val="ms-rtethemeforecolor-4-4"/>
          <w:bCs/>
          <w:szCs w:val="28"/>
          <w:shd w:val="clear" w:color="auto" w:fill="FFFFFF" w:themeFill="background1"/>
        </w:rPr>
        <w:t xml:space="preserve">Ежемесячное пособие на ребенка в Новосибирской области </w:t>
      </w:r>
      <w:r w:rsidR="00410861" w:rsidRPr="0099546C">
        <w:rPr>
          <w:szCs w:val="28"/>
        </w:rPr>
        <w:t>(далее – ежемесячное пособие)</w:t>
      </w:r>
      <w:r w:rsidR="00410861" w:rsidRPr="0099546C">
        <w:rPr>
          <w:rStyle w:val="ms-rtethemeforecolor-4-4"/>
          <w:bCs/>
          <w:szCs w:val="28"/>
          <w:shd w:val="clear" w:color="auto" w:fill="FFFFFF" w:themeFill="background1"/>
        </w:rPr>
        <w:t>.</w:t>
      </w:r>
    </w:p>
    <w:p w:rsidR="00410861" w:rsidRPr="0099546C" w:rsidRDefault="00410861" w:rsidP="00B63E40">
      <w:pPr>
        <w:spacing w:line="240" w:lineRule="auto"/>
        <w:ind w:firstLine="709"/>
        <w:rPr>
          <w:szCs w:val="28"/>
        </w:rPr>
      </w:pPr>
      <w:r w:rsidRPr="0099546C">
        <w:rPr>
          <w:szCs w:val="28"/>
        </w:rPr>
        <w:t>Ежемесячное пособие предусмотрено Законом Новосибирской области от 29.12.2004 № 255-ОЗ «О социальной поддержке граждан, имеющих детей» и постановлением Правительства Новосибирской области от 19.03.2012 № 145-п «Об установлении Порядка предоставления ежемесячного пособия на ребенка в Новосибирской области и Порядка учета и порядка исчисления величины среднедушевого дохода, дающего право на получение ежемесячного пособия на ребенка в Новосибирской области».</w:t>
      </w:r>
    </w:p>
    <w:p w:rsidR="00410861" w:rsidRPr="0099546C" w:rsidRDefault="00410861" w:rsidP="00B63E40">
      <w:pPr>
        <w:spacing w:line="240" w:lineRule="auto"/>
        <w:ind w:firstLine="709"/>
        <w:rPr>
          <w:szCs w:val="28"/>
        </w:rPr>
      </w:pPr>
      <w:r w:rsidRPr="0099546C">
        <w:rPr>
          <w:szCs w:val="28"/>
        </w:rPr>
        <w:t>Право на получение ежемесячного пособия имеет один из родителей (усыновителей, опекунов, попечителей), проживающий в Новосибирской области, на каждого рожденного, усыновленного, принятого под опеку (попечительство) совместно проживающего с ним ребенка до достижения им возраста шестнадцати лет (на учащегося общеобразовательной организации – до окончания им обучения, но не более чем до достижения им возраста восемнадцати лет) в семьях со среднедушевым доходом, размер которого не превышает величину прожиточного минимума, установленную в Новосибирской области по основным социально-демографическим группам населения на момент подачи заявления.</w:t>
      </w:r>
    </w:p>
    <w:p w:rsidR="00410861" w:rsidRPr="0099546C" w:rsidRDefault="00410861" w:rsidP="00B63E40">
      <w:pPr>
        <w:spacing w:line="240" w:lineRule="auto"/>
        <w:ind w:firstLine="709"/>
        <w:rPr>
          <w:szCs w:val="28"/>
        </w:rPr>
      </w:pPr>
      <w:r w:rsidRPr="0099546C">
        <w:rPr>
          <w:szCs w:val="28"/>
        </w:rPr>
        <w:t>Размер ежемесячного пособия с 01.01.2023 составляет 446,01 руб. На 50% увеличивается размер ежемесячного пособия на ребенка:</w:t>
      </w:r>
    </w:p>
    <w:p w:rsidR="00410861" w:rsidRPr="0099546C" w:rsidRDefault="00410861" w:rsidP="00B63E40">
      <w:pPr>
        <w:spacing w:line="240" w:lineRule="auto"/>
        <w:ind w:firstLine="709"/>
        <w:rPr>
          <w:szCs w:val="28"/>
        </w:rPr>
      </w:pPr>
      <w:r w:rsidRPr="0099546C">
        <w:rPr>
          <w:szCs w:val="28"/>
        </w:rPr>
        <w:t>одинокой матери (одинокого отца);</w:t>
      </w:r>
    </w:p>
    <w:p w:rsidR="00410861" w:rsidRPr="0099546C" w:rsidRDefault="00410861" w:rsidP="00B63E40">
      <w:pPr>
        <w:spacing w:line="240" w:lineRule="auto"/>
        <w:ind w:firstLine="709"/>
        <w:rPr>
          <w:szCs w:val="28"/>
        </w:rPr>
      </w:pPr>
      <w:r w:rsidRPr="0099546C">
        <w:rPr>
          <w:szCs w:val="28"/>
        </w:rPr>
        <w:t>разведенных родителей;</w:t>
      </w:r>
    </w:p>
    <w:p w:rsidR="00410861" w:rsidRPr="0099546C" w:rsidRDefault="00410861" w:rsidP="00B63E40">
      <w:pPr>
        <w:spacing w:line="240" w:lineRule="auto"/>
        <w:ind w:firstLine="709"/>
        <w:rPr>
          <w:szCs w:val="28"/>
        </w:rPr>
      </w:pPr>
      <w:r w:rsidRPr="0099546C">
        <w:rPr>
          <w:szCs w:val="28"/>
        </w:rPr>
        <w:t>потерявшего одного из родителей в случае смерти или признания его безвестно отсутствующим;</w:t>
      </w:r>
    </w:p>
    <w:p w:rsidR="00410861" w:rsidRPr="0099546C" w:rsidRDefault="00410861" w:rsidP="00B63E40">
      <w:pPr>
        <w:spacing w:line="240" w:lineRule="auto"/>
        <w:ind w:firstLine="709"/>
        <w:rPr>
          <w:szCs w:val="28"/>
        </w:rPr>
      </w:pPr>
      <w:r w:rsidRPr="0099546C">
        <w:rPr>
          <w:szCs w:val="28"/>
        </w:rPr>
        <w:t>родители которого уклоняются от уплаты алиментов;</w:t>
      </w:r>
    </w:p>
    <w:p w:rsidR="00410861" w:rsidRPr="0099546C" w:rsidRDefault="00410861" w:rsidP="00B63E40">
      <w:pPr>
        <w:spacing w:line="240" w:lineRule="auto"/>
        <w:ind w:firstLine="709"/>
        <w:rPr>
          <w:szCs w:val="28"/>
        </w:rPr>
      </w:pPr>
      <w:r w:rsidRPr="0099546C">
        <w:rPr>
          <w:szCs w:val="28"/>
        </w:rPr>
        <w:lastRenderedPageBreak/>
        <w:t>один из родителей (оба родителя) которого лишен (лишены) родительских прав.</w:t>
      </w:r>
    </w:p>
    <w:p w:rsidR="00410861" w:rsidRPr="0099546C" w:rsidRDefault="00410861" w:rsidP="00B63E40">
      <w:pPr>
        <w:spacing w:line="240" w:lineRule="auto"/>
        <w:ind w:firstLine="709"/>
        <w:rPr>
          <w:szCs w:val="28"/>
        </w:rPr>
      </w:pPr>
      <w:r w:rsidRPr="0099546C">
        <w:rPr>
          <w:szCs w:val="28"/>
        </w:rPr>
        <w:t xml:space="preserve">С 01.01.2023 ежемесячное пособие в повышенном размере составляет 668,99 руб. </w:t>
      </w:r>
    </w:p>
    <w:p w:rsidR="00410861" w:rsidRPr="0099546C" w:rsidRDefault="00410861" w:rsidP="00B63E40">
      <w:pPr>
        <w:spacing w:line="240" w:lineRule="auto"/>
        <w:ind w:firstLine="709"/>
        <w:rPr>
          <w:rStyle w:val="ms-rtethemeforecolor-4-4"/>
          <w:bCs/>
          <w:szCs w:val="28"/>
          <w:shd w:val="clear" w:color="auto" w:fill="FFFFFF" w:themeFill="background1"/>
        </w:rPr>
      </w:pPr>
      <w:r w:rsidRPr="0099546C">
        <w:rPr>
          <w:szCs w:val="28"/>
        </w:rPr>
        <w:t>2.</w:t>
      </w:r>
      <w:r w:rsidRPr="0099546C">
        <w:rPr>
          <w:rStyle w:val="ms-rtethemeforecolor-4-4"/>
          <w:szCs w:val="28"/>
          <w:shd w:val="clear" w:color="auto" w:fill="FFFFFF" w:themeFill="background1"/>
        </w:rPr>
        <w:t> </w:t>
      </w:r>
      <w:r w:rsidRPr="0099546C">
        <w:rPr>
          <w:rStyle w:val="ms-rtethemeforecolor-4-4"/>
          <w:bCs/>
          <w:szCs w:val="28"/>
          <w:shd w:val="clear" w:color="auto" w:fill="FFFFFF" w:themeFill="background1"/>
        </w:rPr>
        <w:t>С</w:t>
      </w:r>
      <w:r w:rsidRPr="0099546C">
        <w:rPr>
          <w:rStyle w:val="ms-rtethemeforecolor-4-4"/>
          <w:szCs w:val="28"/>
          <w:shd w:val="clear" w:color="auto" w:fill="FFFFFF" w:themeFill="background1"/>
        </w:rPr>
        <w:t>оциальная поддержка для многодетных семей в виде ежегодной компенсации части стоимости обучения детей из многодетных семей по образовательным программам среднего профессионального образования на платной основе.</w:t>
      </w:r>
    </w:p>
    <w:p w:rsidR="00410861" w:rsidRPr="0099546C" w:rsidRDefault="00410861" w:rsidP="00B63E40">
      <w:pPr>
        <w:spacing w:line="240" w:lineRule="auto"/>
        <w:ind w:firstLine="709"/>
        <w:rPr>
          <w:rStyle w:val="ms-rtethemeforecolor-4-4"/>
          <w:bCs/>
          <w:szCs w:val="28"/>
          <w:shd w:val="clear" w:color="auto" w:fill="FFFFFF" w:themeFill="background1"/>
        </w:rPr>
      </w:pPr>
      <w:r w:rsidRPr="0099546C">
        <w:rPr>
          <w:rStyle w:val="ms-rtethemeforecolor-4-4"/>
          <w:bCs/>
          <w:szCs w:val="28"/>
          <w:shd w:val="clear" w:color="auto" w:fill="FFFFFF" w:themeFill="background1"/>
        </w:rPr>
        <w:t>Компенсация части родительской платы за присмотр и уход за детьми, выплачиваемой родителям (законным представителям) детей, посещающих государственные образовательные организации Новосибирской области и муниципальные образовательные организации, иные образовательные организации, реализующие образовательную программу дошкольного образования (далее – компенсация) предусмотрена постановлением Правитель</w:t>
      </w:r>
      <w:r w:rsidR="00BD633A" w:rsidRPr="0099546C">
        <w:rPr>
          <w:rStyle w:val="ms-rtethemeforecolor-4-4"/>
          <w:bCs/>
          <w:szCs w:val="28"/>
          <w:shd w:val="clear" w:color="auto" w:fill="FFFFFF" w:themeFill="background1"/>
        </w:rPr>
        <w:t>ства Новосибирской области от 30</w:t>
      </w:r>
      <w:r w:rsidRPr="0099546C">
        <w:rPr>
          <w:rStyle w:val="ms-rtethemeforecolor-4-4"/>
          <w:bCs/>
          <w:szCs w:val="28"/>
          <w:shd w:val="clear" w:color="auto" w:fill="FFFFFF" w:themeFill="background1"/>
        </w:rPr>
        <w:t>.09.2013 № 422-п «О компенсации части родительской платы за присмотр и уход за детьми, выплачиваемой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Компенсация устанавливается родителям (законным представителям) детей, посещающих образовательные организации, ежеквартально, при условии, что среднедушевой доход семьи не превышает 1,5 величины прожиточного минимума, действующей в Новосибирской области на 1 января года, в котором предоставляется компенсация.</w:t>
      </w:r>
    </w:p>
    <w:p w:rsidR="00410861" w:rsidRPr="0099546C" w:rsidRDefault="00410861" w:rsidP="00B63E40">
      <w:pPr>
        <w:spacing w:line="240" w:lineRule="auto"/>
        <w:ind w:firstLine="709"/>
        <w:rPr>
          <w:rStyle w:val="ms-rtethemeforecolor-4-4"/>
          <w:bCs/>
          <w:szCs w:val="28"/>
          <w:shd w:val="clear" w:color="auto" w:fill="FFFFFF" w:themeFill="background1"/>
        </w:rPr>
      </w:pPr>
      <w:r w:rsidRPr="0099546C">
        <w:rPr>
          <w:rStyle w:val="ms-rtethemeforecolor-4-4"/>
          <w:bCs/>
          <w:szCs w:val="28"/>
          <w:shd w:val="clear" w:color="auto" w:fill="FFFFFF" w:themeFill="background1"/>
        </w:rPr>
        <w:t>Компенсация выплачивается в размере 20% среднего размера родительской платы за присмотр и уход за детьми в государственных образовательных организациях Новосибирской области и муниципальных образовательных организациях, реализующих образовательную программу дошкольного образования, на первого ребенка, 50% размера такой платы на второго ребенка, 70% размера такой платы на третьего ребенка и последующих детей.</w:t>
      </w:r>
    </w:p>
    <w:p w:rsidR="00410861" w:rsidRPr="0099546C" w:rsidRDefault="00410861" w:rsidP="00B63E40">
      <w:pPr>
        <w:spacing w:line="240" w:lineRule="auto"/>
        <w:ind w:firstLine="709"/>
        <w:rPr>
          <w:szCs w:val="28"/>
        </w:rPr>
      </w:pPr>
      <w:r w:rsidRPr="0099546C">
        <w:rPr>
          <w:rStyle w:val="ms-rtethemeforecolor-4-4"/>
          <w:bCs/>
          <w:szCs w:val="28"/>
          <w:shd w:val="clear" w:color="auto" w:fill="FFFFFF" w:themeFill="background1"/>
        </w:rPr>
        <w:t>3. </w:t>
      </w:r>
      <w:r w:rsidRPr="0099546C">
        <w:rPr>
          <w:szCs w:val="28"/>
        </w:rPr>
        <w:t>Социальная поддержка многодетных семей регламентируется Законом Новосибирской области от 06.10.2010 № 533-ОЗ «О социальной поддержке многодетных семей на территории Новосибирской области» (далее – Закон).</w:t>
      </w:r>
    </w:p>
    <w:p w:rsidR="00410861" w:rsidRDefault="00410861" w:rsidP="0099546C">
      <w:pPr>
        <w:pStyle w:val="ConsPlusNormal"/>
        <w:ind w:firstLine="709"/>
        <w:jc w:val="both"/>
        <w:rPr>
          <w:rFonts w:ascii="Times New Roman" w:hAnsi="Times New Roman" w:cs="Times New Roman"/>
          <w:sz w:val="28"/>
          <w:szCs w:val="28"/>
        </w:rPr>
      </w:pPr>
      <w:r w:rsidRPr="0099546C">
        <w:rPr>
          <w:rFonts w:ascii="Times New Roman" w:hAnsi="Times New Roman" w:cs="Times New Roman"/>
          <w:sz w:val="28"/>
          <w:szCs w:val="28"/>
        </w:rPr>
        <w:t xml:space="preserve">Действие настоящего Закона распространяется на многодетные семьи - семьи, постоянно проживающие на территории Новосибирской области, в том числе приемные семьи, в которых хотя бы один из родителей (опекунов, попечителей) является гражданином Российской Федерации и имеют трех и более детей (родных, усыновленных (удочеренных), принятых под опеку (попечительство), пасынков и падчериц) в возрасте до восемнадцати лет или старше восемнадцати лет, обучающихся по очной форме обучения в образовательных организациях независимо от их организационно-правовых форм до окончания обучения, но не более чем до достижения ими возраста 23 </w:t>
      </w:r>
      <w:r w:rsidR="0099546C">
        <w:rPr>
          <w:rFonts w:ascii="Times New Roman" w:hAnsi="Times New Roman" w:cs="Times New Roman"/>
          <w:sz w:val="28"/>
          <w:szCs w:val="28"/>
        </w:rPr>
        <w:t>лет (далее - многодетная семья):</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 xml:space="preserve">первоочередное предоставление мест в областных государственных образовательных учреждениях высшего и среднего профессионального образования для детей из многодетных семей, сдавших единый государственный </w:t>
      </w:r>
      <w:r w:rsidRPr="001B61DD">
        <w:rPr>
          <w:szCs w:val="28"/>
        </w:rPr>
        <w:lastRenderedPageBreak/>
        <w:t>экзамен, при прочих равных условиях;</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первоочередное предоставление мест в дошкольных образовательных учреждениях Новосибирской области;</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первоочередное обеспечение учебной литературой из библиотечного фонда областных государственных и муниципальных образовательных учреждений Новосибирской области;</w:t>
      </w:r>
    </w:p>
    <w:p w:rsidR="00A067C9" w:rsidRDefault="00A067C9" w:rsidP="0099546C">
      <w:pPr>
        <w:pStyle w:val="af"/>
        <w:widowControl w:val="0"/>
        <w:tabs>
          <w:tab w:val="left" w:pos="0"/>
        </w:tabs>
        <w:spacing w:line="240" w:lineRule="auto"/>
        <w:ind w:left="0" w:firstLine="709"/>
        <w:rPr>
          <w:rFonts w:eastAsiaTheme="minorHAnsi"/>
          <w:szCs w:val="28"/>
          <w:lang w:eastAsia="en-US"/>
        </w:rPr>
      </w:pPr>
      <w:r>
        <w:rPr>
          <w:rFonts w:eastAsiaTheme="minorHAnsi"/>
          <w:szCs w:val="28"/>
          <w:lang w:eastAsia="en-US"/>
        </w:rPr>
        <w:t xml:space="preserve">компенсация расходов на оплату коммунальных услуг в размере 30 процентов (для многодетных семей, имеющих пять и более детей, компенсация в размере 50 процентов) платы за коммунальные услуги, но не более 30 процентов (для многодетных семей, имеющих пять и более детей, не более 50 процентов) от суммы размеров регионального стандарта стоимости жилищно-коммунальных услуг, установленного Губернатором Новосибирской области, приходящегося на каждого члена многодетной семьи; </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обеспечение питанием на льготных условиях обучающихся, воспитанников областных государственных, муниципальных общеобразовательных учреждений - детей из многодетных семей;</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право проезда на муниципальных маршрутах регулярного сообщения пассажирского автомобильного (кроме такси), электрического (трамвай, троллейбус, метрополитен) транспорта, а также на пригородных и межмуниципальных маршрутах регулярного сообщения пассажирского автомобильного транспорта на территории Новосибирской области без взимания платы для детей - учащихся образовательных учреждений всех типов на основании специального месячного проездного билета;</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бесплатная выдача лекарств, приобретаемых по рецептам врачей, для детей в возрасте до 6 лет;</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ежегодная денежная выплата на приобретение одежды для посещения школьных занятий для детей - учащихся общеобразовательных учреждений (2 000 рублей);</w:t>
      </w:r>
    </w:p>
    <w:p w:rsidR="0099546C" w:rsidRPr="005C3BD9" w:rsidRDefault="0099546C" w:rsidP="0099546C">
      <w:pPr>
        <w:pStyle w:val="af"/>
        <w:widowControl w:val="0"/>
        <w:tabs>
          <w:tab w:val="left" w:pos="0"/>
        </w:tabs>
        <w:spacing w:line="240" w:lineRule="auto"/>
        <w:ind w:left="0" w:firstLine="709"/>
        <w:rPr>
          <w:szCs w:val="28"/>
        </w:rPr>
      </w:pPr>
      <w:r w:rsidRPr="001B61DD">
        <w:rPr>
          <w:szCs w:val="28"/>
        </w:rPr>
        <w:t>бесплатные образовательные услуги государственных и муниципальных образовательных учреждений дополнительного образования детей Новосибирской области;</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посещение на льготных условиях детьми из многодетных семей учреждений и организаций культуры, находящихся в ведении Новосибирской области;</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содействие в трудоустройстве многодетных родителей;</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 xml:space="preserve">ежемесячная денежная выплата в размере прожиточного минимума для детей, установленного на территории Новосибирской области, семьям при рождении третьего ребенка или последующих детей после 31 декабря 2012 года, до достижения ребенком возраста трех лет; </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первоочередное бесплатное предоставление земельных участков, которое осуществляется в случаях и порядке, определенных Законом Новосибирской области от 05.12.2016 № 112-ОЗ «Об отдельных вопросах регулирования земельных отношений на территории Новосибирской области» для предоставления земельных участков гражданам, имеющим трех и более детей.</w:t>
      </w:r>
    </w:p>
    <w:p w:rsidR="0099546C" w:rsidRPr="001B61DD" w:rsidRDefault="0099546C" w:rsidP="0099546C">
      <w:pPr>
        <w:pStyle w:val="af"/>
        <w:spacing w:line="240" w:lineRule="auto"/>
        <w:ind w:left="0" w:firstLine="709"/>
        <w:rPr>
          <w:szCs w:val="28"/>
        </w:rPr>
      </w:pPr>
      <w:r w:rsidRPr="001B61DD">
        <w:rPr>
          <w:szCs w:val="28"/>
        </w:rPr>
        <w:t>Многодетным семьям, имеющим пять и более детей, устанавливаются дополнительные меры социальной поддержки:</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lastRenderedPageBreak/>
        <w:t>предоставление в первоочередном порядке детям из многодетных семей в возрасте от 7 лет и до 15 лет включительно путевок в организации отдыха детей и их оздоровления, расположенные на территории Новосибирской области;</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право проезда на муниципальных маршрутах регулярного сообщения пассажирского автомобильного (кроме такси), электрического (трамвай, троллейбус, метрополитен) транспорта, а также на пригородных и межмуниципальных маршрутах регулярного сообщения пассажирского автомобильного транспорта на территории Новосибирской области без взимания платы на основании приобретаемого специального месячного проездного билета для одного из родителей (опекунов, попечителей).</w:t>
      </w:r>
    </w:p>
    <w:p w:rsidR="0099546C" w:rsidRPr="001B61DD" w:rsidRDefault="0099546C" w:rsidP="0099546C">
      <w:pPr>
        <w:pStyle w:val="af"/>
        <w:spacing w:line="240" w:lineRule="auto"/>
        <w:ind w:left="0" w:firstLine="709"/>
        <w:rPr>
          <w:szCs w:val="28"/>
        </w:rPr>
      </w:pPr>
      <w:r w:rsidRPr="001B61DD">
        <w:rPr>
          <w:szCs w:val="28"/>
        </w:rPr>
        <w:t xml:space="preserve">В государственной программе Новосибирской области </w:t>
      </w:r>
      <w:r>
        <w:rPr>
          <w:szCs w:val="28"/>
        </w:rPr>
        <w:t xml:space="preserve">«Социальная поддержка в Новосибирской области», утвержденной постановлением Правительства Новосибирской области от 17.11.2021 № 462-п, </w:t>
      </w:r>
      <w:r w:rsidRPr="001B61DD">
        <w:rPr>
          <w:szCs w:val="28"/>
        </w:rPr>
        <w:t>предусмотрены следующие меры социальной поддержки</w:t>
      </w:r>
      <w:r>
        <w:rPr>
          <w:szCs w:val="28"/>
        </w:rPr>
        <w:t>:</w:t>
      </w:r>
    </w:p>
    <w:p w:rsidR="0099546C" w:rsidRDefault="0099546C" w:rsidP="0099546C">
      <w:pPr>
        <w:pStyle w:val="ac"/>
        <w:ind w:firstLine="709"/>
        <w:rPr>
          <w:szCs w:val="28"/>
        </w:rPr>
      </w:pPr>
      <w:r w:rsidRPr="0041212E">
        <w:rPr>
          <w:szCs w:val="28"/>
        </w:rPr>
        <w:t>ежегодная денежная выплата на приобрет</w:t>
      </w:r>
      <w:r>
        <w:rPr>
          <w:szCs w:val="28"/>
        </w:rPr>
        <w:t xml:space="preserve">ение одежды в размере 2 000 рублей </w:t>
      </w:r>
      <w:r w:rsidRPr="00C15D64">
        <w:rPr>
          <w:szCs w:val="28"/>
        </w:rPr>
        <w:t>(в 2</w:t>
      </w:r>
      <w:r>
        <w:rPr>
          <w:szCs w:val="28"/>
        </w:rPr>
        <w:t>022 году выплата произведена 59 </w:t>
      </w:r>
      <w:r w:rsidRPr="00C15D64">
        <w:rPr>
          <w:szCs w:val="28"/>
        </w:rPr>
        <w:t>730 получателям)</w:t>
      </w:r>
      <w:r w:rsidRPr="0041212E">
        <w:rPr>
          <w:szCs w:val="28"/>
        </w:rPr>
        <w:t>, единовременная материальная помощь при поступлени</w:t>
      </w:r>
      <w:r>
        <w:rPr>
          <w:szCs w:val="28"/>
        </w:rPr>
        <w:t>и ребенка в 1 класс в размере 5 </w:t>
      </w:r>
      <w:r w:rsidRPr="0041212E">
        <w:rPr>
          <w:szCs w:val="28"/>
        </w:rPr>
        <w:t>000 р</w:t>
      </w:r>
      <w:r>
        <w:rPr>
          <w:szCs w:val="28"/>
        </w:rPr>
        <w:t>ублей (в </w:t>
      </w:r>
      <w:r w:rsidRPr="00C15D64">
        <w:rPr>
          <w:szCs w:val="28"/>
        </w:rPr>
        <w:t>2022 году выплата произведена 7 733 получателям)</w:t>
      </w:r>
      <w:r w:rsidRPr="0041212E">
        <w:rPr>
          <w:szCs w:val="28"/>
        </w:rPr>
        <w:t xml:space="preserve">, а также предусмотрена ежегодная выплата на приобретение школьно-письменных принадлежностей на каждого ребенка школьного возраста из малообеспеченной многодетной семьи </w:t>
      </w:r>
      <w:r>
        <w:rPr>
          <w:szCs w:val="28"/>
        </w:rPr>
        <w:t xml:space="preserve">в размере 300 рублей </w:t>
      </w:r>
      <w:r w:rsidRPr="00C15D64">
        <w:rPr>
          <w:szCs w:val="28"/>
        </w:rPr>
        <w:t>(в 2</w:t>
      </w:r>
      <w:r>
        <w:rPr>
          <w:szCs w:val="28"/>
        </w:rPr>
        <w:t>022 году выплата произведена 15 </w:t>
      </w:r>
      <w:r w:rsidRPr="00C15D64">
        <w:rPr>
          <w:szCs w:val="28"/>
        </w:rPr>
        <w:t>539 получателям)</w:t>
      </w:r>
      <w:r>
        <w:rPr>
          <w:szCs w:val="28"/>
        </w:rPr>
        <w:t>;</w:t>
      </w:r>
    </w:p>
    <w:p w:rsidR="0099546C" w:rsidRDefault="0099546C" w:rsidP="0099546C">
      <w:pPr>
        <w:spacing w:line="240" w:lineRule="auto"/>
        <w:ind w:firstLine="709"/>
      </w:pPr>
      <w:r w:rsidRPr="00C151EA">
        <w:t xml:space="preserve">единовременная денежная выплата при поступлении ребенка из многодетной семьи (в том числе совершеннолетнему, но не старше 23 лет) при поступлении в образовательную организацию высшего </w:t>
      </w:r>
      <w:r>
        <w:t>образования в размере 10000 рублей;</w:t>
      </w:r>
    </w:p>
    <w:p w:rsidR="0099546C" w:rsidRPr="00FB0709" w:rsidRDefault="0099546C" w:rsidP="0099546C">
      <w:pPr>
        <w:spacing w:line="240" w:lineRule="auto"/>
        <w:ind w:firstLine="709"/>
        <w:rPr>
          <w:i/>
        </w:rPr>
      </w:pPr>
      <w:r w:rsidRPr="00C151EA">
        <w:t>единовременная денежная выплата семьям, в которых родилась двойн</w:t>
      </w:r>
      <w:r>
        <w:t>я или тройня в размере 5000 рублей;</w:t>
      </w:r>
    </w:p>
    <w:p w:rsidR="0099546C" w:rsidRPr="003C0D8F" w:rsidRDefault="0099546C" w:rsidP="0099546C">
      <w:pPr>
        <w:pStyle w:val="af"/>
        <w:spacing w:line="240" w:lineRule="auto"/>
        <w:ind w:left="0" w:firstLine="709"/>
        <w:rPr>
          <w:szCs w:val="28"/>
        </w:rPr>
      </w:pPr>
      <w:r w:rsidRPr="001B61DD">
        <w:rPr>
          <w:szCs w:val="28"/>
        </w:rPr>
        <w:t>единовременная денежная выплата на ремонт, строительство и приобретение жилья многодетным семьям, имеющим пять и более</w:t>
      </w:r>
      <w:r>
        <w:rPr>
          <w:szCs w:val="28"/>
        </w:rPr>
        <w:t xml:space="preserve"> несовершеннолетних детей</w:t>
      </w:r>
      <w:r w:rsidR="00BE5D13">
        <w:rPr>
          <w:szCs w:val="28"/>
        </w:rPr>
        <w:t xml:space="preserve"> 100 0000рублей;</w:t>
      </w:r>
    </w:p>
    <w:p w:rsidR="0099546C" w:rsidRPr="001B61DD" w:rsidRDefault="0099546C" w:rsidP="0099546C">
      <w:pPr>
        <w:pStyle w:val="af"/>
        <w:widowControl w:val="0"/>
        <w:tabs>
          <w:tab w:val="left" w:pos="0"/>
        </w:tabs>
        <w:spacing w:line="240" w:lineRule="auto"/>
        <w:ind w:left="0" w:firstLine="709"/>
        <w:rPr>
          <w:szCs w:val="28"/>
        </w:rPr>
      </w:pPr>
      <w:r w:rsidRPr="001B61DD">
        <w:rPr>
          <w:szCs w:val="28"/>
        </w:rPr>
        <w:t>приобретение автомобильного транспорта для многодетных семей, воспитывающих семь и более несовершеннолетних детей, а также многодетных семей, воспитавших 15 и бо</w:t>
      </w:r>
      <w:r>
        <w:rPr>
          <w:szCs w:val="28"/>
        </w:rPr>
        <w:t>лее детей, в том числе приемных.</w:t>
      </w:r>
    </w:p>
    <w:p w:rsidR="0099546C" w:rsidRPr="00D66EEB" w:rsidRDefault="0099546C" w:rsidP="0099546C">
      <w:pPr>
        <w:spacing w:line="240" w:lineRule="auto"/>
        <w:ind w:firstLine="709"/>
      </w:pPr>
      <w:r w:rsidRPr="00822E0C">
        <w:t>С 2020 года</w:t>
      </w:r>
      <w:r w:rsidRPr="00D66EEB">
        <w:t xml:space="preserve"> многодетные семьи получили право на единовременную денежную выплату взамен земельных участков для индивидуального жилищного строительства. </w:t>
      </w:r>
    </w:p>
    <w:p w:rsidR="0099546C" w:rsidRDefault="0099546C" w:rsidP="0099546C">
      <w:pPr>
        <w:spacing w:line="240" w:lineRule="auto"/>
        <w:ind w:firstLine="709"/>
      </w:pPr>
      <w:r w:rsidRPr="00D66EEB">
        <w:t xml:space="preserve">Эта мера </w:t>
      </w:r>
      <w:r w:rsidR="00FC4947">
        <w:t xml:space="preserve">направлена на получение возможности </w:t>
      </w:r>
      <w:r w:rsidRPr="00D66EEB">
        <w:t>улучшения своих жилищных условий.</w:t>
      </w:r>
    </w:p>
    <w:p w:rsidR="0099546C" w:rsidRDefault="0099546C" w:rsidP="0099546C">
      <w:pPr>
        <w:shd w:val="clear" w:color="auto" w:fill="FFFFFF"/>
        <w:spacing w:line="240" w:lineRule="auto"/>
        <w:ind w:firstLine="709"/>
      </w:pPr>
      <w:r w:rsidRPr="00004F67">
        <w:t xml:space="preserve">Объем финансирования в </w:t>
      </w:r>
      <w:r>
        <w:t xml:space="preserve">2021 году </w:t>
      </w:r>
      <w:r w:rsidRPr="00004F67">
        <w:t xml:space="preserve">для предоставления единовременной денежной выплаты составляет 171,5 млн рублей, что позволит порядка 700 многодетным семьям Новосибирской области получить </w:t>
      </w:r>
      <w:r>
        <w:t xml:space="preserve">эту </w:t>
      </w:r>
      <w:r w:rsidRPr="00004F67">
        <w:t>м</w:t>
      </w:r>
      <w:r>
        <w:t xml:space="preserve">еру государственной поддержки. </w:t>
      </w:r>
      <w:r w:rsidRPr="00004F67">
        <w:t>С учетом индексации размер вып</w:t>
      </w:r>
      <w:r>
        <w:t>латы в 2022 году составляет 224 208 </w:t>
      </w:r>
      <w:r w:rsidRPr="00004F67">
        <w:t xml:space="preserve">рублей для семей с тремя детьми, 298 944 рублей перечислят родителям, воспитывающим четырех детей, на 373 680 рублей могут получить семьи с пятью и более детьми. </w:t>
      </w:r>
    </w:p>
    <w:p w:rsidR="0099546C" w:rsidRDefault="0099546C" w:rsidP="0099546C">
      <w:pPr>
        <w:spacing w:line="240" w:lineRule="auto"/>
        <w:ind w:firstLine="709"/>
      </w:pPr>
      <w:r w:rsidRPr="00E804F0">
        <w:lastRenderedPageBreak/>
        <w:t xml:space="preserve">Денежные средства используются на приобретение земельного участка для индивидуального жилищного строительства, ведения садоводства, огородничества, личного подсобного хозяйства, на проведение реконструкции или ремонта имеющегося жилого помещения, подключения жилого дома к сетям инженерно-технического обеспечения. </w:t>
      </w:r>
    </w:p>
    <w:p w:rsidR="004E743A" w:rsidRPr="0099546C" w:rsidRDefault="004E743A" w:rsidP="004E743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Pr="0099546C">
        <w:rPr>
          <w:rFonts w:ascii="Times New Roman" w:hAnsi="Times New Roman" w:cs="Times New Roman"/>
          <w:sz w:val="28"/>
          <w:szCs w:val="28"/>
        </w:rPr>
        <w:t xml:space="preserve"> соответствии с постановлением</w:t>
      </w:r>
      <w:r w:rsidRPr="0099546C">
        <w:rPr>
          <w:rFonts w:ascii="Times New Roman" w:eastAsia="Calibri" w:hAnsi="Times New Roman" w:cs="Times New Roman"/>
          <w:sz w:val="28"/>
          <w:szCs w:val="28"/>
        </w:rPr>
        <w:t xml:space="preserve"> Правительства Новосибирской области от 22.07.2019 № 281-п «Об установлении размера, порядка и условий предоставления социальной помощи на те</w:t>
      </w:r>
      <w:r w:rsidR="00FC5E91">
        <w:rPr>
          <w:rFonts w:ascii="Times New Roman" w:eastAsia="Calibri" w:hAnsi="Times New Roman" w:cs="Times New Roman"/>
          <w:sz w:val="28"/>
          <w:szCs w:val="28"/>
        </w:rPr>
        <w:t>рритории Новосибирской области» с</w:t>
      </w:r>
      <w:r w:rsidRPr="0099546C">
        <w:rPr>
          <w:rFonts w:ascii="Times New Roman" w:eastAsia="Calibri" w:hAnsi="Times New Roman" w:cs="Times New Roman"/>
          <w:sz w:val="28"/>
          <w:szCs w:val="28"/>
        </w:rPr>
        <w:t xml:space="preserve">оциальная помощь гражданам из малоимущих семей в связи с рождением в семье одновременно двух и более детей предоставляется в случае обращения за ней не позднее одного года со дня рождения двух и более детей одновременно. Выплата производится </w:t>
      </w:r>
      <w:r w:rsidRPr="0099546C">
        <w:rPr>
          <w:rFonts w:ascii="Times New Roman" w:hAnsi="Times New Roman" w:cs="Times New Roman"/>
          <w:sz w:val="28"/>
          <w:szCs w:val="28"/>
        </w:rPr>
        <w:t>одному из родителей, в малоимущей семье которого одновременно родились двое или более детей</w:t>
      </w:r>
      <w:r w:rsidR="00FC5E91">
        <w:rPr>
          <w:rFonts w:ascii="Times New Roman" w:hAnsi="Times New Roman" w:cs="Times New Roman"/>
          <w:sz w:val="28"/>
          <w:szCs w:val="28"/>
        </w:rPr>
        <w:t>,</w:t>
      </w:r>
      <w:r w:rsidRPr="0099546C">
        <w:rPr>
          <w:rFonts w:ascii="Times New Roman" w:hAnsi="Times New Roman" w:cs="Times New Roman"/>
          <w:sz w:val="28"/>
          <w:szCs w:val="28"/>
        </w:rPr>
        <w:t xml:space="preserve"> в размере 5 500 руб. </w:t>
      </w:r>
    </w:p>
    <w:p w:rsidR="0099546C" w:rsidRPr="001B61DD" w:rsidRDefault="0099546C" w:rsidP="0099546C">
      <w:pPr>
        <w:pStyle w:val="af4"/>
        <w:spacing w:after="0" w:line="240" w:lineRule="auto"/>
        <w:ind w:left="0" w:firstLine="709"/>
        <w:rPr>
          <w:szCs w:val="28"/>
        </w:rPr>
      </w:pPr>
      <w:r w:rsidRPr="007A1091">
        <w:rPr>
          <w:szCs w:val="28"/>
        </w:rPr>
        <w:t>В целях повышения статуса многодетных семей Законом Новосибирской области от 27.12.2002 № 85-ОЗ «О наградах Новосибирской области» учреждена награда Новосибирской области знак отличия «За материнскую доблесть». Женщинам, награжденным знаком отличия, предоставляется единовременная денежная выплата в размере 50</w:t>
      </w:r>
      <w:r>
        <w:rPr>
          <w:szCs w:val="28"/>
        </w:rPr>
        <w:t> 000</w:t>
      </w:r>
      <w:r w:rsidRPr="007A1091">
        <w:rPr>
          <w:szCs w:val="28"/>
        </w:rPr>
        <w:t xml:space="preserve"> рублей и компенсация в размере 50% расходов по оплате жилого помещения и коммунальных услуг. </w:t>
      </w:r>
    </w:p>
    <w:p w:rsidR="00410861" w:rsidRPr="0099546C" w:rsidRDefault="00410861" w:rsidP="00B63E40">
      <w:pPr>
        <w:spacing w:line="240" w:lineRule="auto"/>
        <w:ind w:firstLine="709"/>
        <w:rPr>
          <w:szCs w:val="28"/>
        </w:rPr>
      </w:pPr>
      <w:r w:rsidRPr="0099546C">
        <w:rPr>
          <w:szCs w:val="28"/>
        </w:rPr>
        <w:t>Министерством труда и социального развития Новосибирской области разработана стратегия цифровой трансформации социальной сферы, которая определяет направления совершенствования процессов предоставления государственных услуг в сфере социального обслуживания, социальной поддержки и содействия занятости населения на основе информационных технологий.</w:t>
      </w:r>
    </w:p>
    <w:p w:rsidR="00410861" w:rsidRPr="0099546C" w:rsidRDefault="00BF54B4" w:rsidP="00B63E40">
      <w:pPr>
        <w:spacing w:line="240" w:lineRule="auto"/>
        <w:ind w:firstLine="709"/>
        <w:rPr>
          <w:szCs w:val="28"/>
        </w:rPr>
      </w:pPr>
      <w:r w:rsidRPr="0099546C">
        <w:rPr>
          <w:szCs w:val="28"/>
        </w:rPr>
        <w:t xml:space="preserve">В настоящее время </w:t>
      </w:r>
      <w:r w:rsidR="00410861" w:rsidRPr="0099546C">
        <w:rPr>
          <w:szCs w:val="28"/>
        </w:rPr>
        <w:t xml:space="preserve">активно внедряются элементы цифровых решений на принципах социального казначейства: перевод предоставления государственных услуг в электронный формат, </w:t>
      </w:r>
      <w:proofErr w:type="spellStart"/>
      <w:r w:rsidR="00410861" w:rsidRPr="0099546C">
        <w:rPr>
          <w:szCs w:val="28"/>
        </w:rPr>
        <w:t>проактивное</w:t>
      </w:r>
      <w:proofErr w:type="spellEnd"/>
      <w:r w:rsidR="00410861" w:rsidRPr="0099546C">
        <w:rPr>
          <w:szCs w:val="28"/>
        </w:rPr>
        <w:t xml:space="preserve"> информирование граждан о мерах социальной поддержки. </w:t>
      </w:r>
    </w:p>
    <w:p w:rsidR="00410861" w:rsidRPr="0099546C" w:rsidRDefault="00BF54B4" w:rsidP="00B63E40">
      <w:pPr>
        <w:spacing w:line="240" w:lineRule="auto"/>
        <w:ind w:firstLine="709"/>
        <w:rPr>
          <w:szCs w:val="28"/>
        </w:rPr>
      </w:pPr>
      <w:r w:rsidRPr="0099546C">
        <w:rPr>
          <w:szCs w:val="28"/>
        </w:rPr>
        <w:t>Цифровая трансформация</w:t>
      </w:r>
      <w:r w:rsidR="00410861" w:rsidRPr="0099546C">
        <w:rPr>
          <w:szCs w:val="28"/>
        </w:rPr>
        <w:t xml:space="preserve"> системы социальной поддержки </w:t>
      </w:r>
      <w:r w:rsidR="00672B15" w:rsidRPr="0099546C">
        <w:rPr>
          <w:szCs w:val="28"/>
        </w:rPr>
        <w:t>Новосибирской области осуществляется с целью повышения</w:t>
      </w:r>
      <w:r w:rsidR="00410861" w:rsidRPr="0099546C">
        <w:rPr>
          <w:szCs w:val="28"/>
        </w:rPr>
        <w:t xml:space="preserve"> качества жизни жителей Новосибирской области </w:t>
      </w:r>
      <w:r w:rsidR="00672B15" w:rsidRPr="0099546C">
        <w:rPr>
          <w:szCs w:val="28"/>
        </w:rPr>
        <w:t>посредством проведения следующих мероприятий:</w:t>
      </w:r>
    </w:p>
    <w:p w:rsidR="00410861" w:rsidRPr="0099546C" w:rsidRDefault="00410861" w:rsidP="00B63E40">
      <w:pPr>
        <w:spacing w:line="240" w:lineRule="auto"/>
        <w:ind w:firstLine="709"/>
        <w:rPr>
          <w:szCs w:val="28"/>
        </w:rPr>
      </w:pPr>
      <w:r w:rsidRPr="0099546C">
        <w:rPr>
          <w:szCs w:val="28"/>
        </w:rPr>
        <w:t>оптимизации и реинжиниринга процессов предоставления государственных услуг;</w:t>
      </w:r>
    </w:p>
    <w:p w:rsidR="00410861" w:rsidRPr="0099546C" w:rsidRDefault="00410861" w:rsidP="00B63E40">
      <w:pPr>
        <w:spacing w:line="240" w:lineRule="auto"/>
        <w:ind w:firstLine="709"/>
        <w:rPr>
          <w:szCs w:val="28"/>
        </w:rPr>
      </w:pPr>
      <w:r w:rsidRPr="0099546C">
        <w:rPr>
          <w:szCs w:val="28"/>
        </w:rPr>
        <w:t>оптимизации процессов взаимодействия с органами и организациями, задействованными в предоставлении мер социальной поддержки и государственных услуг в сфере социального обслуживания и содействия занятости населения;</w:t>
      </w:r>
    </w:p>
    <w:p w:rsidR="00410861" w:rsidRPr="0099546C" w:rsidRDefault="00410861" w:rsidP="00B63E40">
      <w:pPr>
        <w:spacing w:line="240" w:lineRule="auto"/>
        <w:ind w:firstLine="709"/>
        <w:rPr>
          <w:szCs w:val="28"/>
        </w:rPr>
      </w:pPr>
      <w:r w:rsidRPr="0099546C">
        <w:rPr>
          <w:szCs w:val="28"/>
        </w:rPr>
        <w:t>внедрения организационных и технологических инноваций с использованием цифровых и платформенных решений.</w:t>
      </w:r>
    </w:p>
    <w:p w:rsidR="00410861" w:rsidRPr="0099546C" w:rsidRDefault="00410861" w:rsidP="00B63E40">
      <w:pPr>
        <w:spacing w:line="240" w:lineRule="auto"/>
        <w:ind w:firstLine="709"/>
        <w:rPr>
          <w:szCs w:val="28"/>
        </w:rPr>
      </w:pPr>
      <w:r w:rsidRPr="0099546C">
        <w:rPr>
          <w:szCs w:val="28"/>
        </w:rPr>
        <w:t>Ведутся работы по подготовке к реализации предоставления в электрон</w:t>
      </w:r>
      <w:r w:rsidR="00D175B2" w:rsidRPr="0099546C">
        <w:rPr>
          <w:szCs w:val="28"/>
        </w:rPr>
        <w:t>н</w:t>
      </w:r>
      <w:r w:rsidRPr="0099546C">
        <w:rPr>
          <w:szCs w:val="28"/>
        </w:rPr>
        <w:t xml:space="preserve">ом виде в полном объеме выдача сертификата на областной семейный капитал. </w:t>
      </w:r>
    </w:p>
    <w:p w:rsidR="002D7760" w:rsidRPr="0099546C" w:rsidRDefault="00410861" w:rsidP="00B63E40">
      <w:pPr>
        <w:pStyle w:val="22"/>
        <w:keepNext/>
        <w:keepLines/>
        <w:shd w:val="clear" w:color="auto" w:fill="auto"/>
        <w:tabs>
          <w:tab w:val="left" w:pos="2364"/>
        </w:tabs>
        <w:spacing w:line="240" w:lineRule="auto"/>
        <w:ind w:firstLine="709"/>
        <w:jc w:val="both"/>
        <w:rPr>
          <w:b w:val="0"/>
          <w:color w:val="000000"/>
          <w:lang w:eastAsia="ru-RU" w:bidi="ru-RU"/>
        </w:rPr>
      </w:pPr>
      <w:r w:rsidRPr="0099546C">
        <w:rPr>
          <w:b w:val="0"/>
        </w:rPr>
        <w:lastRenderedPageBreak/>
        <w:t>Целевые показатели реализации стратегии цифровой трансформации социальной сферы - это достижение доли массовых социально значимых государственных и муниципальных услуг, предоставляемых в электрон</w:t>
      </w:r>
      <w:r w:rsidR="00D175B2" w:rsidRPr="0099546C">
        <w:rPr>
          <w:b w:val="0"/>
        </w:rPr>
        <w:t>н</w:t>
      </w:r>
      <w:r w:rsidRPr="0099546C">
        <w:rPr>
          <w:b w:val="0"/>
        </w:rPr>
        <w:t>ом виде.</w:t>
      </w:r>
      <w:r w:rsidR="002D7760" w:rsidRPr="0099546C">
        <w:rPr>
          <w:b w:val="0"/>
        </w:rPr>
        <w:t xml:space="preserve"> Действующий пакет мер по повышению рождаемости соответствует критериям эффективности социальной поддержки: информированность семей о мерах социальной поддержки и дополнительной помощи; степень актуальности социальной поддержки с учетом реальных проблем семьи; степень удовлетворенности мерами социальной поддержки.</w:t>
      </w:r>
    </w:p>
    <w:p w:rsidR="00410861" w:rsidRDefault="00410861" w:rsidP="00B63E40">
      <w:pPr>
        <w:spacing w:line="240" w:lineRule="auto"/>
        <w:ind w:firstLine="709"/>
        <w:rPr>
          <w:sz w:val="26"/>
          <w:szCs w:val="26"/>
        </w:rPr>
      </w:pPr>
    </w:p>
    <w:p w:rsidR="00D175B2" w:rsidRPr="006D7BEF" w:rsidRDefault="00D175B2" w:rsidP="00B63E40">
      <w:pPr>
        <w:pStyle w:val="22"/>
        <w:keepNext/>
        <w:keepLines/>
        <w:shd w:val="clear" w:color="auto" w:fill="auto"/>
        <w:tabs>
          <w:tab w:val="left" w:pos="2364"/>
        </w:tabs>
        <w:spacing w:line="317" w:lineRule="exact"/>
        <w:ind w:firstLine="0"/>
        <w:jc w:val="center"/>
        <w:rPr>
          <w:color w:val="000000"/>
          <w:lang w:eastAsia="ru-RU" w:bidi="ru-RU"/>
        </w:rPr>
        <w:sectPr w:rsidR="00D175B2" w:rsidRPr="006D7BEF" w:rsidSect="00D175B2">
          <w:pgSz w:w="11906" w:h="16838"/>
          <w:pgMar w:top="567" w:right="567" w:bottom="1134" w:left="1418" w:header="709" w:footer="709" w:gutter="0"/>
          <w:cols w:space="708"/>
          <w:docGrid w:linePitch="360"/>
        </w:sectPr>
      </w:pPr>
    </w:p>
    <w:p w:rsidR="00C663C7" w:rsidRDefault="00C663C7" w:rsidP="00B63E40">
      <w:pPr>
        <w:pStyle w:val="22"/>
        <w:keepNext/>
        <w:keepLines/>
        <w:shd w:val="clear" w:color="auto" w:fill="auto"/>
        <w:tabs>
          <w:tab w:val="left" w:pos="2364"/>
        </w:tabs>
        <w:spacing w:line="317" w:lineRule="exact"/>
        <w:ind w:firstLine="0"/>
        <w:jc w:val="center"/>
        <w:rPr>
          <w:color w:val="000000"/>
          <w:lang w:eastAsia="ru-RU" w:bidi="ru-RU"/>
        </w:rPr>
      </w:pPr>
      <w:r>
        <w:rPr>
          <w:color w:val="000000"/>
          <w:lang w:val="en-US" w:eastAsia="ru-RU" w:bidi="ru-RU"/>
        </w:rPr>
        <w:lastRenderedPageBreak/>
        <w:t>V</w:t>
      </w:r>
      <w:r>
        <w:rPr>
          <w:color w:val="000000"/>
          <w:lang w:eastAsia="ru-RU" w:bidi="ru-RU"/>
        </w:rPr>
        <w:t>. </w:t>
      </w:r>
      <w:r w:rsidR="0094759D">
        <w:rPr>
          <w:color w:val="000000"/>
          <w:lang w:eastAsia="ru-RU" w:bidi="ru-RU"/>
        </w:rPr>
        <w:t>Особенности демографического потенциала региона</w:t>
      </w:r>
    </w:p>
    <w:p w:rsidR="00FC5E91" w:rsidRDefault="00FC5E91" w:rsidP="00B63E40">
      <w:pPr>
        <w:pStyle w:val="22"/>
        <w:keepNext/>
        <w:keepLines/>
        <w:shd w:val="clear" w:color="auto" w:fill="auto"/>
        <w:tabs>
          <w:tab w:val="left" w:pos="2364"/>
        </w:tabs>
        <w:spacing w:line="317" w:lineRule="exact"/>
        <w:ind w:firstLine="0"/>
        <w:jc w:val="center"/>
        <w:rPr>
          <w:color w:val="000000"/>
          <w:lang w:eastAsia="ru-RU" w:bidi="ru-RU"/>
        </w:rPr>
      </w:pPr>
    </w:p>
    <w:p w:rsidR="00C21482" w:rsidRPr="00FA4EF9" w:rsidRDefault="00C21482" w:rsidP="00B63E40">
      <w:pPr>
        <w:spacing w:line="240" w:lineRule="auto"/>
        <w:ind w:firstLine="709"/>
        <w:outlineLvl w:val="1"/>
        <w:rPr>
          <w:rFonts w:eastAsia="MS Mincho"/>
          <w:szCs w:val="28"/>
        </w:rPr>
      </w:pPr>
      <w:r w:rsidRPr="00FA4EF9">
        <w:rPr>
          <w:szCs w:val="28"/>
        </w:rPr>
        <w:t xml:space="preserve">По численности населения Новосибирская область занимает 2 место в Сибирском федеральном округе после Красноярского края и 16 место в Российской Федерации. </w:t>
      </w:r>
    </w:p>
    <w:p w:rsidR="00C21482" w:rsidRDefault="00C21482" w:rsidP="00B63E40">
      <w:pPr>
        <w:spacing w:line="240" w:lineRule="auto"/>
        <w:ind w:firstLine="709"/>
        <w:outlineLvl w:val="1"/>
        <w:rPr>
          <w:rFonts w:eastAsia="Calibri"/>
          <w:szCs w:val="28"/>
        </w:rPr>
      </w:pPr>
      <w:r w:rsidRPr="00FA4EF9">
        <w:rPr>
          <w:rFonts w:eastAsia="MS Mincho"/>
          <w:szCs w:val="28"/>
        </w:rPr>
        <w:t xml:space="preserve">Демографическая ситуация в регионе с 01.01.2016 по 01.01.2020 характеризовалась общим приростом населения на фоне миграционного прироста. С 01.01.2021 по 01.01.2022 наблюдалось снижение населения за счет естественной убыли, связанной с </w:t>
      </w:r>
      <w:r w:rsidRPr="00FA4EF9">
        <w:rPr>
          <w:rFonts w:eastAsia="Calibri"/>
          <w:szCs w:val="28"/>
        </w:rPr>
        <w:t>последствиями распростр</w:t>
      </w:r>
      <w:r>
        <w:rPr>
          <w:rFonts w:eastAsia="Calibri"/>
          <w:szCs w:val="28"/>
        </w:rPr>
        <w:t>анения коронавирусной инфекции.</w:t>
      </w:r>
    </w:p>
    <w:p w:rsidR="00C21482" w:rsidRPr="00FA4EF9" w:rsidRDefault="00C21482" w:rsidP="00B63E40">
      <w:pPr>
        <w:spacing w:line="240" w:lineRule="auto"/>
        <w:ind w:firstLine="709"/>
        <w:outlineLvl w:val="1"/>
        <w:rPr>
          <w:color w:val="000000"/>
          <w:szCs w:val="28"/>
        </w:rPr>
      </w:pPr>
      <w:r w:rsidRPr="00FA4EF9">
        <w:rPr>
          <w:rFonts w:eastAsia="Calibri"/>
          <w:szCs w:val="28"/>
        </w:rPr>
        <w:t xml:space="preserve">По результатам итогов Всероссийской переписи населения численность постоянного населения на 01.01.2022 года составила 2797,5 тыс. человек, </w:t>
      </w:r>
      <w:r w:rsidRPr="00FA4EF9">
        <w:rPr>
          <w:color w:val="000000"/>
          <w:szCs w:val="28"/>
        </w:rPr>
        <w:t>из них 2229,1 тыс. человек (или 80%) являются городскими жителями, 568,4 тыс. человек (20%) - сельскими. </w:t>
      </w:r>
    </w:p>
    <w:p w:rsidR="00C21482" w:rsidRPr="00FA4EF9" w:rsidRDefault="00C21482" w:rsidP="00B63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color w:val="000000"/>
          <w:szCs w:val="28"/>
        </w:rPr>
      </w:pPr>
      <w:r>
        <w:rPr>
          <w:color w:val="000000"/>
          <w:szCs w:val="28"/>
        </w:rPr>
        <w:t>Начиная с 2017 года</w:t>
      </w:r>
      <w:r w:rsidRPr="00FA4EF9">
        <w:rPr>
          <w:color w:val="000000"/>
          <w:szCs w:val="28"/>
        </w:rPr>
        <w:t xml:space="preserve"> число умерших в области превышает численность родившихся.</w:t>
      </w:r>
    </w:p>
    <w:p w:rsidR="00C21482" w:rsidRPr="00FA4EF9" w:rsidRDefault="00C21482" w:rsidP="00B63E40">
      <w:pPr>
        <w:spacing w:line="240" w:lineRule="auto"/>
        <w:ind w:firstLine="709"/>
        <w:outlineLvl w:val="1"/>
        <w:rPr>
          <w:color w:val="000000"/>
          <w:szCs w:val="28"/>
        </w:rPr>
      </w:pPr>
      <w:r w:rsidRPr="00FA4EF9">
        <w:rPr>
          <w:color w:val="000000"/>
          <w:szCs w:val="28"/>
        </w:rPr>
        <w:t xml:space="preserve">Стремительное снижение рождаемости (с 38,2 тыс. родившихся в 2016 году до 28,3 тыс. человек в 2021 году, на 9,9 тыс. человек) и увеличение смертности (с 36,1 тыс. человек в 2016 году до 47,2 тыс. человек в 2021 году, на 11 тыс. человек) привело к естественной убыли населения. Естественная убыль населения выросла </w:t>
      </w:r>
      <w:r>
        <w:rPr>
          <w:color w:val="000000"/>
          <w:szCs w:val="28"/>
        </w:rPr>
        <w:t>с 1,4</w:t>
      </w:r>
      <w:r w:rsidRPr="00FA4EF9">
        <w:rPr>
          <w:color w:val="000000"/>
          <w:szCs w:val="28"/>
        </w:rPr>
        <w:t xml:space="preserve"> тыс. человек в 2017 году до 18,9 тыс. человек в 2021 году.</w:t>
      </w:r>
    </w:p>
    <w:p w:rsidR="00C21482" w:rsidRPr="00FA4EF9" w:rsidRDefault="00C21482" w:rsidP="00B63E40">
      <w:pPr>
        <w:pStyle w:val="af3"/>
        <w:ind w:firstLine="709"/>
        <w:jc w:val="both"/>
        <w:rPr>
          <w:sz w:val="28"/>
          <w:szCs w:val="28"/>
        </w:rPr>
      </w:pPr>
      <w:r w:rsidRPr="00FA4EF9">
        <w:rPr>
          <w:sz w:val="28"/>
          <w:szCs w:val="28"/>
        </w:rPr>
        <w:t>Удельный вес городских жителей области выше, чем в целом по России (74,8%) и в Сибирском федеральном округе (74,4%).</w:t>
      </w:r>
    </w:p>
    <w:p w:rsidR="00C21482" w:rsidRPr="00FA4EF9" w:rsidRDefault="00C21482" w:rsidP="00B63E40">
      <w:pPr>
        <w:spacing w:line="240" w:lineRule="auto"/>
        <w:ind w:firstLine="709"/>
        <w:outlineLvl w:val="1"/>
        <w:rPr>
          <w:color w:val="000000"/>
          <w:szCs w:val="28"/>
          <w:shd w:val="clear" w:color="auto" w:fill="F8F9FA"/>
        </w:rPr>
      </w:pPr>
      <w:r w:rsidRPr="00FC5E91">
        <w:rPr>
          <w:color w:val="000000"/>
          <w:szCs w:val="28"/>
        </w:rPr>
        <w:t>Доля городского и сельского населения в общей численности населения на 01.01.2022 составляет 79,7% и 20,3% соответственно (на начало 2016 г. – 78,7% и 21,3%), что говорит о сокращении численности населения в сельской местности</w:t>
      </w:r>
      <w:r w:rsidRPr="00FA4EF9">
        <w:rPr>
          <w:color w:val="000000"/>
          <w:szCs w:val="28"/>
          <w:shd w:val="clear" w:color="auto" w:fill="F8F9FA"/>
        </w:rPr>
        <w:t xml:space="preserve"> и увеличения населения – в городской.</w:t>
      </w:r>
    </w:p>
    <w:p w:rsidR="00C21482" w:rsidRPr="00FA4EF9" w:rsidRDefault="00C21482" w:rsidP="00FC5E91">
      <w:pPr>
        <w:tabs>
          <w:tab w:val="left" w:pos="4395"/>
        </w:tabs>
        <w:spacing w:line="240" w:lineRule="auto"/>
        <w:ind w:firstLine="709"/>
        <w:outlineLvl w:val="1"/>
        <w:rPr>
          <w:color w:val="000000"/>
          <w:szCs w:val="28"/>
          <w:shd w:val="clear" w:color="auto" w:fill="F8F9FA"/>
        </w:rPr>
      </w:pPr>
      <w:r w:rsidRPr="00FC5E91">
        <w:rPr>
          <w:color w:val="000000"/>
          <w:szCs w:val="28"/>
        </w:rPr>
        <w:t>Одним из важнейших показателей гендерной статистики</w:t>
      </w:r>
      <w:r w:rsidRPr="00FA4EF9">
        <w:rPr>
          <w:color w:val="000000"/>
          <w:szCs w:val="28"/>
          <w:shd w:val="clear" w:color="auto" w:fill="F8F9FA"/>
        </w:rPr>
        <w:t xml:space="preserve"> </w:t>
      </w:r>
      <w:r w:rsidRPr="00FC5E91">
        <w:rPr>
          <w:color w:val="000000"/>
          <w:szCs w:val="28"/>
        </w:rPr>
        <w:t>является показатель численности населения по полу и возрасту.</w:t>
      </w:r>
    </w:p>
    <w:p w:rsidR="00C21482" w:rsidRPr="00C47B6E" w:rsidRDefault="00C21482" w:rsidP="00B63E40">
      <w:pPr>
        <w:pStyle w:val="af1"/>
        <w:spacing w:before="0" w:beforeAutospacing="0" w:after="0" w:afterAutospacing="0"/>
        <w:ind w:firstLine="709"/>
        <w:jc w:val="both"/>
        <w:rPr>
          <w:color w:val="000000"/>
          <w:sz w:val="28"/>
          <w:szCs w:val="28"/>
        </w:rPr>
      </w:pPr>
      <w:r w:rsidRPr="00C47B6E">
        <w:rPr>
          <w:color w:val="000000"/>
          <w:sz w:val="28"/>
          <w:szCs w:val="28"/>
        </w:rPr>
        <w:t>В Новосибирской области наблюдается значительное превышение численности женщин над численностью мужчин, которое составило 190,7 тыс. человек на 01.01.2016 против 191,4 тыс. человек на 01.01.2022.</w:t>
      </w:r>
    </w:p>
    <w:p w:rsidR="00C21482" w:rsidRPr="00C47B6E" w:rsidRDefault="00C21482" w:rsidP="00B63E40">
      <w:pPr>
        <w:spacing w:line="240" w:lineRule="auto"/>
        <w:ind w:firstLine="709"/>
        <w:outlineLvl w:val="1"/>
        <w:rPr>
          <w:color w:val="000000"/>
          <w:szCs w:val="28"/>
          <w:shd w:val="clear" w:color="auto" w:fill="F8F9FA"/>
        </w:rPr>
      </w:pPr>
      <w:r w:rsidRPr="00FC5E91">
        <w:rPr>
          <w:color w:val="000000"/>
          <w:szCs w:val="28"/>
        </w:rPr>
        <w:t>Ухудшение соотношения полов происходит из-за</w:t>
      </w:r>
      <w:r w:rsidRPr="00C47B6E">
        <w:rPr>
          <w:color w:val="000000"/>
          <w:szCs w:val="28"/>
          <w:shd w:val="clear" w:color="auto" w:fill="F8F9FA"/>
        </w:rPr>
        <w:t xml:space="preserve"> </w:t>
      </w:r>
      <w:r w:rsidRPr="00FC5E91">
        <w:rPr>
          <w:color w:val="000000"/>
          <w:szCs w:val="28"/>
        </w:rPr>
        <w:t>высокой смертности</w:t>
      </w:r>
      <w:r w:rsidRPr="00C47B6E">
        <w:rPr>
          <w:color w:val="000000"/>
          <w:szCs w:val="28"/>
          <w:shd w:val="clear" w:color="auto" w:fill="F8F9FA"/>
        </w:rPr>
        <w:t xml:space="preserve"> </w:t>
      </w:r>
      <w:r w:rsidRPr="00FC5E91">
        <w:rPr>
          <w:color w:val="000000"/>
          <w:szCs w:val="28"/>
        </w:rPr>
        <w:t>мужчин трудоспособного возраста. На 1000 мужчин</w:t>
      </w:r>
      <w:r w:rsidRPr="00C47B6E">
        <w:rPr>
          <w:color w:val="000000"/>
          <w:szCs w:val="28"/>
          <w:shd w:val="clear" w:color="auto" w:fill="F8F9FA"/>
        </w:rPr>
        <w:t xml:space="preserve"> в </w:t>
      </w:r>
      <w:r w:rsidRPr="00FC5E91">
        <w:rPr>
          <w:color w:val="000000"/>
          <w:szCs w:val="28"/>
        </w:rPr>
        <w:t>2016 и 2021 годах приходилось по 1148 женщин. Преобладание численности</w:t>
      </w:r>
      <w:r w:rsidRPr="00C47B6E">
        <w:rPr>
          <w:color w:val="000000"/>
          <w:szCs w:val="28"/>
          <w:shd w:val="clear" w:color="auto" w:fill="F8F9FA"/>
        </w:rPr>
        <w:t xml:space="preserve"> женщин </w:t>
      </w:r>
      <w:r w:rsidRPr="00FC5E91">
        <w:rPr>
          <w:color w:val="000000"/>
          <w:szCs w:val="28"/>
        </w:rPr>
        <w:t>над численностью мужчин в 2021 г. отмечается</w:t>
      </w:r>
      <w:r w:rsidRPr="00C47B6E">
        <w:rPr>
          <w:color w:val="000000"/>
          <w:szCs w:val="28"/>
          <w:shd w:val="clear" w:color="auto" w:fill="F8F9FA"/>
        </w:rPr>
        <w:t xml:space="preserve"> </w:t>
      </w:r>
      <w:r w:rsidRPr="00FC5E91">
        <w:rPr>
          <w:color w:val="000000"/>
          <w:szCs w:val="28"/>
        </w:rPr>
        <w:t>с 37-летнего возраста (в 2016 г. –</w:t>
      </w:r>
      <w:r>
        <w:rPr>
          <w:color w:val="000000"/>
          <w:szCs w:val="28"/>
          <w:shd w:val="clear" w:color="auto" w:fill="F8F9FA"/>
        </w:rPr>
        <w:t xml:space="preserve"> с </w:t>
      </w:r>
      <w:r w:rsidRPr="00C47B6E">
        <w:rPr>
          <w:color w:val="000000"/>
          <w:szCs w:val="28"/>
          <w:shd w:val="clear" w:color="auto" w:fill="F8F9FA"/>
        </w:rPr>
        <w:t>32-летнего возраста).</w:t>
      </w:r>
    </w:p>
    <w:p w:rsidR="00C21482" w:rsidRPr="00C47B6E" w:rsidRDefault="00C21482" w:rsidP="00B63E40">
      <w:pPr>
        <w:pStyle w:val="af1"/>
        <w:spacing w:before="0" w:beforeAutospacing="0" w:after="0" w:afterAutospacing="0"/>
        <w:ind w:firstLine="709"/>
        <w:jc w:val="both"/>
        <w:rPr>
          <w:color w:val="000000"/>
          <w:sz w:val="28"/>
          <w:szCs w:val="28"/>
        </w:rPr>
      </w:pPr>
      <w:r w:rsidRPr="00C47B6E">
        <w:rPr>
          <w:color w:val="000000"/>
          <w:sz w:val="28"/>
          <w:szCs w:val="28"/>
        </w:rPr>
        <w:t xml:space="preserve">Женская часть населения является преобладающей во всех городах и районах региона, кроме Тогучинского и Убинского районов, где численность мужчин превышает численность женщин. </w:t>
      </w:r>
    </w:p>
    <w:p w:rsidR="00C21482" w:rsidRPr="00B45A4C" w:rsidRDefault="00C21482" w:rsidP="00B63E40">
      <w:pPr>
        <w:pStyle w:val="af1"/>
        <w:spacing w:before="0" w:beforeAutospacing="0" w:after="0" w:afterAutospacing="0"/>
        <w:ind w:firstLine="709"/>
        <w:jc w:val="both"/>
        <w:rPr>
          <w:color w:val="000000"/>
          <w:sz w:val="28"/>
          <w:szCs w:val="28"/>
        </w:rPr>
      </w:pPr>
      <w:r w:rsidRPr="00B45A4C">
        <w:rPr>
          <w:color w:val="000000"/>
          <w:sz w:val="28"/>
          <w:szCs w:val="28"/>
        </w:rPr>
        <w:t>С 2016 по 2019 годы численность населения в трудоспособном возрасте имела тенденцию к снижению. Доля в общей численно</w:t>
      </w:r>
      <w:r>
        <w:rPr>
          <w:color w:val="000000"/>
          <w:sz w:val="28"/>
          <w:szCs w:val="28"/>
        </w:rPr>
        <w:t>сти населения снизилась с 57,9% в 2016 г. до 55,7% в 2021 г</w:t>
      </w:r>
      <w:r w:rsidRPr="00B45A4C">
        <w:rPr>
          <w:color w:val="000000"/>
          <w:sz w:val="28"/>
          <w:szCs w:val="28"/>
        </w:rPr>
        <w:t>. Р</w:t>
      </w:r>
      <w:r w:rsidRPr="00B45A4C">
        <w:rPr>
          <w:bCs/>
          <w:sz w:val="28"/>
          <w:szCs w:val="28"/>
          <w:shd w:val="clear" w:color="auto" w:fill="FFFFFF"/>
        </w:rPr>
        <w:t>асширение</w:t>
      </w:r>
      <w:r w:rsidRPr="00B45A4C">
        <w:rPr>
          <w:sz w:val="28"/>
          <w:szCs w:val="28"/>
          <w:shd w:val="clear" w:color="auto" w:fill="FFFFFF"/>
        </w:rPr>
        <w:t> </w:t>
      </w:r>
      <w:r w:rsidRPr="00B45A4C">
        <w:rPr>
          <w:bCs/>
          <w:sz w:val="28"/>
          <w:szCs w:val="28"/>
          <w:shd w:val="clear" w:color="auto" w:fill="FFFFFF"/>
        </w:rPr>
        <w:t>границ</w:t>
      </w:r>
      <w:r w:rsidRPr="00B45A4C">
        <w:rPr>
          <w:sz w:val="28"/>
          <w:szCs w:val="28"/>
          <w:shd w:val="clear" w:color="auto" w:fill="FFFFFF"/>
        </w:rPr>
        <w:t> </w:t>
      </w:r>
      <w:r w:rsidRPr="00B45A4C">
        <w:rPr>
          <w:bCs/>
          <w:sz w:val="28"/>
          <w:szCs w:val="28"/>
          <w:shd w:val="clear" w:color="auto" w:fill="FFFFFF"/>
        </w:rPr>
        <w:t>трудоспособного</w:t>
      </w:r>
      <w:r w:rsidRPr="00B45A4C">
        <w:rPr>
          <w:sz w:val="28"/>
          <w:szCs w:val="28"/>
          <w:shd w:val="clear" w:color="auto" w:fill="FFFFFF"/>
        </w:rPr>
        <w:t> </w:t>
      </w:r>
      <w:r w:rsidRPr="00B45A4C">
        <w:rPr>
          <w:bCs/>
          <w:sz w:val="28"/>
          <w:szCs w:val="28"/>
          <w:shd w:val="clear" w:color="auto" w:fill="FFFFFF"/>
        </w:rPr>
        <w:t>возраста, связанных с поэтапным повышением пенсионного возраста,</w:t>
      </w:r>
      <w:r>
        <w:rPr>
          <w:bCs/>
          <w:sz w:val="28"/>
          <w:szCs w:val="28"/>
          <w:shd w:val="clear" w:color="auto" w:fill="FFFFFF"/>
        </w:rPr>
        <w:t xml:space="preserve"> способствовало увеличению</w:t>
      </w:r>
      <w:r w:rsidRPr="00B45A4C">
        <w:rPr>
          <w:bCs/>
          <w:sz w:val="28"/>
          <w:szCs w:val="28"/>
          <w:shd w:val="clear" w:color="auto" w:fill="FFFFFF"/>
        </w:rPr>
        <w:t xml:space="preserve"> доли экономически активной части населения с 56,5% в 2020 г</w:t>
      </w:r>
      <w:r>
        <w:rPr>
          <w:bCs/>
          <w:sz w:val="28"/>
          <w:szCs w:val="28"/>
          <w:shd w:val="clear" w:color="auto" w:fill="FFFFFF"/>
        </w:rPr>
        <w:t>. до 57,3% в 2021 г</w:t>
      </w:r>
      <w:r w:rsidRPr="00B45A4C">
        <w:rPr>
          <w:bCs/>
          <w:sz w:val="28"/>
          <w:szCs w:val="28"/>
          <w:shd w:val="clear" w:color="auto" w:fill="FFFFFF"/>
        </w:rPr>
        <w:t>.</w:t>
      </w:r>
    </w:p>
    <w:p w:rsidR="00C21482" w:rsidRPr="00B45A4C" w:rsidRDefault="00C21482" w:rsidP="00B63E40">
      <w:pPr>
        <w:spacing w:line="240" w:lineRule="auto"/>
        <w:ind w:firstLine="709"/>
        <w:outlineLvl w:val="1"/>
        <w:rPr>
          <w:color w:val="000000"/>
          <w:szCs w:val="28"/>
          <w:shd w:val="clear" w:color="auto" w:fill="F8F9FA"/>
        </w:rPr>
      </w:pPr>
      <w:r w:rsidRPr="00B45A4C">
        <w:rPr>
          <w:szCs w:val="28"/>
        </w:rPr>
        <w:lastRenderedPageBreak/>
        <w:t xml:space="preserve">Численность населения моложе трудоспособного возраста в области последовательно растет, </w:t>
      </w:r>
      <w:r>
        <w:rPr>
          <w:szCs w:val="28"/>
        </w:rPr>
        <w:t>увеличившись с 17,8% в 2016 г. до 19,3% в 2021 г</w:t>
      </w:r>
      <w:r w:rsidRPr="00B45A4C">
        <w:rPr>
          <w:szCs w:val="28"/>
        </w:rPr>
        <w:t>.</w:t>
      </w:r>
    </w:p>
    <w:p w:rsidR="00C21482" w:rsidRDefault="00C21482" w:rsidP="00B63E40">
      <w:pPr>
        <w:spacing w:line="240" w:lineRule="auto"/>
        <w:ind w:firstLine="709"/>
        <w:outlineLvl w:val="1"/>
        <w:rPr>
          <w:color w:val="000000"/>
          <w:szCs w:val="28"/>
          <w:shd w:val="clear" w:color="auto" w:fill="F8F9FA"/>
        </w:rPr>
      </w:pPr>
      <w:r w:rsidRPr="006C048C">
        <w:rPr>
          <w:color w:val="000000"/>
          <w:szCs w:val="28"/>
        </w:rPr>
        <w:t>Численность населения</w:t>
      </w:r>
      <w:r>
        <w:rPr>
          <w:color w:val="000000"/>
          <w:szCs w:val="28"/>
          <w:shd w:val="clear" w:color="auto" w:fill="F8F9FA"/>
        </w:rPr>
        <w:t> </w:t>
      </w:r>
      <w:r w:rsidRPr="006C048C">
        <w:rPr>
          <w:color w:val="000000"/>
          <w:szCs w:val="28"/>
        </w:rPr>
        <w:t>старше трудоспособного возраста снизилась с 2016</w:t>
      </w:r>
      <w:r w:rsidRPr="00B45A4C">
        <w:rPr>
          <w:color w:val="000000"/>
          <w:szCs w:val="28"/>
          <w:shd w:val="clear" w:color="auto" w:fill="F8F9FA"/>
        </w:rPr>
        <w:t xml:space="preserve"> </w:t>
      </w:r>
      <w:r>
        <w:rPr>
          <w:color w:val="000000"/>
          <w:szCs w:val="28"/>
        </w:rPr>
        <w:t>по 2021 г.</w:t>
      </w:r>
      <w:r w:rsidRPr="006C048C">
        <w:rPr>
          <w:color w:val="000000"/>
          <w:szCs w:val="28"/>
        </w:rPr>
        <w:t xml:space="preserve"> на 20,2 тыс. человек</w:t>
      </w:r>
      <w:r w:rsidRPr="00B45A4C">
        <w:rPr>
          <w:color w:val="000000"/>
          <w:szCs w:val="28"/>
          <w:shd w:val="clear" w:color="auto" w:fill="F8F9FA"/>
        </w:rPr>
        <w:t xml:space="preserve"> (на 3%)</w:t>
      </w:r>
      <w:r>
        <w:rPr>
          <w:color w:val="000000"/>
          <w:szCs w:val="28"/>
          <w:shd w:val="clear" w:color="auto" w:fill="F8F9FA"/>
        </w:rPr>
        <w:t xml:space="preserve">. </w:t>
      </w:r>
      <w:r w:rsidRPr="00C01E49">
        <w:rPr>
          <w:color w:val="000000"/>
          <w:szCs w:val="28"/>
        </w:rPr>
        <w:t>В то же время</w:t>
      </w:r>
      <w:r w:rsidRPr="00B45A4C">
        <w:rPr>
          <w:color w:val="000000"/>
          <w:szCs w:val="28"/>
          <w:shd w:val="clear" w:color="auto" w:fill="F8F9FA"/>
        </w:rPr>
        <w:t xml:space="preserve"> </w:t>
      </w:r>
      <w:r w:rsidRPr="00C01E49">
        <w:rPr>
          <w:color w:val="000000"/>
          <w:szCs w:val="28"/>
        </w:rPr>
        <w:t>численность детей и подростков (0-15 лет)</w:t>
      </w:r>
      <w:r w:rsidRPr="00B45A4C">
        <w:rPr>
          <w:color w:val="000000"/>
          <w:szCs w:val="28"/>
          <w:shd w:val="clear" w:color="auto" w:fill="F8F9FA"/>
        </w:rPr>
        <w:t xml:space="preserve"> </w:t>
      </w:r>
      <w:r w:rsidRPr="00C01E49">
        <w:rPr>
          <w:color w:val="000000"/>
          <w:szCs w:val="28"/>
        </w:rPr>
        <w:t>за этот период увеличилась на 45 тыс.</w:t>
      </w:r>
      <w:r w:rsidRPr="00B45A4C">
        <w:rPr>
          <w:color w:val="000000"/>
          <w:szCs w:val="28"/>
          <w:shd w:val="clear" w:color="auto" w:fill="F8F9FA"/>
        </w:rPr>
        <w:t xml:space="preserve"> человек (на 9,1%). </w:t>
      </w:r>
    </w:p>
    <w:p w:rsidR="00C21482" w:rsidRPr="002E3ADF" w:rsidRDefault="00C21482" w:rsidP="00B63E40">
      <w:pPr>
        <w:spacing w:line="240" w:lineRule="auto"/>
        <w:ind w:firstLine="709"/>
        <w:rPr>
          <w:szCs w:val="28"/>
        </w:rPr>
      </w:pPr>
      <w:r w:rsidRPr="002E3ADF">
        <w:rPr>
          <w:szCs w:val="28"/>
        </w:rPr>
        <w:t xml:space="preserve">В Новосибирской области коэффициент старости составляет на 01.01.2022 15,6% (на 01.01.2016 – 13,5%); среди городского населения – 15,3% и среди сельского – 16,7%. Процесс демографического старения в области усиливается. Это в большей степени характерно для женщин. В структуре населения вышеуказанного возраста женщины составляют более двух третей (67%). </w:t>
      </w:r>
    </w:p>
    <w:p w:rsidR="00C21482" w:rsidRPr="00515CB3" w:rsidRDefault="00C21482" w:rsidP="00B63E40">
      <w:pPr>
        <w:spacing w:line="240" w:lineRule="auto"/>
        <w:ind w:firstLine="709"/>
      </w:pPr>
      <w:r w:rsidRPr="00515CB3">
        <w:t xml:space="preserve">С 2016 года в Новосибирской области снижается доля женщин и </w:t>
      </w:r>
      <w:r>
        <w:t>мужчин фертильного возраста (15-</w:t>
      </w:r>
      <w:r w:rsidRPr="00515CB3">
        <w:t>49 лет). Доля женщин фертильного возраста в общей численности женщин на 01.01.2022 составляет 44,4% (на 01.01.2016 – 45,6%), мужчин фертильного возраста в общей численности мужчин составляет 50,8% (на 01.01.2016 – 52,3%).</w:t>
      </w:r>
    </w:p>
    <w:p w:rsidR="00C21482" w:rsidRPr="00323ECC" w:rsidRDefault="00C21482" w:rsidP="00B63E40">
      <w:pPr>
        <w:spacing w:line="240" w:lineRule="auto"/>
        <w:ind w:firstLine="709"/>
      </w:pPr>
      <w:r w:rsidRPr="00323ECC">
        <w:t xml:space="preserve">Новосибирская область – одна из немногих субъектов Российской Федерации, сохраняющая на достаточно высоком уровне миграционный прирост и лидирующая по уровню миграционного прироста среди регионов Сибирского федерального округа. </w:t>
      </w:r>
      <w:r w:rsidRPr="00323ECC">
        <w:rPr>
          <w:szCs w:val="28"/>
        </w:rPr>
        <w:t>Миграционные процессы региона корректируют естественную демографическую ситуацию в регионе.</w:t>
      </w:r>
    </w:p>
    <w:p w:rsidR="00C21482" w:rsidRPr="00323ECC" w:rsidRDefault="00C21482" w:rsidP="00B63E40">
      <w:pPr>
        <w:spacing w:line="240" w:lineRule="auto"/>
        <w:ind w:firstLine="709"/>
        <w:outlineLvl w:val="1"/>
        <w:rPr>
          <w:szCs w:val="28"/>
        </w:rPr>
      </w:pPr>
      <w:r w:rsidRPr="00323ECC">
        <w:rPr>
          <w:szCs w:val="28"/>
        </w:rPr>
        <w:t>Динамика миграционного прироста населения, играющего важную роль в сохранении численности населения и формировании трудовых р</w:t>
      </w:r>
      <w:r>
        <w:rPr>
          <w:szCs w:val="28"/>
        </w:rPr>
        <w:t>есурсов, сохраняется с 2004 г</w:t>
      </w:r>
      <w:r w:rsidRPr="00323ECC">
        <w:rPr>
          <w:szCs w:val="28"/>
        </w:rPr>
        <w:t>. С 2016 по 2021 годы миграционный прирост варьировался от 1,6 тыс. человек до 13,4 тыс. человек.</w:t>
      </w:r>
    </w:p>
    <w:p w:rsidR="00C21482" w:rsidRDefault="00C21482" w:rsidP="00B63E40">
      <w:pPr>
        <w:spacing w:line="240" w:lineRule="auto"/>
        <w:ind w:firstLine="709"/>
        <w:rPr>
          <w:color w:val="000000"/>
          <w:szCs w:val="28"/>
        </w:rPr>
      </w:pPr>
      <w:r w:rsidRPr="00323ECC">
        <w:rPr>
          <w:color w:val="000000"/>
          <w:szCs w:val="28"/>
        </w:rPr>
        <w:t>С 2016 по 2020 годы наблюдалось стабильное уменьшение миграционного сальдо, исключение составили 2016 и 2019 годы, когда с</w:t>
      </w:r>
      <w:r>
        <w:rPr>
          <w:color w:val="000000"/>
          <w:szCs w:val="28"/>
        </w:rPr>
        <w:t>альдо увеличивалось. За 2021 г.</w:t>
      </w:r>
      <w:r w:rsidRPr="00323ECC">
        <w:rPr>
          <w:color w:val="000000"/>
          <w:szCs w:val="28"/>
        </w:rPr>
        <w:t xml:space="preserve"> миграционный прирост, заложенный в расчет численности населения, вырос в 8 раз.</w:t>
      </w:r>
    </w:p>
    <w:p w:rsidR="00C21482" w:rsidRPr="006C048C" w:rsidRDefault="00C21482" w:rsidP="00B63E40">
      <w:pPr>
        <w:spacing w:line="240" w:lineRule="auto"/>
        <w:ind w:firstLine="709"/>
      </w:pPr>
      <w:r w:rsidRPr="006C048C">
        <w:t>По Новосибирской области на одного мужчину в среднем приходится одна женщина.</w:t>
      </w:r>
      <w:r w:rsidRPr="006C048C">
        <w:rPr>
          <w:color w:val="333333"/>
          <w:sz w:val="20"/>
          <w:shd w:val="clear" w:color="auto" w:fill="FFFFFF"/>
        </w:rPr>
        <w:t xml:space="preserve"> </w:t>
      </w:r>
      <w:r w:rsidRPr="006C048C">
        <w:rPr>
          <w:szCs w:val="28"/>
          <w:shd w:val="clear" w:color="auto" w:fill="FFFFFF"/>
        </w:rPr>
        <w:t>Такая пропорция характерна по</w:t>
      </w:r>
      <w:r w:rsidRPr="006C048C">
        <w:rPr>
          <w:color w:val="333333"/>
          <w:sz w:val="20"/>
          <w:shd w:val="clear" w:color="auto" w:fill="FFFFFF"/>
        </w:rPr>
        <w:t xml:space="preserve"> </w:t>
      </w:r>
      <w:r w:rsidRPr="006C048C">
        <w:t>Сибирскому федеральному округу и в целом по Российской Федерации.</w:t>
      </w:r>
    </w:p>
    <w:p w:rsidR="00C21482" w:rsidRDefault="00C21482" w:rsidP="00B63E40">
      <w:pPr>
        <w:spacing w:line="240" w:lineRule="auto"/>
        <w:ind w:firstLine="709"/>
        <w:rPr>
          <w:szCs w:val="28"/>
        </w:rPr>
      </w:pPr>
      <w:r w:rsidRPr="003921C1">
        <w:rPr>
          <w:szCs w:val="28"/>
        </w:rPr>
        <w:t>Постоянное и устойчивое на протяжении последних шести лет уменьшение численности женщин фертильного возраста и, самое главное, с уменьшением в его составе удельного веса женщин, находящихся в возрасте наивысшей репродуктивной активнос</w:t>
      </w:r>
      <w:r>
        <w:rPr>
          <w:szCs w:val="28"/>
        </w:rPr>
        <w:t>ти (20-34 лет) с 48% в 2016 г. до 38,5% в 2021 г.</w:t>
      </w:r>
      <w:r w:rsidRPr="003921C1">
        <w:rPr>
          <w:szCs w:val="28"/>
        </w:rPr>
        <w:t>, создают объективные предпосылки для усиления роли структурных факторов, действующих в сторону понижения интенсивности деторождения.</w:t>
      </w:r>
    </w:p>
    <w:p w:rsidR="00C21482" w:rsidRDefault="00C21482" w:rsidP="00B63E40">
      <w:pPr>
        <w:spacing w:line="240" w:lineRule="auto"/>
        <w:ind w:firstLine="709"/>
      </w:pPr>
      <w:r>
        <w:rPr>
          <w:szCs w:val="28"/>
        </w:rPr>
        <w:t xml:space="preserve">В 2016-2021 годах сокращалась численность как городских, так и сельских женщин репродуктивного возраста. Численность женщин в городской местности снизилась на 8,1 тыс. человек, или на 1,5%, а в сельской местности, соответственно, на 4,7 тыс. человек, или на 3,9%. </w:t>
      </w:r>
      <w:r>
        <w:t xml:space="preserve"> </w:t>
      </w:r>
    </w:p>
    <w:p w:rsidR="00C21482" w:rsidRDefault="00C21482" w:rsidP="00B63E40">
      <w:pPr>
        <w:spacing w:line="240" w:lineRule="auto"/>
        <w:ind w:firstLine="709"/>
        <w:rPr>
          <w:szCs w:val="28"/>
        </w:rPr>
      </w:pPr>
      <w:r>
        <w:rPr>
          <w:szCs w:val="28"/>
        </w:rPr>
        <w:t>Аналогичная тенденция снижения численности женщин фертильного возраста наблюдается и по Российской Федерации.</w:t>
      </w:r>
    </w:p>
    <w:p w:rsidR="00C21482" w:rsidRDefault="00C21482" w:rsidP="00B63E40">
      <w:pPr>
        <w:spacing w:line="240" w:lineRule="auto"/>
        <w:ind w:firstLine="709"/>
      </w:pPr>
      <w:r>
        <w:rPr>
          <w:szCs w:val="28"/>
        </w:rPr>
        <w:lastRenderedPageBreak/>
        <w:t xml:space="preserve">По результатам переписи населения 38,3% женщин фертильного возраста имеют двух детей, 31% - одного ребенка, 9,6% - трех детей, 2% - четырех детей, 0,9% - пятерых детей и 0,2% - более 7 детей. Наибольшая доля женщин (41%), родивших первого ребенка, - в возрасте </w:t>
      </w:r>
      <w:r>
        <w:t>поздней репродуктивной активности (45 - 49 лет)</w:t>
      </w:r>
      <w:r>
        <w:rPr>
          <w:szCs w:val="28"/>
        </w:rPr>
        <w:t xml:space="preserve">, второго ребенка - в возрасте </w:t>
      </w:r>
      <w:r>
        <w:t>затухающей репродуктивной активности (35 - 44 лет).</w:t>
      </w:r>
    </w:p>
    <w:p w:rsidR="00C21482" w:rsidRDefault="00C21482" w:rsidP="00B63E40">
      <w:pPr>
        <w:spacing w:line="240" w:lineRule="auto"/>
        <w:ind w:firstLine="709"/>
        <w:rPr>
          <w:szCs w:val="28"/>
        </w:rPr>
      </w:pPr>
      <w:r>
        <w:rPr>
          <w:szCs w:val="28"/>
        </w:rPr>
        <w:t xml:space="preserve">Особенностью современной социально-экономической ситуации является тот факт, что женщины откладывают рождение первого ребёнка до позднего репродуктивного возраста (получение образования, карьеры, </w:t>
      </w:r>
      <w:r w:rsidR="00912878">
        <w:rPr>
          <w:szCs w:val="28"/>
        </w:rPr>
        <w:t xml:space="preserve">решение </w:t>
      </w:r>
      <w:r>
        <w:rPr>
          <w:szCs w:val="28"/>
        </w:rPr>
        <w:t>жилищно-бытовых вопросов).</w:t>
      </w:r>
    </w:p>
    <w:p w:rsidR="00C21482" w:rsidRDefault="008A5541" w:rsidP="00B63E40">
      <w:pPr>
        <w:spacing w:line="240" w:lineRule="auto"/>
        <w:ind w:firstLine="709"/>
        <w:rPr>
          <w:szCs w:val="28"/>
        </w:rPr>
      </w:pPr>
      <w:r>
        <w:rPr>
          <w:szCs w:val="28"/>
        </w:rPr>
        <w:t>За период 2016-2021 годы</w:t>
      </w:r>
      <w:r w:rsidR="00C21482">
        <w:rPr>
          <w:szCs w:val="28"/>
        </w:rPr>
        <w:t xml:space="preserve"> в Новосибирской области наблюдается снижение абсолютного числа рождений по следующим показателями: всего населения (в 2016 г. – 38 185, в 2017 г. – 34 448,</w:t>
      </w:r>
      <w:r w:rsidR="00C21482" w:rsidRPr="000101A8">
        <w:rPr>
          <w:szCs w:val="28"/>
        </w:rPr>
        <w:t xml:space="preserve"> </w:t>
      </w:r>
      <w:r w:rsidR="00C21482">
        <w:rPr>
          <w:szCs w:val="28"/>
        </w:rPr>
        <w:t>в 2018 г. – 32 673, в 2019 г. – 30 023, в 2020 г. – 28 859, в 2021 г. – 28 273); городского населения (в 2016 г. – 30 541, в 2017 г. – 27 346,</w:t>
      </w:r>
      <w:r w:rsidR="00C21482" w:rsidRPr="000101A8">
        <w:rPr>
          <w:szCs w:val="28"/>
        </w:rPr>
        <w:t xml:space="preserve"> </w:t>
      </w:r>
      <w:r w:rsidR="00C21482">
        <w:rPr>
          <w:szCs w:val="28"/>
        </w:rPr>
        <w:t>в 2018 г. – 26 167, в 2019 г. – 23 956, в 2020 г. – 22 980, в 2021 г. – 22 567); сельского населения (в 2016 г. – 7 644, в 2017 г. – 7 102,</w:t>
      </w:r>
      <w:r w:rsidR="00C21482" w:rsidRPr="000101A8">
        <w:rPr>
          <w:szCs w:val="28"/>
        </w:rPr>
        <w:t xml:space="preserve"> </w:t>
      </w:r>
      <w:r w:rsidR="00C21482">
        <w:rPr>
          <w:szCs w:val="28"/>
        </w:rPr>
        <w:t>в 2018 г. – 6 506, в 2019 г. – 6 067, в 2020 г. – 5 879, в 2021 г. – 5 706).</w:t>
      </w:r>
    </w:p>
    <w:p w:rsidR="00C21482" w:rsidRDefault="0013728E" w:rsidP="00B63E40">
      <w:pPr>
        <w:spacing w:line="240" w:lineRule="auto"/>
        <w:ind w:firstLine="709"/>
        <w:rPr>
          <w:szCs w:val="28"/>
        </w:rPr>
      </w:pPr>
      <w:r>
        <w:rPr>
          <w:szCs w:val="28"/>
        </w:rPr>
        <w:t>За период 2016-2021 годы</w:t>
      </w:r>
      <w:r w:rsidR="00C21482">
        <w:rPr>
          <w:szCs w:val="28"/>
        </w:rPr>
        <w:t xml:space="preserve"> в Новосибирской области и Российской Федерации</w:t>
      </w:r>
      <w:r w:rsidR="00C21482" w:rsidRPr="002A229F">
        <w:rPr>
          <w:szCs w:val="28"/>
        </w:rPr>
        <w:t xml:space="preserve"> </w:t>
      </w:r>
      <w:r w:rsidR="00C21482">
        <w:rPr>
          <w:szCs w:val="28"/>
        </w:rPr>
        <w:t xml:space="preserve">прослеживается сходная динамика: </w:t>
      </w:r>
    </w:p>
    <w:p w:rsidR="00C21482" w:rsidRDefault="00C21482" w:rsidP="00B63E40">
      <w:pPr>
        <w:spacing w:line="240" w:lineRule="auto"/>
        <w:ind w:firstLine="709"/>
        <w:rPr>
          <w:szCs w:val="28"/>
        </w:rPr>
      </w:pPr>
      <w:r>
        <w:rPr>
          <w:szCs w:val="28"/>
        </w:rPr>
        <w:t xml:space="preserve">снижение суммарного коэффициента рождаемости первого ребенка (Новосибирская область: </w:t>
      </w:r>
      <w:r w:rsidRPr="00EB03C4">
        <w:rPr>
          <w:szCs w:val="28"/>
        </w:rPr>
        <w:t>2016</w:t>
      </w:r>
      <w:r>
        <w:rPr>
          <w:szCs w:val="28"/>
        </w:rPr>
        <w:t> </w:t>
      </w:r>
      <w:r w:rsidRPr="00EB03C4">
        <w:rPr>
          <w:szCs w:val="28"/>
        </w:rPr>
        <w:t>г.</w:t>
      </w:r>
      <w:r>
        <w:rPr>
          <w:szCs w:val="28"/>
        </w:rPr>
        <w:t> </w:t>
      </w:r>
      <w:r w:rsidRPr="00EB03C4">
        <w:rPr>
          <w:szCs w:val="28"/>
        </w:rPr>
        <w:t xml:space="preserve">– 0,790, 2017 г. – 0,733, 2018 г. – 0,697, 2019 г. – 0,672, 2020 г. – 0,663, 2021 г. – 0,650, </w:t>
      </w:r>
      <w:r>
        <w:rPr>
          <w:szCs w:val="28"/>
        </w:rPr>
        <w:t>Российская Федерация: 2016 г. – 0,757, 2017 </w:t>
      </w:r>
      <w:r w:rsidRPr="00EB03C4">
        <w:rPr>
          <w:szCs w:val="28"/>
        </w:rPr>
        <w:t>г. – 0,697, 2018</w:t>
      </w:r>
      <w:r>
        <w:rPr>
          <w:szCs w:val="28"/>
        </w:rPr>
        <w:t> </w:t>
      </w:r>
      <w:r w:rsidRPr="00EB03C4">
        <w:rPr>
          <w:szCs w:val="28"/>
        </w:rPr>
        <w:t>г.</w:t>
      </w:r>
      <w:r>
        <w:rPr>
          <w:szCs w:val="28"/>
        </w:rPr>
        <w:t> </w:t>
      </w:r>
      <w:r w:rsidRPr="00EB03C4">
        <w:rPr>
          <w:szCs w:val="28"/>
        </w:rPr>
        <w:t>– 0,664, 2019 г. – 0,638, 2020 г. – 0,625, 2021 г. – 0,609)</w:t>
      </w:r>
      <w:r>
        <w:rPr>
          <w:szCs w:val="28"/>
        </w:rPr>
        <w:t xml:space="preserve">; </w:t>
      </w:r>
    </w:p>
    <w:p w:rsidR="00C21482" w:rsidRDefault="00C21482" w:rsidP="00B63E40">
      <w:pPr>
        <w:spacing w:line="240" w:lineRule="auto"/>
        <w:ind w:firstLine="709"/>
        <w:rPr>
          <w:szCs w:val="28"/>
        </w:rPr>
      </w:pPr>
      <w:r>
        <w:rPr>
          <w:szCs w:val="28"/>
        </w:rPr>
        <w:t>снижение суммарного коэффициента рождаемости второго ребенка до 2021 г. (Новосибирская область:</w:t>
      </w:r>
      <w:r w:rsidRPr="00E21366">
        <w:rPr>
          <w:szCs w:val="28"/>
        </w:rPr>
        <w:t xml:space="preserve"> 2016 г. – </w:t>
      </w:r>
      <w:r>
        <w:rPr>
          <w:szCs w:val="28"/>
        </w:rPr>
        <w:t xml:space="preserve">с </w:t>
      </w:r>
      <w:r w:rsidRPr="00E21366">
        <w:rPr>
          <w:szCs w:val="28"/>
        </w:rPr>
        <w:t>0,702</w:t>
      </w:r>
      <w:r>
        <w:rPr>
          <w:szCs w:val="28"/>
        </w:rPr>
        <w:t xml:space="preserve"> в 2016 году, до </w:t>
      </w:r>
      <w:r w:rsidRPr="00E21366">
        <w:rPr>
          <w:szCs w:val="28"/>
        </w:rPr>
        <w:t>0,537</w:t>
      </w:r>
      <w:r>
        <w:rPr>
          <w:szCs w:val="28"/>
        </w:rPr>
        <w:t xml:space="preserve"> – в 2020 г.,</w:t>
      </w:r>
      <w:r w:rsidRPr="00E21366">
        <w:rPr>
          <w:szCs w:val="28"/>
        </w:rPr>
        <w:t xml:space="preserve"> </w:t>
      </w:r>
      <w:r>
        <w:rPr>
          <w:szCs w:val="28"/>
        </w:rPr>
        <w:t>Российская Федерация: 2016 г.</w:t>
      </w:r>
      <w:r w:rsidRPr="00E21366">
        <w:rPr>
          <w:szCs w:val="28"/>
        </w:rPr>
        <w:t xml:space="preserve"> – 0,683, </w:t>
      </w:r>
      <w:r>
        <w:rPr>
          <w:szCs w:val="28"/>
        </w:rPr>
        <w:t>2020 г.</w:t>
      </w:r>
      <w:r w:rsidRPr="00E21366">
        <w:rPr>
          <w:szCs w:val="28"/>
        </w:rPr>
        <w:t xml:space="preserve"> – 0,523)</w:t>
      </w:r>
      <w:r>
        <w:rPr>
          <w:szCs w:val="28"/>
        </w:rPr>
        <w:t xml:space="preserve">; </w:t>
      </w:r>
    </w:p>
    <w:p w:rsidR="00C21482" w:rsidRDefault="00C21482" w:rsidP="00B63E40">
      <w:pPr>
        <w:spacing w:line="240" w:lineRule="auto"/>
        <w:ind w:firstLine="709"/>
        <w:rPr>
          <w:szCs w:val="28"/>
        </w:rPr>
      </w:pPr>
      <w:r>
        <w:rPr>
          <w:szCs w:val="28"/>
        </w:rPr>
        <w:t xml:space="preserve">увеличение суммарного коэффициента рождаемости второго ребенка в 2021 г. (Новосибирская область: </w:t>
      </w:r>
      <w:r w:rsidRPr="00E21366">
        <w:rPr>
          <w:szCs w:val="28"/>
        </w:rPr>
        <w:t>2021 г. –</w:t>
      </w:r>
      <w:r>
        <w:rPr>
          <w:szCs w:val="28"/>
        </w:rPr>
        <w:t xml:space="preserve"> </w:t>
      </w:r>
      <w:r w:rsidRPr="00E21366">
        <w:rPr>
          <w:szCs w:val="28"/>
        </w:rPr>
        <w:t>0,548</w:t>
      </w:r>
      <w:r>
        <w:rPr>
          <w:szCs w:val="28"/>
        </w:rPr>
        <w:t xml:space="preserve">, Российская </w:t>
      </w:r>
      <w:r w:rsidRPr="00E21366">
        <w:rPr>
          <w:szCs w:val="28"/>
        </w:rPr>
        <w:t>Федерация: 2021 г. – 0,524</w:t>
      </w:r>
      <w:r>
        <w:rPr>
          <w:szCs w:val="28"/>
        </w:rPr>
        <w:t xml:space="preserve">); </w:t>
      </w:r>
    </w:p>
    <w:p w:rsidR="00C21482" w:rsidRDefault="00C21482" w:rsidP="00B63E40">
      <w:pPr>
        <w:spacing w:line="240" w:lineRule="auto"/>
        <w:ind w:firstLine="709"/>
        <w:rPr>
          <w:szCs w:val="28"/>
        </w:rPr>
      </w:pPr>
      <w:r>
        <w:rPr>
          <w:szCs w:val="28"/>
        </w:rPr>
        <w:t xml:space="preserve">увеличение суммарного коэффициента рождаемости третьего ребенка (Новосибирская область: </w:t>
      </w:r>
      <w:r w:rsidRPr="000E6459">
        <w:rPr>
          <w:szCs w:val="28"/>
        </w:rPr>
        <w:t>2016 г. – 0,221,</w:t>
      </w:r>
      <w:r w:rsidRPr="000E6459">
        <w:t xml:space="preserve"> </w:t>
      </w:r>
      <w:r w:rsidRPr="000E6459">
        <w:rPr>
          <w:szCs w:val="28"/>
        </w:rPr>
        <w:t xml:space="preserve">2017 г. – 0,226, 2018 г. – 0,227, 2019 г. – 0,223, 2020 г. – 0,230, 2021 г. – 0,249, </w:t>
      </w:r>
      <w:r>
        <w:rPr>
          <w:szCs w:val="28"/>
        </w:rPr>
        <w:t xml:space="preserve">Российская Федерация: </w:t>
      </w:r>
      <w:r w:rsidRPr="000E6459">
        <w:rPr>
          <w:szCs w:val="28"/>
        </w:rPr>
        <w:t>2016 г. –</w:t>
      </w:r>
      <w:r w:rsidRPr="000E6459">
        <w:t xml:space="preserve"> </w:t>
      </w:r>
      <w:r w:rsidRPr="000E6459">
        <w:rPr>
          <w:szCs w:val="28"/>
        </w:rPr>
        <w:t xml:space="preserve">0,228, </w:t>
      </w:r>
      <w:r w:rsidRPr="00C05884">
        <w:rPr>
          <w:szCs w:val="28"/>
        </w:rPr>
        <w:t>2017 г. – 0,226, 2018 г. – 0,231, 2019 г. – 0,229, 2020 г. – 0,241, 2</w:t>
      </w:r>
      <w:r w:rsidRPr="000E6459">
        <w:rPr>
          <w:szCs w:val="28"/>
        </w:rPr>
        <w:t>021 г. – 0,250)</w:t>
      </w:r>
      <w:r>
        <w:rPr>
          <w:szCs w:val="28"/>
        </w:rPr>
        <w:t>;</w:t>
      </w:r>
      <w:r w:rsidRPr="000E6459">
        <w:rPr>
          <w:szCs w:val="28"/>
        </w:rPr>
        <w:t xml:space="preserve"> </w:t>
      </w:r>
    </w:p>
    <w:p w:rsidR="00C21482" w:rsidRDefault="00C21482" w:rsidP="00B63E40">
      <w:pPr>
        <w:spacing w:line="240" w:lineRule="auto"/>
        <w:ind w:firstLine="709"/>
        <w:rPr>
          <w:szCs w:val="28"/>
        </w:rPr>
      </w:pPr>
      <w:r>
        <w:rPr>
          <w:szCs w:val="28"/>
        </w:rPr>
        <w:t xml:space="preserve">увеличение суммарного коэффициента рождаемости </w:t>
      </w:r>
      <w:r w:rsidRPr="000E6459">
        <w:rPr>
          <w:szCs w:val="28"/>
        </w:rPr>
        <w:t>четвертого</w:t>
      </w:r>
      <w:r>
        <w:rPr>
          <w:szCs w:val="28"/>
        </w:rPr>
        <w:t xml:space="preserve"> ребенка (Новосибирская область: </w:t>
      </w:r>
      <w:r w:rsidRPr="000E6459">
        <w:rPr>
          <w:szCs w:val="28"/>
        </w:rPr>
        <w:t>2016 г. – 0,0</w:t>
      </w:r>
      <w:r w:rsidRPr="00C05884">
        <w:rPr>
          <w:szCs w:val="28"/>
        </w:rPr>
        <w:t xml:space="preserve">60, 2017 г. – 0,060, 2018 г. – 0,067, 2019 г. – 0,070, 2020 г. – 0,076, 2021 г. – 0,079, </w:t>
      </w:r>
      <w:r>
        <w:rPr>
          <w:szCs w:val="28"/>
        </w:rPr>
        <w:t>Российская Федерация: 2016 г. – 0,062, 2017 </w:t>
      </w:r>
      <w:r w:rsidRPr="00C05884">
        <w:rPr>
          <w:szCs w:val="28"/>
        </w:rPr>
        <w:t>г. – 0,063, 2018 г. – 0,067, 201</w:t>
      </w:r>
      <w:r>
        <w:rPr>
          <w:szCs w:val="28"/>
        </w:rPr>
        <w:t xml:space="preserve">9 г. – 0,069, 2020 г. – 0,075, </w:t>
      </w:r>
      <w:r w:rsidRPr="00C05884">
        <w:rPr>
          <w:szCs w:val="28"/>
        </w:rPr>
        <w:t>2021 г. – 0,079)</w:t>
      </w:r>
      <w:r>
        <w:rPr>
          <w:szCs w:val="28"/>
        </w:rPr>
        <w:t xml:space="preserve">; </w:t>
      </w:r>
    </w:p>
    <w:p w:rsidR="00C21482" w:rsidRDefault="00C21482" w:rsidP="00B63E40">
      <w:pPr>
        <w:spacing w:line="240" w:lineRule="auto"/>
        <w:ind w:firstLine="709"/>
        <w:rPr>
          <w:szCs w:val="28"/>
        </w:rPr>
      </w:pPr>
      <w:r>
        <w:rPr>
          <w:szCs w:val="28"/>
        </w:rPr>
        <w:t xml:space="preserve">увеличение суммарного коэффициента рождаемости </w:t>
      </w:r>
      <w:r w:rsidRPr="00C05884">
        <w:rPr>
          <w:szCs w:val="28"/>
        </w:rPr>
        <w:t>пятого и последующих детей (</w:t>
      </w:r>
      <w:r>
        <w:rPr>
          <w:szCs w:val="28"/>
        </w:rPr>
        <w:t>Н</w:t>
      </w:r>
      <w:r w:rsidRPr="00C05884">
        <w:rPr>
          <w:szCs w:val="28"/>
        </w:rPr>
        <w:t>овосибирск</w:t>
      </w:r>
      <w:r>
        <w:rPr>
          <w:szCs w:val="28"/>
        </w:rPr>
        <w:t>ая</w:t>
      </w:r>
      <w:r w:rsidRPr="00C05884">
        <w:rPr>
          <w:szCs w:val="28"/>
        </w:rPr>
        <w:t xml:space="preserve"> област</w:t>
      </w:r>
      <w:r>
        <w:rPr>
          <w:szCs w:val="28"/>
        </w:rPr>
        <w:t>ь</w:t>
      </w:r>
      <w:r w:rsidRPr="00C05884">
        <w:rPr>
          <w:szCs w:val="28"/>
        </w:rPr>
        <w:t xml:space="preserve">: 2016 г. – 0,032, 2017 г. – 0,037, 2018 г. – 0,039, 2019 г. – 0,042, 2020 г. – 0,044, 2021 г. – 0,045, </w:t>
      </w:r>
      <w:r>
        <w:rPr>
          <w:szCs w:val="28"/>
        </w:rPr>
        <w:t>Российская Федерация: 2016 г. </w:t>
      </w:r>
      <w:r w:rsidRPr="00C05884">
        <w:rPr>
          <w:szCs w:val="28"/>
        </w:rPr>
        <w:t>– 0,105, 2017 г. – 0,105, 2018 г. – 0,113, 2019 г. – 0,115, 2020 г. – 0,131, 2021 г. – 0,129).</w:t>
      </w:r>
    </w:p>
    <w:p w:rsidR="00C21482" w:rsidRPr="00107321" w:rsidRDefault="00C21482" w:rsidP="00B63E40">
      <w:pPr>
        <w:spacing w:line="240" w:lineRule="auto"/>
        <w:ind w:firstLine="709"/>
        <w:rPr>
          <w:sz w:val="24"/>
          <w:szCs w:val="24"/>
        </w:rPr>
      </w:pPr>
      <w:r>
        <w:rPr>
          <w:szCs w:val="28"/>
        </w:rPr>
        <w:t>Динамика показателей среднего</w:t>
      </w:r>
      <w:r w:rsidRPr="00107321">
        <w:rPr>
          <w:szCs w:val="28"/>
        </w:rPr>
        <w:t xml:space="preserve"> возраста матери при рождении ребенка, в том числе в разрезе очередности за период 2018-2021 гг</w:t>
      </w:r>
      <w:r>
        <w:rPr>
          <w:szCs w:val="28"/>
        </w:rPr>
        <w:t>., носит волнообразный характер: от 25 лет – в 2018 г., 28 лет – в 2019 г., 29 лет – в 2020 г., 25 лет – в 2021 г.</w:t>
      </w:r>
    </w:p>
    <w:p w:rsidR="00C21482" w:rsidRDefault="00C21482" w:rsidP="00B63E40">
      <w:pPr>
        <w:spacing w:line="240" w:lineRule="auto"/>
        <w:ind w:firstLine="709"/>
        <w:rPr>
          <w:szCs w:val="28"/>
        </w:rPr>
      </w:pPr>
      <w:r>
        <w:rPr>
          <w:szCs w:val="28"/>
        </w:rPr>
        <w:lastRenderedPageBreak/>
        <w:t xml:space="preserve">За период 2016-2021 гг. наблюдается положительная динамика </w:t>
      </w:r>
      <w:r w:rsidRPr="00640B72">
        <w:rPr>
          <w:szCs w:val="28"/>
        </w:rPr>
        <w:t xml:space="preserve">отношения браков к разводам в </w:t>
      </w:r>
      <w:r>
        <w:rPr>
          <w:szCs w:val="28"/>
        </w:rPr>
        <w:t>Новосибирской области</w:t>
      </w:r>
      <w:r w:rsidRPr="00640B72">
        <w:rPr>
          <w:szCs w:val="28"/>
        </w:rPr>
        <w:t xml:space="preserve"> и в Р</w:t>
      </w:r>
      <w:r>
        <w:rPr>
          <w:szCs w:val="28"/>
        </w:rPr>
        <w:t xml:space="preserve">оссийской </w:t>
      </w:r>
      <w:r w:rsidRPr="00640B72">
        <w:rPr>
          <w:szCs w:val="28"/>
        </w:rPr>
        <w:t>Ф</w:t>
      </w:r>
      <w:r>
        <w:rPr>
          <w:szCs w:val="28"/>
        </w:rPr>
        <w:t xml:space="preserve">едерации в 2017, 2019 и 2021 гг., снижение показателя </w:t>
      </w:r>
      <w:r w:rsidRPr="00640B72">
        <w:rPr>
          <w:szCs w:val="28"/>
        </w:rPr>
        <w:t xml:space="preserve">отношения браков к разводам в </w:t>
      </w:r>
      <w:r>
        <w:rPr>
          <w:szCs w:val="28"/>
        </w:rPr>
        <w:t>Новосибирской области</w:t>
      </w:r>
      <w:r w:rsidRPr="00640B72">
        <w:rPr>
          <w:szCs w:val="28"/>
        </w:rPr>
        <w:t xml:space="preserve"> и в Р</w:t>
      </w:r>
      <w:r>
        <w:rPr>
          <w:szCs w:val="28"/>
        </w:rPr>
        <w:t xml:space="preserve">оссийской </w:t>
      </w:r>
      <w:r w:rsidRPr="00640B72">
        <w:rPr>
          <w:szCs w:val="28"/>
        </w:rPr>
        <w:t>Ф</w:t>
      </w:r>
      <w:r>
        <w:rPr>
          <w:szCs w:val="28"/>
        </w:rPr>
        <w:t>едерации в 2018, 2020 гг. (Новосибирская область: 2016 г. – 1,596, 2017 г. – 1,638, 2018 г. – 1,400, 2019 г. – 1,458, 2020 г. – 1,295, 2021 г. – 1,468; Российская Федерация 2016 г. – 1,595, 2017 г. – 1,714, 2018 г. – 1,525 , 2019 г. – 1,</w:t>
      </w:r>
      <w:r w:rsidRPr="00A70A02">
        <w:rPr>
          <w:szCs w:val="28"/>
        </w:rPr>
        <w:t xml:space="preserve"> </w:t>
      </w:r>
      <w:r>
        <w:rPr>
          <w:szCs w:val="28"/>
        </w:rPr>
        <w:t>548, 2020 г. – 1,359, 2021 г. – 1,432).</w:t>
      </w:r>
    </w:p>
    <w:p w:rsidR="00C21482" w:rsidRDefault="00C21482" w:rsidP="00B63E40">
      <w:pPr>
        <w:spacing w:line="240" w:lineRule="auto"/>
        <w:ind w:firstLine="709"/>
        <w:rPr>
          <w:szCs w:val="28"/>
        </w:rPr>
      </w:pPr>
      <w:r>
        <w:rPr>
          <w:szCs w:val="28"/>
        </w:rPr>
        <w:t xml:space="preserve">В период с 2016 по 2021 гг. в Новосибирской области и Российской Федерации наблюдается сходная динамика: увеличение доли детей родившихся вне брака </w:t>
      </w:r>
      <w:r w:rsidRPr="009E7477">
        <w:rPr>
          <w:szCs w:val="28"/>
        </w:rPr>
        <w:t xml:space="preserve">(Новосибирская область: </w:t>
      </w:r>
      <w:r w:rsidRPr="000E6459">
        <w:rPr>
          <w:szCs w:val="28"/>
        </w:rPr>
        <w:t>2016 г. –</w:t>
      </w:r>
      <w:r w:rsidRPr="000E6459">
        <w:t xml:space="preserve"> </w:t>
      </w:r>
      <w:r>
        <w:rPr>
          <w:szCs w:val="28"/>
        </w:rPr>
        <w:t>20,2</w:t>
      </w:r>
      <w:r w:rsidRPr="000E6459">
        <w:rPr>
          <w:szCs w:val="28"/>
        </w:rPr>
        <w:t xml:space="preserve">, </w:t>
      </w:r>
      <w:r w:rsidRPr="00C05884">
        <w:rPr>
          <w:szCs w:val="28"/>
        </w:rPr>
        <w:t xml:space="preserve">2017 г. – </w:t>
      </w:r>
      <w:r>
        <w:rPr>
          <w:szCs w:val="28"/>
        </w:rPr>
        <w:t xml:space="preserve">20,3, </w:t>
      </w:r>
      <w:r w:rsidRPr="009E7477">
        <w:rPr>
          <w:szCs w:val="28"/>
        </w:rPr>
        <w:t xml:space="preserve">2018 г. – </w:t>
      </w:r>
      <w:r>
        <w:rPr>
          <w:szCs w:val="28"/>
        </w:rPr>
        <w:t>20,6</w:t>
      </w:r>
      <w:r w:rsidRPr="009E7477">
        <w:rPr>
          <w:szCs w:val="28"/>
        </w:rPr>
        <w:t xml:space="preserve">, 2019 г. – </w:t>
      </w:r>
      <w:r>
        <w:rPr>
          <w:szCs w:val="28"/>
        </w:rPr>
        <w:t>21,2</w:t>
      </w:r>
      <w:r w:rsidRPr="009E7477">
        <w:rPr>
          <w:szCs w:val="28"/>
        </w:rPr>
        <w:t>, 2020</w:t>
      </w:r>
      <w:r>
        <w:rPr>
          <w:szCs w:val="28"/>
        </w:rPr>
        <w:t> </w:t>
      </w:r>
      <w:r w:rsidRPr="009E7477">
        <w:rPr>
          <w:szCs w:val="28"/>
        </w:rPr>
        <w:t xml:space="preserve">г. – </w:t>
      </w:r>
      <w:r>
        <w:rPr>
          <w:szCs w:val="28"/>
        </w:rPr>
        <w:t>21,4</w:t>
      </w:r>
      <w:r w:rsidRPr="009E7477">
        <w:rPr>
          <w:szCs w:val="28"/>
        </w:rPr>
        <w:t xml:space="preserve">, 2021 г. – </w:t>
      </w:r>
      <w:r>
        <w:rPr>
          <w:szCs w:val="28"/>
        </w:rPr>
        <w:t>22,4</w:t>
      </w:r>
      <w:r w:rsidRPr="009E7477">
        <w:rPr>
          <w:szCs w:val="28"/>
        </w:rPr>
        <w:t xml:space="preserve">, Российская Федерация: </w:t>
      </w:r>
      <w:r w:rsidRPr="000E6459">
        <w:rPr>
          <w:szCs w:val="28"/>
        </w:rPr>
        <w:t>2016 г. –</w:t>
      </w:r>
      <w:r w:rsidRPr="000E6459">
        <w:t xml:space="preserve"> </w:t>
      </w:r>
      <w:r>
        <w:rPr>
          <w:szCs w:val="28"/>
        </w:rPr>
        <w:t>21,1</w:t>
      </w:r>
      <w:r w:rsidRPr="000E6459">
        <w:rPr>
          <w:szCs w:val="28"/>
        </w:rPr>
        <w:t xml:space="preserve">, </w:t>
      </w:r>
      <w:r w:rsidRPr="00C05884">
        <w:rPr>
          <w:szCs w:val="28"/>
        </w:rPr>
        <w:t xml:space="preserve">2017 г. – </w:t>
      </w:r>
      <w:r>
        <w:rPr>
          <w:szCs w:val="28"/>
        </w:rPr>
        <w:t xml:space="preserve">21,2, </w:t>
      </w:r>
      <w:r w:rsidRPr="009E7477">
        <w:rPr>
          <w:szCs w:val="28"/>
        </w:rPr>
        <w:t xml:space="preserve">2018 г. – </w:t>
      </w:r>
      <w:r>
        <w:rPr>
          <w:szCs w:val="28"/>
        </w:rPr>
        <w:t>21,2</w:t>
      </w:r>
      <w:r w:rsidRPr="009E7477">
        <w:rPr>
          <w:szCs w:val="28"/>
        </w:rPr>
        <w:t xml:space="preserve">, 2019 г. – </w:t>
      </w:r>
      <w:r>
        <w:rPr>
          <w:szCs w:val="28"/>
        </w:rPr>
        <w:t>20,9</w:t>
      </w:r>
      <w:r w:rsidRPr="009E7477">
        <w:rPr>
          <w:szCs w:val="28"/>
        </w:rPr>
        <w:t>, 2020</w:t>
      </w:r>
      <w:r>
        <w:rPr>
          <w:szCs w:val="28"/>
        </w:rPr>
        <w:t> </w:t>
      </w:r>
      <w:r w:rsidRPr="009E7477">
        <w:rPr>
          <w:szCs w:val="28"/>
        </w:rPr>
        <w:t>г.</w:t>
      </w:r>
      <w:r>
        <w:rPr>
          <w:szCs w:val="28"/>
        </w:rPr>
        <w:t> </w:t>
      </w:r>
      <w:r w:rsidRPr="009E7477">
        <w:rPr>
          <w:szCs w:val="28"/>
        </w:rPr>
        <w:t xml:space="preserve">– </w:t>
      </w:r>
      <w:r>
        <w:rPr>
          <w:szCs w:val="28"/>
        </w:rPr>
        <w:t>21,7,  2021 г. – 22,0</w:t>
      </w:r>
      <w:r w:rsidRPr="009E7477">
        <w:rPr>
          <w:szCs w:val="28"/>
        </w:rPr>
        <w:t>)</w:t>
      </w:r>
      <w:r>
        <w:rPr>
          <w:szCs w:val="28"/>
        </w:rPr>
        <w:t xml:space="preserve">, снижение доли детей родившихся в браке </w:t>
      </w:r>
      <w:r w:rsidRPr="009E7477">
        <w:rPr>
          <w:szCs w:val="28"/>
        </w:rPr>
        <w:t xml:space="preserve">(Новосибирская область: </w:t>
      </w:r>
      <w:r w:rsidRPr="000E6459">
        <w:rPr>
          <w:szCs w:val="28"/>
        </w:rPr>
        <w:t>2016 г. –</w:t>
      </w:r>
      <w:r w:rsidRPr="000E6459">
        <w:t xml:space="preserve"> </w:t>
      </w:r>
      <w:r>
        <w:rPr>
          <w:szCs w:val="28"/>
        </w:rPr>
        <w:t>79,8</w:t>
      </w:r>
      <w:r w:rsidRPr="000E6459">
        <w:rPr>
          <w:szCs w:val="28"/>
        </w:rPr>
        <w:t xml:space="preserve">, </w:t>
      </w:r>
      <w:r w:rsidRPr="00C05884">
        <w:rPr>
          <w:szCs w:val="28"/>
        </w:rPr>
        <w:t xml:space="preserve">2017 г. – </w:t>
      </w:r>
      <w:r>
        <w:rPr>
          <w:szCs w:val="28"/>
        </w:rPr>
        <w:t xml:space="preserve">79,7, </w:t>
      </w:r>
      <w:r w:rsidRPr="009E7477">
        <w:rPr>
          <w:szCs w:val="28"/>
        </w:rPr>
        <w:t xml:space="preserve">2018 г. – </w:t>
      </w:r>
      <w:r>
        <w:rPr>
          <w:szCs w:val="28"/>
        </w:rPr>
        <w:t>79,4</w:t>
      </w:r>
      <w:r w:rsidRPr="009E7477">
        <w:rPr>
          <w:szCs w:val="28"/>
        </w:rPr>
        <w:t xml:space="preserve">, 2019 г. – </w:t>
      </w:r>
      <w:r>
        <w:rPr>
          <w:szCs w:val="28"/>
        </w:rPr>
        <w:t>78,8</w:t>
      </w:r>
      <w:r w:rsidRPr="009E7477">
        <w:rPr>
          <w:szCs w:val="28"/>
        </w:rPr>
        <w:t>, 2020</w:t>
      </w:r>
      <w:r>
        <w:rPr>
          <w:szCs w:val="28"/>
        </w:rPr>
        <w:t> </w:t>
      </w:r>
      <w:r w:rsidRPr="009E7477">
        <w:rPr>
          <w:szCs w:val="28"/>
        </w:rPr>
        <w:t xml:space="preserve">г. – </w:t>
      </w:r>
      <w:r>
        <w:rPr>
          <w:szCs w:val="28"/>
        </w:rPr>
        <w:t>78,6</w:t>
      </w:r>
      <w:r w:rsidRPr="009E7477">
        <w:rPr>
          <w:szCs w:val="28"/>
        </w:rPr>
        <w:t xml:space="preserve">, 2021 г. – </w:t>
      </w:r>
      <w:r>
        <w:rPr>
          <w:szCs w:val="28"/>
        </w:rPr>
        <w:t>77,6</w:t>
      </w:r>
      <w:r w:rsidRPr="009E7477">
        <w:rPr>
          <w:szCs w:val="28"/>
        </w:rPr>
        <w:t xml:space="preserve">, Российская Федерация: </w:t>
      </w:r>
      <w:r w:rsidRPr="000E6459">
        <w:rPr>
          <w:szCs w:val="28"/>
        </w:rPr>
        <w:t>2016 г. –</w:t>
      </w:r>
      <w:r w:rsidRPr="000E6459">
        <w:t xml:space="preserve"> </w:t>
      </w:r>
      <w:r>
        <w:rPr>
          <w:szCs w:val="28"/>
        </w:rPr>
        <w:t>78,9</w:t>
      </w:r>
      <w:r w:rsidRPr="000E6459">
        <w:rPr>
          <w:szCs w:val="28"/>
        </w:rPr>
        <w:t xml:space="preserve">, </w:t>
      </w:r>
      <w:r w:rsidRPr="00C05884">
        <w:rPr>
          <w:szCs w:val="28"/>
        </w:rPr>
        <w:t>2017</w:t>
      </w:r>
      <w:r>
        <w:rPr>
          <w:szCs w:val="28"/>
        </w:rPr>
        <w:t> </w:t>
      </w:r>
      <w:r w:rsidRPr="00C05884">
        <w:rPr>
          <w:szCs w:val="28"/>
        </w:rPr>
        <w:t xml:space="preserve">г. – </w:t>
      </w:r>
      <w:r>
        <w:rPr>
          <w:szCs w:val="28"/>
        </w:rPr>
        <w:t xml:space="preserve">78,8, </w:t>
      </w:r>
      <w:r w:rsidRPr="009E7477">
        <w:rPr>
          <w:szCs w:val="28"/>
        </w:rPr>
        <w:t xml:space="preserve">2018 г. – </w:t>
      </w:r>
      <w:r>
        <w:rPr>
          <w:szCs w:val="28"/>
        </w:rPr>
        <w:t>78,8</w:t>
      </w:r>
      <w:r w:rsidRPr="009E7477">
        <w:rPr>
          <w:szCs w:val="28"/>
        </w:rPr>
        <w:t xml:space="preserve">, 2019 г. – </w:t>
      </w:r>
      <w:r>
        <w:rPr>
          <w:szCs w:val="28"/>
        </w:rPr>
        <w:t>79,1</w:t>
      </w:r>
      <w:r w:rsidRPr="009E7477">
        <w:rPr>
          <w:szCs w:val="28"/>
        </w:rPr>
        <w:t xml:space="preserve">, 2020 г. – </w:t>
      </w:r>
      <w:r>
        <w:rPr>
          <w:szCs w:val="28"/>
        </w:rPr>
        <w:t>78,3, 2021 г. – 78,0</w:t>
      </w:r>
      <w:r w:rsidRPr="009E7477">
        <w:rPr>
          <w:szCs w:val="28"/>
        </w:rPr>
        <w:t>)</w:t>
      </w:r>
      <w:r>
        <w:rPr>
          <w:szCs w:val="28"/>
        </w:rPr>
        <w:t>.</w:t>
      </w:r>
    </w:p>
    <w:p w:rsidR="00C21482" w:rsidRPr="0052651B" w:rsidRDefault="00C21482" w:rsidP="00BF54B4">
      <w:pPr>
        <w:spacing w:line="240" w:lineRule="auto"/>
        <w:ind w:firstLine="709"/>
        <w:rPr>
          <w:sz w:val="24"/>
          <w:szCs w:val="24"/>
        </w:rPr>
      </w:pPr>
      <w:r>
        <w:rPr>
          <w:szCs w:val="28"/>
        </w:rPr>
        <w:t>Показатели долей рождения</w:t>
      </w:r>
      <w:r w:rsidRPr="0052651B">
        <w:rPr>
          <w:szCs w:val="28"/>
        </w:rPr>
        <w:t xml:space="preserve"> детей по очередности </w:t>
      </w:r>
      <w:r>
        <w:rPr>
          <w:szCs w:val="28"/>
        </w:rPr>
        <w:t>в Новосибирской области пропорционально близки к общероссийским</w:t>
      </w:r>
      <w:r w:rsidRPr="0052651B">
        <w:rPr>
          <w:szCs w:val="28"/>
        </w:rPr>
        <w:t>. Несмотря</w:t>
      </w:r>
      <w:r w:rsidRPr="0052651B">
        <w:rPr>
          <w:sz w:val="24"/>
          <w:szCs w:val="24"/>
        </w:rPr>
        <w:t xml:space="preserve"> </w:t>
      </w:r>
      <w:r w:rsidRPr="0052651B">
        <w:rPr>
          <w:szCs w:val="28"/>
        </w:rPr>
        <w:t xml:space="preserve">на снижение общего уровня рождаемости, на территории Новосибирской области сохраняется тенденция к росту </w:t>
      </w:r>
      <w:r>
        <w:rPr>
          <w:szCs w:val="28"/>
        </w:rPr>
        <w:t xml:space="preserve">численности </w:t>
      </w:r>
      <w:r w:rsidRPr="0052651B">
        <w:rPr>
          <w:szCs w:val="28"/>
        </w:rPr>
        <w:t>третьих и последующих детей</w:t>
      </w:r>
      <w:r>
        <w:rPr>
          <w:szCs w:val="28"/>
        </w:rPr>
        <w:t>,</w:t>
      </w:r>
      <w:r w:rsidRPr="0052651B">
        <w:rPr>
          <w:szCs w:val="28"/>
        </w:rPr>
        <w:t xml:space="preserve"> увеличению количества многодетных семей: </w:t>
      </w:r>
      <w:r w:rsidRPr="0085799C">
        <w:rPr>
          <w:szCs w:val="28"/>
        </w:rPr>
        <w:t>от 22</w:t>
      </w:r>
      <w:r>
        <w:rPr>
          <w:szCs w:val="28"/>
        </w:rPr>
        <w:t> 700 семей в 2018 г.</w:t>
      </w:r>
      <w:r w:rsidRPr="0085799C">
        <w:rPr>
          <w:szCs w:val="28"/>
        </w:rPr>
        <w:t xml:space="preserve"> до</w:t>
      </w:r>
      <w:r w:rsidRPr="0085799C">
        <w:rPr>
          <w:b/>
          <w:szCs w:val="28"/>
        </w:rPr>
        <w:t xml:space="preserve"> </w:t>
      </w:r>
      <w:r w:rsidRPr="00600813">
        <w:rPr>
          <w:szCs w:val="28"/>
        </w:rPr>
        <w:t>40 568</w:t>
      </w:r>
      <w:r>
        <w:rPr>
          <w:szCs w:val="28"/>
        </w:rPr>
        <w:t xml:space="preserve"> семей в 2021 г</w:t>
      </w:r>
      <w:r w:rsidRPr="0085799C">
        <w:rPr>
          <w:szCs w:val="28"/>
        </w:rPr>
        <w:t>.</w:t>
      </w:r>
      <w:r>
        <w:rPr>
          <w:szCs w:val="28"/>
        </w:rPr>
        <w:t xml:space="preserve"> Одной из причин роста является комплексная и стабильная система мер социальной поддержки многодетных семей в регионе (без учета уровня доходов семьи): предоставление многоместного автомобильного транспорта, выплаты на ремонт и строительство жилья, стипендии детям-студентам и др.</w:t>
      </w:r>
    </w:p>
    <w:p w:rsidR="00C21482" w:rsidRDefault="00C21482" w:rsidP="00BF54B4">
      <w:pPr>
        <w:pStyle w:val="20"/>
        <w:shd w:val="clear" w:color="auto" w:fill="auto"/>
        <w:tabs>
          <w:tab w:val="left" w:pos="1414"/>
        </w:tabs>
        <w:spacing w:before="0" w:after="0" w:line="240" w:lineRule="auto"/>
        <w:ind w:firstLine="709"/>
      </w:pPr>
      <w:r>
        <w:t>По результатам 2021 года показатели суммарного коэффициента рождаемости по Новосибирской области (1571) уступают показателям регионов-лидеров (Чеченская Республика (2503), Ненецкий автономный округ (2072</w:t>
      </w:r>
      <w:r>
        <w:rPr>
          <w:spacing w:val="-1"/>
          <w:lang w:eastAsia="ru-RU"/>
        </w:rPr>
        <w:t xml:space="preserve">), </w:t>
      </w:r>
      <w:r>
        <w:t>Сахалинская область (1943), Ямало-Ненецкий автономный округ (1894), Республика Бурятия (1872). Из 10 регионов Сибирского федерального округа по уровню этого показателя Новосибирская область занимает пятое место после Республики Тыва (2942), Республики Алтай (2080), Иркутской области (1692), Республики Хакасия (1582).</w:t>
      </w:r>
    </w:p>
    <w:p w:rsidR="00C21482" w:rsidRDefault="00C21482" w:rsidP="00BF54B4">
      <w:pPr>
        <w:pStyle w:val="20"/>
        <w:shd w:val="clear" w:color="auto" w:fill="auto"/>
        <w:spacing w:before="0" w:after="0" w:line="240" w:lineRule="auto"/>
        <w:ind w:firstLine="709"/>
      </w:pPr>
      <w:r w:rsidRPr="00B23FAF">
        <w:t>Средний возраст матери при рождении ребенка каждой очередности</w:t>
      </w:r>
      <w:r>
        <w:t xml:space="preserve"> в среднем соответствует общероссийской тенденции: в возрасте женщин от 23,24 до 28 лет преобладает рождение первенца, в интервале от 31 до 34 лет – рождение вторых детей, от 32 до 35 лет – третьих детей, четвертых и пятых – в возрасте женщин от 33 до 37 лет. </w:t>
      </w:r>
    </w:p>
    <w:p w:rsidR="00C21482" w:rsidRPr="00B23FAF" w:rsidRDefault="00C21482" w:rsidP="00BF54B4">
      <w:pPr>
        <w:pStyle w:val="20"/>
        <w:shd w:val="clear" w:color="auto" w:fill="auto"/>
        <w:spacing w:before="0" w:after="0" w:line="240" w:lineRule="auto"/>
        <w:ind w:firstLine="709"/>
      </w:pPr>
      <w:r>
        <w:t>Наблюдается откладывание рождения первых детей, в большинстве случаев их рождение происходит у женщин в возрасте 26-27 лет, наименьшее количество первых детей рождается у женщин 23, 24-летнего возраста. Наиболее заметным является разрыв между рождением первого и второго ребенка.</w:t>
      </w:r>
    </w:p>
    <w:p w:rsidR="00C21482" w:rsidRDefault="00C21482" w:rsidP="00BF54B4">
      <w:pPr>
        <w:spacing w:line="240" w:lineRule="auto"/>
        <w:ind w:firstLine="708"/>
        <w:rPr>
          <w:szCs w:val="28"/>
        </w:rPr>
      </w:pPr>
      <w:r>
        <w:rPr>
          <w:szCs w:val="28"/>
        </w:rPr>
        <w:t>Подобное репродуктивное поведение обусловлено перестройкой</w:t>
      </w:r>
      <w:r w:rsidRPr="002740A0">
        <w:rPr>
          <w:szCs w:val="28"/>
        </w:rPr>
        <w:t xml:space="preserve"> ценностных ориентиро</w:t>
      </w:r>
      <w:r>
        <w:rPr>
          <w:szCs w:val="28"/>
        </w:rPr>
        <w:t xml:space="preserve">в женщин в пользу </w:t>
      </w:r>
      <w:proofErr w:type="spellStart"/>
      <w:r>
        <w:rPr>
          <w:szCs w:val="28"/>
        </w:rPr>
        <w:t>малодетной</w:t>
      </w:r>
      <w:proofErr w:type="spellEnd"/>
      <w:r>
        <w:rPr>
          <w:szCs w:val="28"/>
        </w:rPr>
        <w:t xml:space="preserve"> семьи для обеспечения достойного уровня</w:t>
      </w:r>
      <w:r w:rsidRPr="002740A0">
        <w:rPr>
          <w:szCs w:val="28"/>
        </w:rPr>
        <w:t xml:space="preserve"> ж</w:t>
      </w:r>
      <w:r>
        <w:rPr>
          <w:szCs w:val="28"/>
        </w:rPr>
        <w:t>изни, ориентацией</w:t>
      </w:r>
      <w:r w:rsidRPr="002740A0">
        <w:rPr>
          <w:szCs w:val="28"/>
        </w:rPr>
        <w:t xml:space="preserve"> женского нас</w:t>
      </w:r>
      <w:r>
        <w:rPr>
          <w:szCs w:val="28"/>
        </w:rPr>
        <w:t>еления на получение образования</w:t>
      </w:r>
      <w:r w:rsidRPr="002740A0">
        <w:rPr>
          <w:szCs w:val="28"/>
        </w:rPr>
        <w:t xml:space="preserve"> и </w:t>
      </w:r>
      <w:r w:rsidRPr="002740A0">
        <w:rPr>
          <w:szCs w:val="28"/>
        </w:rPr>
        <w:lastRenderedPageBreak/>
        <w:t xml:space="preserve">экономической самостоятельности. В результате происходит постепенное смещение возрастных коэффициентов рождаемости во вторую половину фертильной жизни женщин. </w:t>
      </w:r>
    </w:p>
    <w:p w:rsidR="00C21482" w:rsidRDefault="00C21482" w:rsidP="00BF54B4">
      <w:pPr>
        <w:tabs>
          <w:tab w:val="left" w:pos="9639"/>
        </w:tabs>
        <w:spacing w:line="240" w:lineRule="auto"/>
        <w:ind w:firstLine="709"/>
        <w:contextualSpacing/>
        <w:rPr>
          <w:szCs w:val="28"/>
        </w:rPr>
      </w:pPr>
      <w:r w:rsidRPr="00EA6592">
        <w:rPr>
          <w:szCs w:val="28"/>
        </w:rPr>
        <w:t xml:space="preserve">Средний возраст женщин, которые обратились за направлением на аборт по желанию, составляет 30-39 лет, женщины данного возраста составляют 57% из всех женщин, осуществивших аборт по желанию. </w:t>
      </w:r>
    </w:p>
    <w:p w:rsidR="00C21482" w:rsidRPr="00EA6592" w:rsidRDefault="00C21482" w:rsidP="00BF54B4">
      <w:pPr>
        <w:tabs>
          <w:tab w:val="left" w:pos="9639"/>
        </w:tabs>
        <w:spacing w:line="240" w:lineRule="auto"/>
        <w:ind w:firstLine="709"/>
        <w:contextualSpacing/>
        <w:rPr>
          <w:szCs w:val="28"/>
        </w:rPr>
      </w:pPr>
      <w:r w:rsidRPr="00EA6592">
        <w:rPr>
          <w:szCs w:val="28"/>
        </w:rPr>
        <w:t>В 2022 году наиболее частыми причинами прерывания беременности по желанию явил</w:t>
      </w:r>
      <w:r>
        <w:rPr>
          <w:szCs w:val="28"/>
        </w:rPr>
        <w:t>ись социально-экономические (57</w:t>
      </w:r>
      <w:r w:rsidRPr="00EA6592">
        <w:rPr>
          <w:szCs w:val="28"/>
        </w:rPr>
        <w:t>%), финансовая неустойчивость семьи (22,5%), психологические (11%), недостаточность жилья или жилищные трудности (7%), отсутствие постоянной работы (5%). Естественно, что все эти события так или иначе влияют на психологическое состояние пациентки, что в совокупности с абортом может приводить к развитию депрессивного состояния.</w:t>
      </w:r>
    </w:p>
    <w:p w:rsidR="00C21482" w:rsidRPr="00EA6592" w:rsidRDefault="00C21482" w:rsidP="00B63E40">
      <w:pPr>
        <w:tabs>
          <w:tab w:val="left" w:pos="9639"/>
        </w:tabs>
        <w:spacing w:line="240" w:lineRule="auto"/>
        <w:ind w:firstLine="709"/>
        <w:contextualSpacing/>
        <w:rPr>
          <w:szCs w:val="28"/>
        </w:rPr>
      </w:pPr>
      <w:r>
        <w:rPr>
          <w:szCs w:val="28"/>
        </w:rPr>
        <w:t>О</w:t>
      </w:r>
      <w:r w:rsidRPr="00EA6592">
        <w:rPr>
          <w:szCs w:val="28"/>
        </w:rPr>
        <w:t>тмечена позитивная динамика в снижении абортов на 33% с 30,3 на 1000 женщин фертильного возраста в 2016 году до 17,6 на 1000 женщин фертильного возраста в 2021 году. Аналогичная тенденция по показателю абортов на 100 родов – снижение на 35% с 2016 года.</w:t>
      </w:r>
    </w:p>
    <w:p w:rsidR="00C21482" w:rsidRDefault="00C21482" w:rsidP="00B63E40">
      <w:pPr>
        <w:tabs>
          <w:tab w:val="left" w:pos="9639"/>
        </w:tabs>
        <w:spacing w:line="240" w:lineRule="auto"/>
        <w:ind w:firstLine="709"/>
        <w:contextualSpacing/>
        <w:rPr>
          <w:szCs w:val="28"/>
        </w:rPr>
      </w:pPr>
      <w:r w:rsidRPr="00EA6592">
        <w:rPr>
          <w:szCs w:val="28"/>
        </w:rPr>
        <w:t xml:space="preserve">Доля женщин, охваченных </w:t>
      </w:r>
      <w:proofErr w:type="spellStart"/>
      <w:r w:rsidRPr="00EA6592">
        <w:rPr>
          <w:szCs w:val="28"/>
        </w:rPr>
        <w:t>доабортным</w:t>
      </w:r>
      <w:proofErr w:type="spellEnd"/>
      <w:r w:rsidRPr="00EA6592">
        <w:rPr>
          <w:szCs w:val="28"/>
        </w:rPr>
        <w:t xml:space="preserve"> консультированием, от числа обратившихся по поводу прерывания беременности, по Новосибирск</w:t>
      </w:r>
      <w:r>
        <w:rPr>
          <w:szCs w:val="28"/>
        </w:rPr>
        <w:t>ой области составила в 2020 г. 53,0, в 2021 г.</w:t>
      </w:r>
      <w:r w:rsidRPr="00EA6592">
        <w:rPr>
          <w:szCs w:val="28"/>
        </w:rPr>
        <w:t xml:space="preserve"> - 61,9. </w:t>
      </w:r>
    </w:p>
    <w:p w:rsidR="00C21482" w:rsidRPr="00EA6592" w:rsidRDefault="00C21482" w:rsidP="00B63E40">
      <w:pPr>
        <w:tabs>
          <w:tab w:val="left" w:pos="9639"/>
        </w:tabs>
        <w:spacing w:line="240" w:lineRule="auto"/>
        <w:ind w:firstLine="709"/>
        <w:contextualSpacing/>
        <w:rPr>
          <w:szCs w:val="28"/>
        </w:rPr>
      </w:pPr>
      <w:r w:rsidRPr="00EA6592">
        <w:rPr>
          <w:szCs w:val="28"/>
        </w:rPr>
        <w:t>По данным Территориального фонда обязательного медицинского стр</w:t>
      </w:r>
      <w:r>
        <w:rPr>
          <w:szCs w:val="28"/>
        </w:rPr>
        <w:t>ахования за 12 месяцев 2022 г.</w:t>
      </w:r>
      <w:r w:rsidRPr="00EA6592">
        <w:rPr>
          <w:szCs w:val="28"/>
        </w:rPr>
        <w:t xml:space="preserve"> выполнено 1284 процед</w:t>
      </w:r>
      <w:r>
        <w:rPr>
          <w:szCs w:val="28"/>
        </w:rPr>
        <w:t>уры ЭКО, за 12 месяцев 2021 г.</w:t>
      </w:r>
      <w:r w:rsidRPr="00EA6592">
        <w:rPr>
          <w:szCs w:val="28"/>
        </w:rPr>
        <w:t xml:space="preserve"> - 1245 проце</w:t>
      </w:r>
      <w:r>
        <w:rPr>
          <w:szCs w:val="28"/>
        </w:rPr>
        <w:t>дур ЭКО. За 12 месяцев 2021 г.</w:t>
      </w:r>
      <w:r w:rsidRPr="00EA6592">
        <w:rPr>
          <w:szCs w:val="28"/>
        </w:rPr>
        <w:t xml:space="preserve"> родилось 466 детей.</w:t>
      </w:r>
    </w:p>
    <w:p w:rsidR="00C21482" w:rsidRPr="00EA6592" w:rsidRDefault="00C21482" w:rsidP="00B63E40">
      <w:pPr>
        <w:tabs>
          <w:tab w:val="left" w:pos="9639"/>
        </w:tabs>
        <w:spacing w:line="240" w:lineRule="auto"/>
        <w:ind w:firstLine="709"/>
        <w:contextualSpacing/>
        <w:rPr>
          <w:szCs w:val="28"/>
        </w:rPr>
      </w:pPr>
      <w:r w:rsidRPr="00EA6592">
        <w:rPr>
          <w:szCs w:val="28"/>
        </w:rPr>
        <w:t>Время ожидания программы ЭКО в Новосибирской области составляло в 2016-2018 гг. – 1 год, в 2019</w:t>
      </w:r>
      <w:r>
        <w:rPr>
          <w:szCs w:val="28"/>
        </w:rPr>
        <w:t xml:space="preserve"> г. – полгода, в 2020 г.</w:t>
      </w:r>
      <w:r w:rsidRPr="00EA6592">
        <w:rPr>
          <w:szCs w:val="28"/>
        </w:rPr>
        <w:t xml:space="preserve"> составляло 3-6 месяцев, 2021-2022 гг. </w:t>
      </w:r>
      <w:r>
        <w:rPr>
          <w:szCs w:val="28"/>
        </w:rPr>
        <w:t xml:space="preserve">- </w:t>
      </w:r>
      <w:r w:rsidRPr="00EA6592">
        <w:rPr>
          <w:szCs w:val="28"/>
        </w:rPr>
        <w:t>до 3 месяцев.</w:t>
      </w:r>
    </w:p>
    <w:p w:rsidR="00C21482" w:rsidRDefault="00C21482" w:rsidP="00B63E40">
      <w:pPr>
        <w:tabs>
          <w:tab w:val="left" w:pos="9639"/>
        </w:tabs>
        <w:spacing w:line="240" w:lineRule="auto"/>
        <w:ind w:firstLine="709"/>
        <w:contextualSpacing/>
        <w:rPr>
          <w:szCs w:val="28"/>
        </w:rPr>
      </w:pPr>
      <w:r w:rsidRPr="00645136">
        <w:rPr>
          <w:szCs w:val="28"/>
        </w:rPr>
        <w:t xml:space="preserve">Обеспеченность участковыми врачами-педиатрами в целом по территории </w:t>
      </w:r>
      <w:r>
        <w:rPr>
          <w:szCs w:val="28"/>
        </w:rPr>
        <w:t xml:space="preserve">Новосибирской области </w:t>
      </w:r>
      <w:r w:rsidRPr="00645136">
        <w:rPr>
          <w:szCs w:val="28"/>
        </w:rPr>
        <w:t>с</w:t>
      </w:r>
      <w:r>
        <w:rPr>
          <w:szCs w:val="28"/>
        </w:rPr>
        <w:t>оставила в 2022 г. – 11,5 на 10 </w:t>
      </w:r>
      <w:r w:rsidRPr="00645136">
        <w:rPr>
          <w:szCs w:val="28"/>
        </w:rPr>
        <w:t>000 детского</w:t>
      </w:r>
      <w:r>
        <w:rPr>
          <w:szCs w:val="28"/>
        </w:rPr>
        <w:t xml:space="preserve"> населения, по сравнению с 2021 </w:t>
      </w:r>
      <w:r w:rsidRPr="00645136">
        <w:rPr>
          <w:szCs w:val="28"/>
        </w:rPr>
        <w:t>г. отмечается незначительный рос</w:t>
      </w:r>
      <w:r>
        <w:rPr>
          <w:szCs w:val="28"/>
        </w:rPr>
        <w:t>т данного показателя (2021 г. – </w:t>
      </w:r>
      <w:r w:rsidRPr="00645136">
        <w:rPr>
          <w:szCs w:val="28"/>
        </w:rPr>
        <w:t xml:space="preserve">10,9). </w:t>
      </w:r>
      <w:r>
        <w:rPr>
          <w:szCs w:val="28"/>
        </w:rPr>
        <w:t xml:space="preserve">Но </w:t>
      </w:r>
      <w:r w:rsidRPr="00645136">
        <w:rPr>
          <w:szCs w:val="28"/>
        </w:rPr>
        <w:t>повышение показателя обеспечен</w:t>
      </w:r>
      <w:r>
        <w:rPr>
          <w:szCs w:val="28"/>
        </w:rPr>
        <w:t>ности зафиксировано только в г. </w:t>
      </w:r>
      <w:r w:rsidRPr="00645136">
        <w:rPr>
          <w:szCs w:val="28"/>
        </w:rPr>
        <w:t>Новосибирске (13,8 на 10 000 детского населения в 2022 г., 13,03 – в 2021</w:t>
      </w:r>
      <w:r>
        <w:rPr>
          <w:szCs w:val="28"/>
        </w:rPr>
        <w:t xml:space="preserve"> </w:t>
      </w:r>
      <w:r w:rsidRPr="00645136">
        <w:rPr>
          <w:szCs w:val="28"/>
        </w:rPr>
        <w:t>г</w:t>
      </w:r>
      <w:r w:rsidR="00073B32">
        <w:rPr>
          <w:szCs w:val="28"/>
        </w:rPr>
        <w:t>.</w:t>
      </w:r>
      <w:r w:rsidRPr="00645136">
        <w:rPr>
          <w:szCs w:val="28"/>
        </w:rPr>
        <w:t>).</w:t>
      </w:r>
    </w:p>
    <w:p w:rsidR="00C21482" w:rsidRPr="00645136" w:rsidRDefault="00C21482" w:rsidP="00B63E40">
      <w:pPr>
        <w:tabs>
          <w:tab w:val="left" w:pos="9639"/>
        </w:tabs>
        <w:spacing w:line="240" w:lineRule="auto"/>
        <w:ind w:firstLine="709"/>
        <w:contextualSpacing/>
        <w:rPr>
          <w:szCs w:val="28"/>
        </w:rPr>
      </w:pPr>
      <w:r w:rsidRPr="00645136">
        <w:rPr>
          <w:szCs w:val="28"/>
        </w:rPr>
        <w:t xml:space="preserve">Наиболее низкая укомплектованность врачами-педиатрами отмечается в </w:t>
      </w:r>
      <w:r>
        <w:rPr>
          <w:szCs w:val="28"/>
        </w:rPr>
        <w:t xml:space="preserve">муниципальных </w:t>
      </w:r>
      <w:r w:rsidRPr="00645136">
        <w:rPr>
          <w:szCs w:val="28"/>
        </w:rPr>
        <w:t xml:space="preserve">районах Новосибирской области: </w:t>
      </w:r>
      <w:proofErr w:type="spellStart"/>
      <w:r w:rsidRPr="00645136">
        <w:rPr>
          <w:szCs w:val="28"/>
        </w:rPr>
        <w:t>Чулымском</w:t>
      </w:r>
      <w:proofErr w:type="spellEnd"/>
      <w:r w:rsidRPr="00645136">
        <w:rPr>
          <w:szCs w:val="28"/>
        </w:rPr>
        <w:t xml:space="preserve">, Чистоозерном, </w:t>
      </w:r>
      <w:proofErr w:type="spellStart"/>
      <w:r w:rsidRPr="00645136">
        <w:rPr>
          <w:szCs w:val="28"/>
        </w:rPr>
        <w:t>Чановском</w:t>
      </w:r>
      <w:proofErr w:type="spellEnd"/>
      <w:r w:rsidRPr="00645136">
        <w:rPr>
          <w:szCs w:val="28"/>
        </w:rPr>
        <w:t xml:space="preserve">, </w:t>
      </w:r>
      <w:proofErr w:type="spellStart"/>
      <w:r w:rsidRPr="00645136">
        <w:rPr>
          <w:szCs w:val="28"/>
        </w:rPr>
        <w:t>Баганском</w:t>
      </w:r>
      <w:proofErr w:type="spellEnd"/>
      <w:r w:rsidRPr="00645136">
        <w:rPr>
          <w:szCs w:val="28"/>
        </w:rPr>
        <w:t>, Барабинском, Венгеровском, Болотни</w:t>
      </w:r>
      <w:r>
        <w:rPr>
          <w:szCs w:val="28"/>
        </w:rPr>
        <w:t>н</w:t>
      </w:r>
      <w:r w:rsidRPr="00645136">
        <w:rPr>
          <w:szCs w:val="28"/>
        </w:rPr>
        <w:t xml:space="preserve">ском, </w:t>
      </w:r>
      <w:proofErr w:type="spellStart"/>
      <w:r w:rsidRPr="00645136">
        <w:rPr>
          <w:szCs w:val="28"/>
        </w:rPr>
        <w:t>Искитимском</w:t>
      </w:r>
      <w:proofErr w:type="spellEnd"/>
      <w:r w:rsidRPr="00645136">
        <w:rPr>
          <w:szCs w:val="28"/>
        </w:rPr>
        <w:t xml:space="preserve">, Карасукском, </w:t>
      </w:r>
      <w:proofErr w:type="spellStart"/>
      <w:r w:rsidRPr="00645136">
        <w:rPr>
          <w:szCs w:val="28"/>
        </w:rPr>
        <w:t>Маслянинском</w:t>
      </w:r>
      <w:proofErr w:type="spellEnd"/>
      <w:r w:rsidRPr="00645136">
        <w:rPr>
          <w:szCs w:val="28"/>
        </w:rPr>
        <w:t>.</w:t>
      </w:r>
    </w:p>
    <w:p w:rsidR="00C21482" w:rsidRDefault="00C21482" w:rsidP="00B63E40">
      <w:pPr>
        <w:spacing w:line="240" w:lineRule="auto"/>
        <w:ind w:firstLine="709"/>
        <w:rPr>
          <w:szCs w:val="28"/>
        </w:rPr>
      </w:pPr>
      <w:r>
        <w:rPr>
          <w:szCs w:val="28"/>
        </w:rPr>
        <w:t>Снижается численность детей, не обеспеченных местами в дошкольных образовательных организациях: 2016 г. – 32 084 ребенка, 2021 г. – 11 501 ребенок.</w:t>
      </w:r>
    </w:p>
    <w:p w:rsidR="00C21482" w:rsidRDefault="00C21482" w:rsidP="00B63E40">
      <w:pPr>
        <w:spacing w:line="240" w:lineRule="auto"/>
        <w:ind w:firstLine="709"/>
        <w:rPr>
          <w:szCs w:val="28"/>
        </w:rPr>
      </w:pPr>
      <w:r>
        <w:rPr>
          <w:szCs w:val="28"/>
        </w:rPr>
        <w:t>Наблюдается</w:t>
      </w:r>
      <w:r w:rsidR="00073B32">
        <w:rPr>
          <w:szCs w:val="28"/>
        </w:rPr>
        <w:t xml:space="preserve"> негативная тенденция уменьшения</w:t>
      </w:r>
      <w:r>
        <w:rPr>
          <w:szCs w:val="28"/>
        </w:rPr>
        <w:t xml:space="preserve"> доли детей, охваченных услугами групп продленного дня в общеобразовательных организациях: в 2016-2017 уч. г. – 8,1%, в 2021-2022 уч. г. – 3,7%.</w:t>
      </w:r>
    </w:p>
    <w:p w:rsidR="00C21482" w:rsidRDefault="00C21482" w:rsidP="00B63E40">
      <w:pPr>
        <w:spacing w:line="240" w:lineRule="auto"/>
        <w:ind w:firstLine="709"/>
        <w:rPr>
          <w:szCs w:val="28"/>
        </w:rPr>
      </w:pPr>
      <w:r>
        <w:rPr>
          <w:szCs w:val="28"/>
        </w:rPr>
        <w:t xml:space="preserve">По данным обследования рабочей силы численность занятых женщин (20-49 лет), имеющих детей дошкольного возраста (0-6 лет), в 2021 г. составляет 119,9 тыс. человек, в том числе городское население - 101,7 тыс. человек (84,8%), сельское – 18,2 тыс. человек (15,2%). </w:t>
      </w:r>
    </w:p>
    <w:p w:rsidR="00C21482" w:rsidRDefault="00C21482" w:rsidP="00B63E40">
      <w:pPr>
        <w:spacing w:line="240" w:lineRule="auto"/>
        <w:ind w:firstLine="709"/>
        <w:rPr>
          <w:szCs w:val="28"/>
        </w:rPr>
      </w:pPr>
      <w:r>
        <w:rPr>
          <w:szCs w:val="28"/>
        </w:rPr>
        <w:t>Уровень занятости женщин указанной группы снизился с 67,6</w:t>
      </w:r>
      <w:r w:rsidR="00E2348E">
        <w:rPr>
          <w:szCs w:val="28"/>
        </w:rPr>
        <w:t>% в 2018 г. до 64,2% в 2021 г</w:t>
      </w:r>
      <w:r>
        <w:rPr>
          <w:szCs w:val="28"/>
        </w:rPr>
        <w:t>.</w:t>
      </w:r>
    </w:p>
    <w:p w:rsidR="00C21482" w:rsidRDefault="00C21482" w:rsidP="00B63E40">
      <w:pPr>
        <w:spacing w:line="240" w:lineRule="auto"/>
        <w:ind w:firstLine="709"/>
        <w:rPr>
          <w:szCs w:val="28"/>
        </w:rPr>
      </w:pPr>
      <w:r>
        <w:rPr>
          <w:szCs w:val="28"/>
        </w:rPr>
        <w:lastRenderedPageBreak/>
        <w:t xml:space="preserve">За период с 2016-2021 гг. на территории Новосибирской области наблюдается положительная </w:t>
      </w:r>
      <w:r w:rsidRPr="00FC4A5C">
        <w:rPr>
          <w:szCs w:val="28"/>
        </w:rPr>
        <w:t>динамика по приросту общей площади жилых помещений, приходящихся в расчете на 1 жителя как в целом по Новосибирской области, так и в разрезе городов и поселений городского типа и сельских населенных пунктов.</w:t>
      </w:r>
      <w:r w:rsidRPr="001F310A">
        <w:rPr>
          <w:szCs w:val="28"/>
        </w:rPr>
        <w:t xml:space="preserve"> </w:t>
      </w:r>
    </w:p>
    <w:p w:rsidR="00C21482" w:rsidRPr="008666F5" w:rsidRDefault="00C21482" w:rsidP="00B63E40">
      <w:pPr>
        <w:spacing w:line="240" w:lineRule="auto"/>
        <w:ind w:firstLine="709"/>
        <w:rPr>
          <w:szCs w:val="28"/>
        </w:rPr>
      </w:pPr>
      <w:r>
        <w:rPr>
          <w:szCs w:val="28"/>
        </w:rPr>
        <w:t>В Новосибирской области и Российской Федерации наблюдается увеличение показателя «</w:t>
      </w:r>
      <w:r w:rsidRPr="00596B86">
        <w:rPr>
          <w:szCs w:val="28"/>
        </w:rPr>
        <w:t xml:space="preserve">доля площади жилищного фонда, обеспеченного всеми видами благоустройства, в общей площади жилищного фонда» субъекта за период 2016 </w:t>
      </w:r>
      <w:r>
        <w:rPr>
          <w:szCs w:val="28"/>
        </w:rPr>
        <w:t>г.</w:t>
      </w:r>
      <w:r w:rsidRPr="00596B86">
        <w:rPr>
          <w:szCs w:val="28"/>
        </w:rPr>
        <w:t>– 2021 гг.</w:t>
      </w:r>
      <w:r>
        <w:rPr>
          <w:szCs w:val="28"/>
        </w:rPr>
        <w:t xml:space="preserve"> </w:t>
      </w:r>
      <w:r w:rsidRPr="00BA5182">
        <w:rPr>
          <w:szCs w:val="28"/>
        </w:rPr>
        <w:t xml:space="preserve">(Новосибирская область: 2016 г. – 59%, 2017 </w:t>
      </w:r>
      <w:r>
        <w:rPr>
          <w:szCs w:val="28"/>
        </w:rPr>
        <w:t xml:space="preserve">г. – 60%, 2018 г. – 60,5%, </w:t>
      </w:r>
      <w:r w:rsidRPr="006A4185">
        <w:rPr>
          <w:szCs w:val="28"/>
        </w:rPr>
        <w:t>2019</w:t>
      </w:r>
      <w:r>
        <w:rPr>
          <w:szCs w:val="28"/>
        </w:rPr>
        <w:t> </w:t>
      </w:r>
      <w:r w:rsidRPr="006A4185">
        <w:rPr>
          <w:szCs w:val="28"/>
        </w:rPr>
        <w:t>г.</w:t>
      </w:r>
      <w:r w:rsidRPr="00BA5182">
        <w:rPr>
          <w:szCs w:val="28"/>
        </w:rPr>
        <w:t xml:space="preserve"> – 65,5%, 2020 г. – 67,99%, 2021 г. – 68,23%; Российская Федерация 2016 г. – 66%, 2017 г. – 66,6%, 2018 г. – 67,2%, 2019 г. – 68,6%, 2020 г. – 69,46%, 2021 г. – 70,49%).</w:t>
      </w:r>
    </w:p>
    <w:p w:rsidR="00C21482" w:rsidRPr="00B219B6" w:rsidRDefault="00C21482" w:rsidP="00E31849">
      <w:pPr>
        <w:spacing w:line="240" w:lineRule="auto"/>
        <w:ind w:firstLine="709"/>
        <w:rPr>
          <w:szCs w:val="28"/>
        </w:rPr>
      </w:pPr>
      <w:r w:rsidRPr="00B219B6">
        <w:rPr>
          <w:szCs w:val="28"/>
        </w:rPr>
        <w:t>По результатам оценки репродуктивного потенциала</w:t>
      </w:r>
      <w:r w:rsidR="00D33348">
        <w:rPr>
          <w:szCs w:val="28"/>
        </w:rPr>
        <w:t xml:space="preserve"> в муниципальных образованиях</w:t>
      </w:r>
      <w:r w:rsidRPr="00B219B6">
        <w:rPr>
          <w:szCs w:val="28"/>
        </w:rPr>
        <w:t xml:space="preserve"> Новосибирской области следует отметить следующее: среди городских округов и муниципальных районов области в 2021 году самая высокая рождаемость зафиксирована в </w:t>
      </w:r>
      <w:proofErr w:type="spellStart"/>
      <w:r w:rsidRPr="00B219B6">
        <w:rPr>
          <w:szCs w:val="28"/>
        </w:rPr>
        <w:t>Каргатском</w:t>
      </w:r>
      <w:proofErr w:type="spellEnd"/>
      <w:r w:rsidRPr="00B219B6">
        <w:rPr>
          <w:szCs w:val="28"/>
        </w:rPr>
        <w:t xml:space="preserve"> районе Новосибирской области (11,9‰), самая низкая – в Северном районе Новосибирской области (7,5‰). В городе Новосибирске коэффициент рождаемости сократился на 0,9% и составил 10,4‰, в городе Бердске – на 2,1% (9,4‰).</w:t>
      </w:r>
    </w:p>
    <w:p w:rsidR="00C21482" w:rsidRPr="00A70A02" w:rsidRDefault="00C21482" w:rsidP="00E31849">
      <w:pPr>
        <w:spacing w:line="240" w:lineRule="auto"/>
        <w:ind w:firstLine="709"/>
      </w:pPr>
      <w:r w:rsidRPr="00B219B6">
        <w:rPr>
          <w:szCs w:val="28"/>
        </w:rPr>
        <w:t xml:space="preserve">Среди городских округов и муниципальных районов области в 2020 году самая высокая рождаемость зафиксирована в </w:t>
      </w:r>
      <w:proofErr w:type="spellStart"/>
      <w:r w:rsidRPr="00B219B6">
        <w:rPr>
          <w:szCs w:val="28"/>
        </w:rPr>
        <w:t>Маслянинском</w:t>
      </w:r>
      <w:proofErr w:type="spellEnd"/>
      <w:r w:rsidRPr="00B219B6">
        <w:rPr>
          <w:szCs w:val="28"/>
        </w:rPr>
        <w:t xml:space="preserve"> районе (13,1‰), </w:t>
      </w:r>
      <w:r w:rsidRPr="00B219B6">
        <w:rPr>
          <w:szCs w:val="24"/>
        </w:rPr>
        <w:t xml:space="preserve">в 2018 году - </w:t>
      </w:r>
      <w:r w:rsidRPr="00B219B6">
        <w:rPr>
          <w:szCs w:val="28"/>
        </w:rPr>
        <w:t xml:space="preserve">в </w:t>
      </w:r>
      <w:proofErr w:type="spellStart"/>
      <w:r w:rsidRPr="00B219B6">
        <w:rPr>
          <w:szCs w:val="28"/>
        </w:rPr>
        <w:t>Баганском</w:t>
      </w:r>
      <w:proofErr w:type="spellEnd"/>
      <w:r w:rsidRPr="00B219B6">
        <w:rPr>
          <w:szCs w:val="28"/>
        </w:rPr>
        <w:t xml:space="preserve">, </w:t>
      </w:r>
      <w:proofErr w:type="spellStart"/>
      <w:r w:rsidRPr="00B219B6">
        <w:rPr>
          <w:szCs w:val="28"/>
        </w:rPr>
        <w:t>Маслянинском</w:t>
      </w:r>
      <w:proofErr w:type="spellEnd"/>
      <w:r w:rsidRPr="00B219B6">
        <w:rPr>
          <w:szCs w:val="28"/>
        </w:rPr>
        <w:t xml:space="preserve"> и </w:t>
      </w:r>
      <w:proofErr w:type="spellStart"/>
      <w:r w:rsidRPr="00B219B6">
        <w:rPr>
          <w:szCs w:val="28"/>
        </w:rPr>
        <w:t>Мошковском</w:t>
      </w:r>
      <w:proofErr w:type="spellEnd"/>
      <w:r w:rsidRPr="00B219B6">
        <w:rPr>
          <w:szCs w:val="28"/>
        </w:rPr>
        <w:t xml:space="preserve"> районах Новосибирской области (13,3‰).</w:t>
      </w:r>
    </w:p>
    <w:p w:rsidR="00C21482" w:rsidRPr="00A165ED" w:rsidRDefault="00C21482" w:rsidP="00E31849">
      <w:pPr>
        <w:spacing w:line="240" w:lineRule="auto"/>
        <w:ind w:firstLine="709"/>
        <w:contextualSpacing/>
        <w:rPr>
          <w:szCs w:val="28"/>
        </w:rPr>
      </w:pPr>
      <w:r w:rsidRPr="00A165ED">
        <w:rPr>
          <w:szCs w:val="28"/>
        </w:rPr>
        <w:t>На основании результатов рассмотрения вышеуказанных показателей, по которым оценивался демографический потенциал региона, к числу негативных отнесены следующие факторы:</w:t>
      </w:r>
    </w:p>
    <w:p w:rsidR="00C21482" w:rsidRPr="00D33348" w:rsidRDefault="00C21482" w:rsidP="00E31849">
      <w:pPr>
        <w:spacing w:line="240" w:lineRule="auto"/>
        <w:ind w:firstLine="709"/>
        <w:contextualSpacing/>
        <w:rPr>
          <w:szCs w:val="28"/>
          <w:shd w:val="clear" w:color="auto" w:fill="FFFFFF"/>
        </w:rPr>
      </w:pPr>
      <w:r w:rsidRPr="00D33348">
        <w:rPr>
          <w:szCs w:val="28"/>
        </w:rPr>
        <w:t>сокращение численности женщин</w:t>
      </w:r>
      <w:r w:rsidRPr="00D33348">
        <w:rPr>
          <w:szCs w:val="28"/>
          <w:shd w:val="clear" w:color="auto" w:fill="F7F7F7"/>
        </w:rPr>
        <w:t xml:space="preserve"> </w:t>
      </w:r>
      <w:r w:rsidRPr="00D33348">
        <w:rPr>
          <w:szCs w:val="28"/>
        </w:rPr>
        <w:t>в возрасте 20–29 лет;</w:t>
      </w:r>
    </w:p>
    <w:p w:rsidR="00C21482" w:rsidRPr="00A165ED" w:rsidRDefault="00C21482" w:rsidP="00B63E40">
      <w:pPr>
        <w:spacing w:line="240" w:lineRule="auto"/>
        <w:ind w:firstLine="709"/>
        <w:contextualSpacing/>
        <w:rPr>
          <w:szCs w:val="28"/>
        </w:rPr>
      </w:pPr>
      <w:r>
        <w:rPr>
          <w:color w:val="000000"/>
          <w:szCs w:val="28"/>
          <w:shd w:val="clear" w:color="auto" w:fill="FFFFFF"/>
        </w:rPr>
        <w:t>трансформация возрастной модели рождаемости со сдвигом её в старшие возрасты</w:t>
      </w:r>
      <w:r w:rsidRPr="00A165ED">
        <w:rPr>
          <w:szCs w:val="28"/>
        </w:rPr>
        <w:t>;</w:t>
      </w:r>
    </w:p>
    <w:p w:rsidR="00C21482" w:rsidRPr="00A165ED" w:rsidRDefault="00C21482" w:rsidP="00B63E40">
      <w:pPr>
        <w:spacing w:line="240" w:lineRule="auto"/>
        <w:ind w:firstLine="709"/>
        <w:contextualSpacing/>
        <w:rPr>
          <w:szCs w:val="28"/>
        </w:rPr>
      </w:pPr>
      <w:r w:rsidRPr="00A165ED">
        <w:rPr>
          <w:color w:val="000000"/>
          <w:szCs w:val="28"/>
          <w:shd w:val="clear" w:color="auto" w:fill="FFFFFF"/>
        </w:rPr>
        <w:t>снижение репродуктивных установок в отношении желаемого числа детей во всех возрастных группах;</w:t>
      </w:r>
    </w:p>
    <w:p w:rsidR="00C21482" w:rsidRPr="003B312A" w:rsidRDefault="00C21482" w:rsidP="00B63E40">
      <w:pPr>
        <w:spacing w:line="240" w:lineRule="auto"/>
        <w:ind w:firstLine="709"/>
        <w:contextualSpacing/>
        <w:rPr>
          <w:szCs w:val="28"/>
          <w:shd w:val="clear" w:color="auto" w:fill="F8F9FA"/>
        </w:rPr>
      </w:pPr>
      <w:r w:rsidRPr="00D33348">
        <w:rPr>
          <w:color w:val="000000"/>
          <w:szCs w:val="28"/>
        </w:rPr>
        <w:t>ухудшение соотношения</w:t>
      </w:r>
      <w:r w:rsidRPr="00A165ED">
        <w:rPr>
          <w:color w:val="000000"/>
          <w:szCs w:val="28"/>
          <w:shd w:val="clear" w:color="auto" w:fill="F8F9FA"/>
        </w:rPr>
        <w:t xml:space="preserve"> </w:t>
      </w:r>
      <w:r w:rsidRPr="00D33348">
        <w:rPr>
          <w:color w:val="000000"/>
          <w:szCs w:val="28"/>
        </w:rPr>
        <w:t>полов из-за высокой смертности</w:t>
      </w:r>
      <w:r w:rsidRPr="00A165ED">
        <w:rPr>
          <w:color w:val="000000"/>
          <w:szCs w:val="28"/>
          <w:shd w:val="clear" w:color="auto" w:fill="F8F9FA"/>
        </w:rPr>
        <w:t xml:space="preserve"> мужчин </w:t>
      </w:r>
      <w:r w:rsidRPr="003B312A">
        <w:rPr>
          <w:szCs w:val="28"/>
          <w:shd w:val="clear" w:color="auto" w:fill="F8F9FA"/>
        </w:rPr>
        <w:t>трудоспособного возраста;</w:t>
      </w:r>
    </w:p>
    <w:p w:rsidR="00C21482" w:rsidRPr="003B312A" w:rsidRDefault="00C21482" w:rsidP="00B63E40">
      <w:pPr>
        <w:spacing w:line="240" w:lineRule="auto"/>
        <w:ind w:firstLine="709"/>
        <w:contextualSpacing/>
        <w:rPr>
          <w:szCs w:val="28"/>
          <w:shd w:val="clear" w:color="auto" w:fill="FFFFFF"/>
        </w:rPr>
      </w:pPr>
      <w:r w:rsidRPr="003B312A">
        <w:rPr>
          <w:szCs w:val="28"/>
          <w:shd w:val="clear" w:color="auto" w:fill="FFFFFF"/>
        </w:rPr>
        <w:t>качество репродуктивного здоровья женщин</w:t>
      </w:r>
      <w:r>
        <w:rPr>
          <w:szCs w:val="28"/>
          <w:shd w:val="clear" w:color="auto" w:fill="FFFFFF"/>
        </w:rPr>
        <w:t>;</w:t>
      </w:r>
    </w:p>
    <w:p w:rsidR="00C21482" w:rsidRPr="003B312A" w:rsidRDefault="00C21482" w:rsidP="00B63E40">
      <w:pPr>
        <w:spacing w:line="240" w:lineRule="auto"/>
        <w:ind w:firstLine="709"/>
        <w:contextualSpacing/>
        <w:rPr>
          <w:szCs w:val="28"/>
          <w:shd w:val="clear" w:color="auto" w:fill="FFFFFF"/>
        </w:rPr>
      </w:pPr>
      <w:r w:rsidRPr="003B312A">
        <w:rPr>
          <w:szCs w:val="28"/>
          <w:shd w:val="clear" w:color="auto" w:fill="FFFFFF"/>
        </w:rPr>
        <w:t>несовершенство механизмов стимулирующих выплат, рассчитанных преимущественно на малодоходные группы семей.</w:t>
      </w:r>
    </w:p>
    <w:p w:rsidR="00C21482" w:rsidRPr="00D10397" w:rsidRDefault="00C21482" w:rsidP="00B63E40">
      <w:pPr>
        <w:spacing w:line="240" w:lineRule="auto"/>
        <w:ind w:firstLine="709"/>
        <w:contextualSpacing/>
        <w:rPr>
          <w:szCs w:val="28"/>
          <w:shd w:val="clear" w:color="auto" w:fill="FFFFFF"/>
        </w:rPr>
      </w:pPr>
      <w:r w:rsidRPr="00D10397">
        <w:rPr>
          <w:spacing w:val="3"/>
          <w:szCs w:val="28"/>
          <w:shd w:val="clear" w:color="auto" w:fill="FFFFFF"/>
        </w:rPr>
        <w:t xml:space="preserve">Одним </w:t>
      </w:r>
      <w:r>
        <w:rPr>
          <w:spacing w:val="3"/>
          <w:szCs w:val="28"/>
          <w:shd w:val="clear" w:color="auto" w:fill="FFFFFF"/>
        </w:rPr>
        <w:t xml:space="preserve">из </w:t>
      </w:r>
      <w:r w:rsidRPr="00D10397">
        <w:rPr>
          <w:spacing w:val="3"/>
          <w:szCs w:val="28"/>
          <w:shd w:val="clear" w:color="auto" w:fill="FFFFFF"/>
        </w:rPr>
        <w:t xml:space="preserve">объективных </w:t>
      </w:r>
      <w:r>
        <w:rPr>
          <w:spacing w:val="3"/>
          <w:szCs w:val="28"/>
          <w:shd w:val="clear" w:color="auto" w:fill="FFFFFF"/>
        </w:rPr>
        <w:t>компонентов</w:t>
      </w:r>
      <w:r w:rsidRPr="00D10397">
        <w:rPr>
          <w:spacing w:val="3"/>
          <w:szCs w:val="28"/>
          <w:shd w:val="clear" w:color="auto" w:fill="FFFFFF"/>
        </w:rPr>
        <w:t>, способных повлиять на текущую ситуацию</w:t>
      </w:r>
      <w:r>
        <w:rPr>
          <w:spacing w:val="3"/>
          <w:szCs w:val="28"/>
          <w:shd w:val="clear" w:color="auto" w:fill="FFFFFF"/>
        </w:rPr>
        <w:t>,</w:t>
      </w:r>
      <w:r w:rsidRPr="00D10397">
        <w:rPr>
          <w:spacing w:val="3"/>
          <w:szCs w:val="28"/>
          <w:shd w:val="clear" w:color="auto" w:fill="FFFFFF"/>
        </w:rPr>
        <w:t xml:space="preserve"> является прогнозируемый после 2025 года </w:t>
      </w:r>
      <w:r w:rsidRPr="00AB144B">
        <w:rPr>
          <w:spacing w:val="3"/>
          <w:szCs w:val="28"/>
          <w:shd w:val="clear" w:color="auto" w:fill="FFFFFF"/>
        </w:rPr>
        <w:t>рост доли численности женщин фертильного возраста</w:t>
      </w:r>
      <w:r>
        <w:rPr>
          <w:spacing w:val="3"/>
          <w:szCs w:val="28"/>
          <w:shd w:val="clear" w:color="auto" w:fill="FFFFFF"/>
        </w:rPr>
        <w:t xml:space="preserve"> в общей численности женского населения Новосибирской области</w:t>
      </w:r>
      <w:r w:rsidRPr="00D10397">
        <w:rPr>
          <w:spacing w:val="3"/>
          <w:szCs w:val="28"/>
          <w:shd w:val="clear" w:color="auto" w:fill="FFFFFF"/>
        </w:rPr>
        <w:t>, в т</w:t>
      </w:r>
      <w:r>
        <w:rPr>
          <w:spacing w:val="3"/>
          <w:szCs w:val="28"/>
          <w:shd w:val="clear" w:color="auto" w:fill="FFFFFF"/>
        </w:rPr>
        <w:t>ом числе находящихся в 2023 г.</w:t>
      </w:r>
      <w:r w:rsidRPr="00D10397">
        <w:rPr>
          <w:spacing w:val="3"/>
          <w:szCs w:val="28"/>
          <w:shd w:val="clear" w:color="auto" w:fill="FFFFFF"/>
        </w:rPr>
        <w:t xml:space="preserve"> в возрасте 17-23 лет.</w:t>
      </w:r>
      <w:r w:rsidRPr="00D10397">
        <w:rPr>
          <w:szCs w:val="28"/>
        </w:rPr>
        <w:t xml:space="preserve"> </w:t>
      </w:r>
      <w:r>
        <w:rPr>
          <w:szCs w:val="28"/>
        </w:rPr>
        <w:t xml:space="preserve">В связи с этим </w:t>
      </w:r>
      <w:r w:rsidRPr="00D10397">
        <w:rPr>
          <w:szCs w:val="28"/>
        </w:rPr>
        <w:t>существенным резервом повышения текущих показателей рождаемости</w:t>
      </w:r>
      <w:r>
        <w:rPr>
          <w:szCs w:val="28"/>
        </w:rPr>
        <w:t xml:space="preserve"> </w:t>
      </w:r>
      <w:r w:rsidRPr="00D10397">
        <w:rPr>
          <w:szCs w:val="28"/>
        </w:rPr>
        <w:t>является прекращение сдвигов рождений детей к более позднему возрасту матери.</w:t>
      </w:r>
    </w:p>
    <w:p w:rsidR="00C21482" w:rsidRPr="003B312A" w:rsidRDefault="00C21482" w:rsidP="00B63E40">
      <w:pPr>
        <w:spacing w:line="240" w:lineRule="auto"/>
        <w:ind w:firstLine="709"/>
        <w:rPr>
          <w:szCs w:val="28"/>
        </w:rPr>
      </w:pPr>
      <w:r w:rsidRPr="003B312A">
        <w:rPr>
          <w:szCs w:val="28"/>
        </w:rPr>
        <w:t>В числе приоритетных направлений работы по улучшению демографической ситуации в регионе</w:t>
      </w:r>
      <w:r>
        <w:rPr>
          <w:szCs w:val="28"/>
        </w:rPr>
        <w:t xml:space="preserve"> в 2023-2025 гг.</w:t>
      </w:r>
      <w:r w:rsidRPr="003B312A">
        <w:rPr>
          <w:szCs w:val="28"/>
        </w:rPr>
        <w:t>:</w:t>
      </w:r>
    </w:p>
    <w:p w:rsidR="00C21482" w:rsidRPr="003B312A" w:rsidRDefault="00C21482" w:rsidP="00B63E40">
      <w:pPr>
        <w:spacing w:line="240" w:lineRule="auto"/>
        <w:ind w:firstLine="709"/>
        <w:rPr>
          <w:szCs w:val="28"/>
        </w:rPr>
      </w:pPr>
      <w:r w:rsidRPr="003B312A">
        <w:rPr>
          <w:szCs w:val="28"/>
        </w:rPr>
        <w:lastRenderedPageBreak/>
        <w:t xml:space="preserve">сохранение и улучшение репродуктивного здоровья как необходимого условия, обеспечивающего возможность иметь желаемое число детей; </w:t>
      </w:r>
    </w:p>
    <w:p w:rsidR="00C21482" w:rsidRPr="003B312A" w:rsidRDefault="00C21482" w:rsidP="00B63E40">
      <w:pPr>
        <w:spacing w:line="240" w:lineRule="auto"/>
        <w:ind w:firstLine="709"/>
        <w:rPr>
          <w:szCs w:val="28"/>
        </w:rPr>
      </w:pPr>
      <w:r w:rsidRPr="003B312A">
        <w:rPr>
          <w:szCs w:val="28"/>
        </w:rPr>
        <w:t>формирование у молодых семей ориентации на более раннее рождение первого ребенка и создание максимальных возможностей для реализации такой ориентации;</w:t>
      </w:r>
    </w:p>
    <w:p w:rsidR="00C21482" w:rsidRPr="00031E9C" w:rsidRDefault="00C21482" w:rsidP="00B63E40">
      <w:pPr>
        <w:spacing w:line="240" w:lineRule="auto"/>
        <w:ind w:firstLine="709"/>
        <w:rPr>
          <w:szCs w:val="28"/>
        </w:rPr>
      </w:pPr>
      <w:r w:rsidRPr="003B312A">
        <w:rPr>
          <w:szCs w:val="28"/>
        </w:rPr>
        <w:t xml:space="preserve">создание условий </w:t>
      </w:r>
      <w:r w:rsidRPr="00031E9C">
        <w:rPr>
          <w:szCs w:val="28"/>
        </w:rPr>
        <w:t>в семьях для рождения и воспитания не менее двух детей</w:t>
      </w:r>
      <w:r w:rsidR="00314C6D">
        <w:rPr>
          <w:szCs w:val="28"/>
        </w:rPr>
        <w:t>,</w:t>
      </w:r>
      <w:r w:rsidRPr="00031E9C">
        <w:rPr>
          <w:szCs w:val="28"/>
        </w:rPr>
        <w:t xml:space="preserve"> с</w:t>
      </w:r>
      <w:r w:rsidRPr="00031E9C">
        <w:rPr>
          <w:spacing w:val="3"/>
          <w:szCs w:val="28"/>
          <w:shd w:val="clear" w:color="auto" w:fill="FFFFFF"/>
        </w:rPr>
        <w:t>табильное снижение расходов всех семей, имеющих детей, на услуги в сфере образования и здравоохранения</w:t>
      </w:r>
      <w:r w:rsidRPr="00031E9C">
        <w:rPr>
          <w:szCs w:val="28"/>
        </w:rPr>
        <w:t>;</w:t>
      </w:r>
    </w:p>
    <w:p w:rsidR="00C21482" w:rsidRPr="00031E9C" w:rsidRDefault="00C21482" w:rsidP="00B63E40">
      <w:pPr>
        <w:spacing w:line="240" w:lineRule="auto"/>
        <w:ind w:firstLine="709"/>
        <w:rPr>
          <w:szCs w:val="28"/>
        </w:rPr>
      </w:pPr>
      <w:r w:rsidRPr="00031E9C">
        <w:rPr>
          <w:szCs w:val="28"/>
        </w:rPr>
        <w:t xml:space="preserve">формирование установки семей на рождение троих детей и поддержка семей в ее реализации; </w:t>
      </w:r>
    </w:p>
    <w:p w:rsidR="00C21482" w:rsidRPr="00031E9C" w:rsidRDefault="00C21482" w:rsidP="00B63E40">
      <w:pPr>
        <w:spacing w:line="240" w:lineRule="auto"/>
        <w:ind w:firstLine="709"/>
        <w:rPr>
          <w:szCs w:val="28"/>
        </w:rPr>
      </w:pPr>
      <w:r w:rsidRPr="00031E9C">
        <w:rPr>
          <w:szCs w:val="28"/>
        </w:rPr>
        <w:t>обеспечение наиболее благоприятных возможностей для баланса «семья - работа»: развитие института сер</w:t>
      </w:r>
      <w:r>
        <w:rPr>
          <w:szCs w:val="28"/>
        </w:rPr>
        <w:t>тифицированных нянь, деятельность</w:t>
      </w:r>
      <w:r w:rsidRPr="00031E9C">
        <w:rPr>
          <w:szCs w:val="28"/>
        </w:rPr>
        <w:t xml:space="preserve"> ясельных групп</w:t>
      </w:r>
      <w:r w:rsidRPr="00031E9C">
        <w:rPr>
          <w:szCs w:val="28"/>
          <w:shd w:val="clear" w:color="auto" w:fill="F7F7F7"/>
        </w:rPr>
        <w:t xml:space="preserve"> </w:t>
      </w:r>
      <w:r w:rsidRPr="00AA23F9">
        <w:rPr>
          <w:szCs w:val="28"/>
        </w:rPr>
        <w:t>в полном</w:t>
      </w:r>
      <w:r w:rsidRPr="00031E9C">
        <w:rPr>
          <w:szCs w:val="28"/>
          <w:shd w:val="clear" w:color="auto" w:fill="F7F7F7"/>
        </w:rPr>
        <w:t xml:space="preserve"> </w:t>
      </w:r>
      <w:r w:rsidRPr="00AA23F9">
        <w:rPr>
          <w:szCs w:val="28"/>
        </w:rPr>
        <w:t>объеме,</w:t>
      </w:r>
      <w:r w:rsidRPr="00031E9C">
        <w:rPr>
          <w:szCs w:val="28"/>
        </w:rPr>
        <w:t xml:space="preserve"> </w:t>
      </w:r>
      <w:r>
        <w:rPr>
          <w:szCs w:val="28"/>
        </w:rPr>
        <w:t xml:space="preserve">обеспечение необходимого количества и доступности </w:t>
      </w:r>
      <w:r w:rsidRPr="00031E9C">
        <w:rPr>
          <w:szCs w:val="28"/>
        </w:rPr>
        <w:t xml:space="preserve">групп продленного дня в общеобразовательных организациях; </w:t>
      </w:r>
    </w:p>
    <w:p w:rsidR="00C21482" w:rsidRPr="00031E9C" w:rsidRDefault="00C21482" w:rsidP="00B63E40">
      <w:pPr>
        <w:spacing w:line="240" w:lineRule="auto"/>
        <w:ind w:firstLine="709"/>
        <w:contextualSpacing/>
        <w:rPr>
          <w:spacing w:val="3"/>
          <w:szCs w:val="28"/>
          <w:shd w:val="clear" w:color="auto" w:fill="FFFFFF"/>
        </w:rPr>
      </w:pPr>
      <w:r w:rsidRPr="00031E9C">
        <w:rPr>
          <w:spacing w:val="3"/>
          <w:szCs w:val="28"/>
          <w:shd w:val="clear" w:color="auto" w:fill="FFFFFF"/>
        </w:rPr>
        <w:t>преобразование единого пособия на детей в безусловное пособие, рассчитываемое не от уровня дохода семьи, а от количества детей;</w:t>
      </w:r>
    </w:p>
    <w:p w:rsidR="00C21482" w:rsidRPr="00031E9C" w:rsidRDefault="00C21482" w:rsidP="00B63E40">
      <w:pPr>
        <w:spacing w:line="240" w:lineRule="auto"/>
        <w:ind w:firstLine="708"/>
        <w:rPr>
          <w:szCs w:val="28"/>
        </w:rPr>
      </w:pPr>
      <w:r>
        <w:rPr>
          <w:szCs w:val="28"/>
        </w:rPr>
        <w:t>масштабная</w:t>
      </w:r>
      <w:r w:rsidRPr="00031E9C">
        <w:rPr>
          <w:szCs w:val="28"/>
        </w:rPr>
        <w:t>, профессионально организованная пропаганда института семьи, престижа родительства, значимости стабильного зарегистрированного брака с несколькими детьми.</w:t>
      </w:r>
    </w:p>
    <w:p w:rsidR="00C21482" w:rsidRDefault="00C21482" w:rsidP="00B63E40">
      <w:pPr>
        <w:spacing w:line="240" w:lineRule="auto"/>
        <w:jc w:val="center"/>
        <w:rPr>
          <w:b/>
          <w:color w:val="000000"/>
          <w:sz w:val="26"/>
          <w:szCs w:val="26"/>
          <w:lang w:bidi="ru-RU"/>
        </w:rPr>
      </w:pPr>
    </w:p>
    <w:p w:rsidR="002B0A86" w:rsidRPr="002D7760" w:rsidRDefault="002D7760" w:rsidP="00B63E40">
      <w:pPr>
        <w:spacing w:line="240" w:lineRule="auto"/>
        <w:jc w:val="center"/>
        <w:rPr>
          <w:b/>
          <w:szCs w:val="28"/>
        </w:rPr>
      </w:pPr>
      <w:r w:rsidRPr="002D7760">
        <w:rPr>
          <w:b/>
          <w:color w:val="000000"/>
          <w:lang w:val="en-US" w:bidi="ru-RU"/>
        </w:rPr>
        <w:t>VI</w:t>
      </w:r>
      <w:r w:rsidRPr="002D7760">
        <w:rPr>
          <w:b/>
          <w:color w:val="000000"/>
          <w:lang w:bidi="ru-RU"/>
        </w:rPr>
        <w:t>. </w:t>
      </w:r>
      <w:r w:rsidR="00BD07AF">
        <w:rPr>
          <w:b/>
          <w:szCs w:val="28"/>
        </w:rPr>
        <w:t>Ц</w:t>
      </w:r>
      <w:r w:rsidR="00BD07AF" w:rsidRPr="002D7760">
        <w:rPr>
          <w:b/>
          <w:szCs w:val="28"/>
        </w:rPr>
        <w:t>елевые и дополнительные показатели региональной программы</w:t>
      </w:r>
    </w:p>
    <w:p w:rsidR="002B0A86" w:rsidRPr="0082344F" w:rsidRDefault="002B0A86" w:rsidP="00B63E40">
      <w:pPr>
        <w:spacing w:line="240" w:lineRule="auto"/>
        <w:jc w:val="center"/>
        <w:rPr>
          <w:sz w:val="24"/>
          <w:szCs w:val="24"/>
        </w:rPr>
      </w:pPr>
    </w:p>
    <w:tbl>
      <w:tblPr>
        <w:tblStyle w:val="a3"/>
        <w:tblW w:w="10774" w:type="dxa"/>
        <w:tblInd w:w="-714" w:type="dxa"/>
        <w:tblLayout w:type="fixed"/>
        <w:tblLook w:val="04A0" w:firstRow="1" w:lastRow="0" w:firstColumn="1" w:lastColumn="0" w:noHBand="0" w:noVBand="1"/>
      </w:tblPr>
      <w:tblGrid>
        <w:gridCol w:w="993"/>
        <w:gridCol w:w="2551"/>
        <w:gridCol w:w="993"/>
        <w:gridCol w:w="992"/>
        <w:gridCol w:w="992"/>
        <w:gridCol w:w="851"/>
        <w:gridCol w:w="850"/>
        <w:gridCol w:w="567"/>
        <w:gridCol w:w="284"/>
        <w:gridCol w:w="850"/>
        <w:gridCol w:w="851"/>
      </w:tblGrid>
      <w:tr w:rsidR="00366736" w:rsidRPr="0082344F" w:rsidTr="00196196">
        <w:tc>
          <w:tcPr>
            <w:tcW w:w="993" w:type="dxa"/>
            <w:vMerge w:val="restart"/>
          </w:tcPr>
          <w:p w:rsidR="00366736" w:rsidRPr="0082344F" w:rsidRDefault="00366736" w:rsidP="00B63E40">
            <w:pPr>
              <w:spacing w:line="240" w:lineRule="auto"/>
              <w:jc w:val="center"/>
              <w:rPr>
                <w:sz w:val="24"/>
                <w:szCs w:val="24"/>
              </w:rPr>
            </w:pPr>
            <w:r w:rsidRPr="0082344F">
              <w:rPr>
                <w:sz w:val="24"/>
                <w:szCs w:val="24"/>
              </w:rPr>
              <w:t>№</w:t>
            </w:r>
          </w:p>
          <w:p w:rsidR="00366736" w:rsidRPr="0082344F" w:rsidRDefault="00366736" w:rsidP="00B63E40">
            <w:pPr>
              <w:spacing w:line="240" w:lineRule="auto"/>
              <w:jc w:val="center"/>
              <w:rPr>
                <w:sz w:val="24"/>
                <w:szCs w:val="24"/>
              </w:rPr>
            </w:pPr>
            <w:r w:rsidRPr="0082344F">
              <w:rPr>
                <w:sz w:val="24"/>
                <w:szCs w:val="24"/>
              </w:rPr>
              <w:t>п/п</w:t>
            </w:r>
          </w:p>
        </w:tc>
        <w:tc>
          <w:tcPr>
            <w:tcW w:w="2551" w:type="dxa"/>
            <w:vMerge w:val="restart"/>
          </w:tcPr>
          <w:p w:rsidR="00366736" w:rsidRPr="0082344F" w:rsidRDefault="00366736" w:rsidP="00B63E40">
            <w:pPr>
              <w:spacing w:line="240" w:lineRule="auto"/>
              <w:jc w:val="center"/>
              <w:rPr>
                <w:sz w:val="24"/>
                <w:szCs w:val="24"/>
              </w:rPr>
            </w:pPr>
            <w:r w:rsidRPr="0082344F">
              <w:rPr>
                <w:sz w:val="24"/>
                <w:szCs w:val="24"/>
              </w:rPr>
              <w:t>Цель,</w:t>
            </w:r>
          </w:p>
          <w:p w:rsidR="00366736" w:rsidRDefault="00366736" w:rsidP="00B63E40">
            <w:pPr>
              <w:spacing w:line="240" w:lineRule="auto"/>
              <w:jc w:val="center"/>
              <w:rPr>
                <w:sz w:val="24"/>
                <w:szCs w:val="24"/>
              </w:rPr>
            </w:pPr>
            <w:r w:rsidRPr="0082344F">
              <w:rPr>
                <w:sz w:val="24"/>
                <w:szCs w:val="24"/>
              </w:rPr>
              <w:t xml:space="preserve">целевой показатель </w:t>
            </w:r>
          </w:p>
          <w:p w:rsidR="00366736" w:rsidRPr="0082344F" w:rsidRDefault="00366736" w:rsidP="00B63E40">
            <w:pPr>
              <w:spacing w:line="240" w:lineRule="auto"/>
              <w:jc w:val="center"/>
              <w:rPr>
                <w:sz w:val="24"/>
                <w:szCs w:val="24"/>
              </w:rPr>
            </w:pPr>
          </w:p>
        </w:tc>
        <w:tc>
          <w:tcPr>
            <w:tcW w:w="2977" w:type="dxa"/>
            <w:gridSpan w:val="3"/>
          </w:tcPr>
          <w:p w:rsidR="00366736" w:rsidRPr="0082344F" w:rsidRDefault="00366736" w:rsidP="00B63E40">
            <w:pPr>
              <w:spacing w:line="240" w:lineRule="auto"/>
              <w:jc w:val="center"/>
              <w:rPr>
                <w:sz w:val="24"/>
                <w:szCs w:val="24"/>
              </w:rPr>
            </w:pPr>
            <w:r>
              <w:rPr>
                <w:sz w:val="24"/>
                <w:szCs w:val="24"/>
              </w:rPr>
              <w:t>Плановый п</w:t>
            </w:r>
            <w:r w:rsidRPr="0082344F">
              <w:rPr>
                <w:sz w:val="24"/>
                <w:szCs w:val="24"/>
              </w:rPr>
              <w:t>ериод, год</w:t>
            </w:r>
          </w:p>
        </w:tc>
        <w:tc>
          <w:tcPr>
            <w:tcW w:w="4253" w:type="dxa"/>
            <w:gridSpan w:val="6"/>
          </w:tcPr>
          <w:p w:rsidR="00366736" w:rsidRPr="00196196" w:rsidRDefault="00366736" w:rsidP="00B63E40">
            <w:pPr>
              <w:spacing w:line="240" w:lineRule="auto"/>
              <w:jc w:val="center"/>
              <w:rPr>
                <w:i/>
                <w:sz w:val="24"/>
                <w:szCs w:val="24"/>
              </w:rPr>
            </w:pPr>
            <w:r w:rsidRPr="00196196">
              <w:rPr>
                <w:i/>
                <w:sz w:val="24"/>
                <w:szCs w:val="24"/>
              </w:rPr>
              <w:t>Прогнозный период, год</w:t>
            </w:r>
          </w:p>
        </w:tc>
      </w:tr>
      <w:tr w:rsidR="00196196" w:rsidRPr="0082344F" w:rsidTr="00196196">
        <w:trPr>
          <w:trHeight w:val="299"/>
        </w:trPr>
        <w:tc>
          <w:tcPr>
            <w:tcW w:w="993" w:type="dxa"/>
            <w:vMerge/>
          </w:tcPr>
          <w:p w:rsidR="00196196" w:rsidRPr="0082344F" w:rsidRDefault="00196196" w:rsidP="00B63E40">
            <w:pPr>
              <w:spacing w:line="240" w:lineRule="auto"/>
              <w:jc w:val="center"/>
              <w:rPr>
                <w:sz w:val="24"/>
                <w:szCs w:val="24"/>
              </w:rPr>
            </w:pPr>
          </w:p>
        </w:tc>
        <w:tc>
          <w:tcPr>
            <w:tcW w:w="2551" w:type="dxa"/>
            <w:vMerge/>
          </w:tcPr>
          <w:p w:rsidR="00196196" w:rsidRPr="0082344F" w:rsidRDefault="00196196" w:rsidP="00B63E40">
            <w:pPr>
              <w:spacing w:line="240" w:lineRule="auto"/>
              <w:jc w:val="center"/>
              <w:rPr>
                <w:sz w:val="24"/>
                <w:szCs w:val="24"/>
              </w:rPr>
            </w:pPr>
          </w:p>
        </w:tc>
        <w:tc>
          <w:tcPr>
            <w:tcW w:w="993" w:type="dxa"/>
            <w:vMerge w:val="restart"/>
          </w:tcPr>
          <w:p w:rsidR="00196196" w:rsidRPr="00196196" w:rsidRDefault="00196196" w:rsidP="00B63E40">
            <w:pPr>
              <w:spacing w:line="240" w:lineRule="auto"/>
              <w:jc w:val="center"/>
              <w:rPr>
                <w:sz w:val="22"/>
                <w:szCs w:val="22"/>
              </w:rPr>
            </w:pPr>
            <w:r w:rsidRPr="00196196">
              <w:rPr>
                <w:sz w:val="22"/>
                <w:szCs w:val="22"/>
              </w:rPr>
              <w:t>2023 г.</w:t>
            </w:r>
          </w:p>
        </w:tc>
        <w:tc>
          <w:tcPr>
            <w:tcW w:w="992" w:type="dxa"/>
            <w:vMerge w:val="restart"/>
          </w:tcPr>
          <w:p w:rsidR="00196196" w:rsidRPr="00196196" w:rsidRDefault="00196196" w:rsidP="00B63E40">
            <w:pPr>
              <w:spacing w:line="240" w:lineRule="auto"/>
              <w:jc w:val="center"/>
              <w:rPr>
                <w:sz w:val="22"/>
                <w:szCs w:val="22"/>
              </w:rPr>
            </w:pPr>
            <w:r w:rsidRPr="00196196">
              <w:rPr>
                <w:sz w:val="22"/>
                <w:szCs w:val="22"/>
              </w:rPr>
              <w:t>2024 г.</w:t>
            </w:r>
          </w:p>
        </w:tc>
        <w:tc>
          <w:tcPr>
            <w:tcW w:w="992" w:type="dxa"/>
            <w:vMerge w:val="restart"/>
          </w:tcPr>
          <w:p w:rsidR="00196196" w:rsidRPr="00196196" w:rsidRDefault="00196196" w:rsidP="00B63E40">
            <w:pPr>
              <w:spacing w:line="240" w:lineRule="auto"/>
              <w:jc w:val="center"/>
              <w:rPr>
                <w:sz w:val="22"/>
                <w:szCs w:val="22"/>
              </w:rPr>
            </w:pPr>
            <w:r w:rsidRPr="00196196">
              <w:rPr>
                <w:sz w:val="22"/>
                <w:szCs w:val="22"/>
              </w:rPr>
              <w:t>2025 г.</w:t>
            </w:r>
          </w:p>
        </w:tc>
        <w:tc>
          <w:tcPr>
            <w:tcW w:w="851" w:type="dxa"/>
            <w:vMerge w:val="restart"/>
          </w:tcPr>
          <w:p w:rsidR="00196196" w:rsidRPr="00196196" w:rsidRDefault="00196196" w:rsidP="00B63E40">
            <w:pPr>
              <w:spacing w:line="240" w:lineRule="auto"/>
              <w:jc w:val="center"/>
              <w:rPr>
                <w:i/>
                <w:sz w:val="21"/>
                <w:szCs w:val="21"/>
              </w:rPr>
            </w:pPr>
            <w:r w:rsidRPr="00196196">
              <w:rPr>
                <w:i/>
                <w:sz w:val="21"/>
                <w:szCs w:val="21"/>
              </w:rPr>
              <w:t>2026 г.</w:t>
            </w:r>
          </w:p>
        </w:tc>
        <w:tc>
          <w:tcPr>
            <w:tcW w:w="850" w:type="dxa"/>
            <w:vMerge w:val="restart"/>
          </w:tcPr>
          <w:p w:rsidR="00196196" w:rsidRPr="00196196" w:rsidRDefault="00196196" w:rsidP="00B63E40">
            <w:pPr>
              <w:spacing w:line="240" w:lineRule="auto"/>
              <w:jc w:val="center"/>
              <w:rPr>
                <w:i/>
                <w:sz w:val="21"/>
                <w:szCs w:val="21"/>
              </w:rPr>
            </w:pPr>
            <w:r w:rsidRPr="00196196">
              <w:rPr>
                <w:i/>
                <w:sz w:val="21"/>
                <w:szCs w:val="21"/>
              </w:rPr>
              <w:t>2027 г.</w:t>
            </w:r>
          </w:p>
        </w:tc>
        <w:tc>
          <w:tcPr>
            <w:tcW w:w="851" w:type="dxa"/>
            <w:gridSpan w:val="2"/>
            <w:vMerge w:val="restart"/>
          </w:tcPr>
          <w:p w:rsidR="00196196" w:rsidRPr="00196196" w:rsidRDefault="00196196" w:rsidP="00B63E40">
            <w:pPr>
              <w:spacing w:line="240" w:lineRule="auto"/>
              <w:jc w:val="center"/>
              <w:rPr>
                <w:i/>
                <w:sz w:val="21"/>
                <w:szCs w:val="21"/>
              </w:rPr>
            </w:pPr>
            <w:r w:rsidRPr="00196196">
              <w:rPr>
                <w:i/>
                <w:sz w:val="21"/>
                <w:szCs w:val="21"/>
              </w:rPr>
              <w:t>2028 г.</w:t>
            </w:r>
          </w:p>
        </w:tc>
        <w:tc>
          <w:tcPr>
            <w:tcW w:w="850" w:type="dxa"/>
            <w:vMerge w:val="restart"/>
          </w:tcPr>
          <w:p w:rsidR="00196196" w:rsidRPr="00196196" w:rsidRDefault="00196196" w:rsidP="00B63E40">
            <w:pPr>
              <w:spacing w:line="240" w:lineRule="auto"/>
              <w:jc w:val="center"/>
              <w:rPr>
                <w:i/>
                <w:sz w:val="21"/>
                <w:szCs w:val="21"/>
              </w:rPr>
            </w:pPr>
            <w:r w:rsidRPr="00196196">
              <w:rPr>
                <w:i/>
                <w:sz w:val="21"/>
                <w:szCs w:val="21"/>
              </w:rPr>
              <w:t>2029 г.</w:t>
            </w:r>
          </w:p>
        </w:tc>
        <w:tc>
          <w:tcPr>
            <w:tcW w:w="851" w:type="dxa"/>
            <w:vMerge w:val="restart"/>
          </w:tcPr>
          <w:p w:rsidR="00196196" w:rsidRPr="00196196" w:rsidRDefault="00196196" w:rsidP="00B63E40">
            <w:pPr>
              <w:spacing w:line="240" w:lineRule="auto"/>
              <w:jc w:val="center"/>
              <w:rPr>
                <w:i/>
                <w:sz w:val="21"/>
                <w:szCs w:val="21"/>
              </w:rPr>
            </w:pPr>
            <w:r w:rsidRPr="00196196">
              <w:rPr>
                <w:i/>
                <w:sz w:val="21"/>
                <w:szCs w:val="21"/>
              </w:rPr>
              <w:t>2030 г.</w:t>
            </w:r>
          </w:p>
        </w:tc>
      </w:tr>
      <w:tr w:rsidR="00196196" w:rsidRPr="0082344F" w:rsidTr="00196196">
        <w:tc>
          <w:tcPr>
            <w:tcW w:w="993" w:type="dxa"/>
          </w:tcPr>
          <w:p w:rsidR="00196196" w:rsidRPr="0082344F" w:rsidRDefault="00196196" w:rsidP="00B63E40">
            <w:pPr>
              <w:spacing w:line="240" w:lineRule="auto"/>
              <w:jc w:val="center"/>
              <w:rPr>
                <w:sz w:val="24"/>
                <w:szCs w:val="24"/>
              </w:rPr>
            </w:pPr>
            <w:r w:rsidRPr="0082344F">
              <w:rPr>
                <w:sz w:val="24"/>
                <w:szCs w:val="24"/>
              </w:rPr>
              <w:t>1.</w:t>
            </w:r>
          </w:p>
        </w:tc>
        <w:tc>
          <w:tcPr>
            <w:tcW w:w="2551" w:type="dxa"/>
          </w:tcPr>
          <w:p w:rsidR="00196196" w:rsidRDefault="00196196" w:rsidP="00B63E40">
            <w:pPr>
              <w:spacing w:line="240" w:lineRule="auto"/>
              <w:rPr>
                <w:sz w:val="24"/>
                <w:szCs w:val="24"/>
              </w:rPr>
            </w:pPr>
            <w:r>
              <w:rPr>
                <w:sz w:val="24"/>
                <w:szCs w:val="24"/>
              </w:rPr>
              <w:t xml:space="preserve">Цель: </w:t>
            </w:r>
          </w:p>
          <w:p w:rsidR="00196196" w:rsidRPr="0082344F" w:rsidRDefault="00196196" w:rsidP="00B63E40">
            <w:pPr>
              <w:spacing w:line="240" w:lineRule="auto"/>
              <w:rPr>
                <w:sz w:val="24"/>
                <w:szCs w:val="24"/>
              </w:rPr>
            </w:pPr>
            <w:r>
              <w:rPr>
                <w:sz w:val="24"/>
                <w:szCs w:val="24"/>
              </w:rPr>
              <w:t xml:space="preserve">повышение уровня </w:t>
            </w:r>
            <w:r w:rsidRPr="00634D8D">
              <w:rPr>
                <w:sz w:val="24"/>
                <w:szCs w:val="24"/>
              </w:rPr>
              <w:t>рождаемости в Новосибирской области</w:t>
            </w:r>
          </w:p>
        </w:tc>
        <w:tc>
          <w:tcPr>
            <w:tcW w:w="993" w:type="dxa"/>
            <w:vMerge/>
          </w:tcPr>
          <w:p w:rsidR="00196196" w:rsidRPr="0082344F" w:rsidRDefault="00196196" w:rsidP="00B63E40">
            <w:pPr>
              <w:spacing w:line="240" w:lineRule="auto"/>
              <w:jc w:val="center"/>
              <w:rPr>
                <w:sz w:val="24"/>
                <w:szCs w:val="24"/>
              </w:rPr>
            </w:pPr>
          </w:p>
        </w:tc>
        <w:tc>
          <w:tcPr>
            <w:tcW w:w="992" w:type="dxa"/>
            <w:vMerge/>
          </w:tcPr>
          <w:p w:rsidR="00196196" w:rsidRPr="0082344F" w:rsidRDefault="00196196" w:rsidP="00B63E40">
            <w:pPr>
              <w:spacing w:line="240" w:lineRule="auto"/>
              <w:jc w:val="center"/>
              <w:rPr>
                <w:sz w:val="24"/>
                <w:szCs w:val="24"/>
              </w:rPr>
            </w:pPr>
          </w:p>
        </w:tc>
        <w:tc>
          <w:tcPr>
            <w:tcW w:w="992" w:type="dxa"/>
            <w:vMerge/>
          </w:tcPr>
          <w:p w:rsidR="00196196" w:rsidRPr="0082344F" w:rsidRDefault="00196196" w:rsidP="00B63E40">
            <w:pPr>
              <w:spacing w:line="240" w:lineRule="auto"/>
              <w:jc w:val="center"/>
              <w:rPr>
                <w:sz w:val="24"/>
                <w:szCs w:val="24"/>
              </w:rPr>
            </w:pPr>
          </w:p>
        </w:tc>
        <w:tc>
          <w:tcPr>
            <w:tcW w:w="851" w:type="dxa"/>
            <w:vMerge/>
          </w:tcPr>
          <w:p w:rsidR="00196196" w:rsidRPr="0082344F" w:rsidRDefault="00196196" w:rsidP="00B63E40">
            <w:pPr>
              <w:spacing w:line="240" w:lineRule="auto"/>
              <w:jc w:val="center"/>
              <w:rPr>
                <w:sz w:val="24"/>
                <w:szCs w:val="24"/>
              </w:rPr>
            </w:pPr>
          </w:p>
        </w:tc>
        <w:tc>
          <w:tcPr>
            <w:tcW w:w="850" w:type="dxa"/>
            <w:vMerge/>
          </w:tcPr>
          <w:p w:rsidR="00196196" w:rsidRPr="0082344F" w:rsidRDefault="00196196" w:rsidP="00B63E40">
            <w:pPr>
              <w:spacing w:line="240" w:lineRule="auto"/>
              <w:jc w:val="center"/>
              <w:rPr>
                <w:sz w:val="24"/>
                <w:szCs w:val="24"/>
              </w:rPr>
            </w:pPr>
          </w:p>
        </w:tc>
        <w:tc>
          <w:tcPr>
            <w:tcW w:w="851" w:type="dxa"/>
            <w:gridSpan w:val="2"/>
            <w:vMerge/>
          </w:tcPr>
          <w:p w:rsidR="00196196" w:rsidRPr="0082344F" w:rsidRDefault="00196196" w:rsidP="00B63E40">
            <w:pPr>
              <w:spacing w:line="240" w:lineRule="auto"/>
              <w:jc w:val="center"/>
              <w:rPr>
                <w:sz w:val="24"/>
                <w:szCs w:val="24"/>
              </w:rPr>
            </w:pPr>
          </w:p>
        </w:tc>
        <w:tc>
          <w:tcPr>
            <w:tcW w:w="850" w:type="dxa"/>
            <w:vMerge/>
          </w:tcPr>
          <w:p w:rsidR="00196196" w:rsidRPr="0082344F" w:rsidRDefault="00196196" w:rsidP="00B63E40">
            <w:pPr>
              <w:spacing w:line="240" w:lineRule="auto"/>
              <w:jc w:val="center"/>
              <w:rPr>
                <w:sz w:val="24"/>
                <w:szCs w:val="24"/>
              </w:rPr>
            </w:pPr>
          </w:p>
        </w:tc>
        <w:tc>
          <w:tcPr>
            <w:tcW w:w="851" w:type="dxa"/>
            <w:vMerge/>
          </w:tcPr>
          <w:p w:rsidR="00196196" w:rsidRPr="0082344F" w:rsidRDefault="00196196" w:rsidP="00B63E40">
            <w:pPr>
              <w:spacing w:line="240" w:lineRule="auto"/>
              <w:jc w:val="center"/>
              <w:rPr>
                <w:sz w:val="24"/>
                <w:szCs w:val="24"/>
              </w:rPr>
            </w:pPr>
          </w:p>
        </w:tc>
      </w:tr>
      <w:tr w:rsidR="006D7BEF" w:rsidRPr="0082344F" w:rsidTr="00497552">
        <w:trPr>
          <w:trHeight w:val="419"/>
        </w:trPr>
        <w:tc>
          <w:tcPr>
            <w:tcW w:w="993" w:type="dxa"/>
          </w:tcPr>
          <w:p w:rsidR="006D7BEF" w:rsidRPr="0082344F" w:rsidRDefault="006D7BEF" w:rsidP="00B63E40">
            <w:pPr>
              <w:spacing w:line="240" w:lineRule="auto"/>
              <w:jc w:val="center"/>
              <w:rPr>
                <w:sz w:val="24"/>
                <w:szCs w:val="24"/>
              </w:rPr>
            </w:pPr>
            <w:r w:rsidRPr="0082344F">
              <w:rPr>
                <w:sz w:val="24"/>
                <w:szCs w:val="24"/>
              </w:rPr>
              <w:t>1.1</w:t>
            </w:r>
          </w:p>
        </w:tc>
        <w:tc>
          <w:tcPr>
            <w:tcW w:w="2551" w:type="dxa"/>
          </w:tcPr>
          <w:p w:rsidR="006D7BEF" w:rsidRPr="0082344F" w:rsidRDefault="006D7BEF" w:rsidP="00B63E40">
            <w:pPr>
              <w:spacing w:line="240" w:lineRule="auto"/>
              <w:rPr>
                <w:sz w:val="24"/>
                <w:szCs w:val="24"/>
              </w:rPr>
            </w:pPr>
            <w:r w:rsidRPr="0082344F">
              <w:rPr>
                <w:sz w:val="24"/>
                <w:szCs w:val="24"/>
              </w:rPr>
              <w:t>Целевое значение количества рождений</w:t>
            </w:r>
          </w:p>
        </w:tc>
        <w:tc>
          <w:tcPr>
            <w:tcW w:w="993" w:type="dxa"/>
          </w:tcPr>
          <w:p w:rsidR="006D7BEF" w:rsidRPr="0082344F" w:rsidRDefault="006D7BEF" w:rsidP="00B63E40">
            <w:pPr>
              <w:spacing w:line="240" w:lineRule="auto"/>
              <w:jc w:val="center"/>
              <w:rPr>
                <w:sz w:val="24"/>
                <w:szCs w:val="24"/>
              </w:rPr>
            </w:pPr>
            <w:r>
              <w:rPr>
                <w:sz w:val="24"/>
                <w:szCs w:val="24"/>
              </w:rPr>
              <w:t>25 539</w:t>
            </w:r>
          </w:p>
        </w:tc>
        <w:tc>
          <w:tcPr>
            <w:tcW w:w="992" w:type="dxa"/>
          </w:tcPr>
          <w:p w:rsidR="006D7BEF" w:rsidRPr="0082344F" w:rsidRDefault="006D7BEF" w:rsidP="00B63E40">
            <w:pPr>
              <w:spacing w:line="240" w:lineRule="auto"/>
              <w:jc w:val="center"/>
              <w:rPr>
                <w:sz w:val="24"/>
                <w:szCs w:val="24"/>
              </w:rPr>
            </w:pPr>
            <w:r>
              <w:rPr>
                <w:sz w:val="24"/>
                <w:szCs w:val="24"/>
              </w:rPr>
              <w:t>26 385</w:t>
            </w:r>
          </w:p>
        </w:tc>
        <w:tc>
          <w:tcPr>
            <w:tcW w:w="992" w:type="dxa"/>
          </w:tcPr>
          <w:p w:rsidR="006D7BEF" w:rsidRPr="0082344F" w:rsidRDefault="006D7BEF" w:rsidP="00B63E40">
            <w:pPr>
              <w:spacing w:line="240" w:lineRule="auto"/>
              <w:jc w:val="center"/>
              <w:rPr>
                <w:sz w:val="24"/>
                <w:szCs w:val="24"/>
              </w:rPr>
            </w:pPr>
            <w:r>
              <w:rPr>
                <w:sz w:val="24"/>
                <w:szCs w:val="24"/>
              </w:rPr>
              <w:t>27 176</w:t>
            </w:r>
          </w:p>
        </w:tc>
        <w:tc>
          <w:tcPr>
            <w:tcW w:w="851" w:type="dxa"/>
          </w:tcPr>
          <w:p w:rsidR="006D7BEF" w:rsidRPr="00497552" w:rsidRDefault="00497552" w:rsidP="00B63E40">
            <w:pPr>
              <w:spacing w:line="240" w:lineRule="auto"/>
              <w:jc w:val="center"/>
              <w:rPr>
                <w:i/>
                <w:sz w:val="22"/>
                <w:szCs w:val="22"/>
              </w:rPr>
            </w:pPr>
            <w:r w:rsidRPr="00497552">
              <w:rPr>
                <w:i/>
                <w:sz w:val="22"/>
                <w:szCs w:val="22"/>
              </w:rPr>
              <w:t>27 912</w:t>
            </w:r>
          </w:p>
        </w:tc>
        <w:tc>
          <w:tcPr>
            <w:tcW w:w="850" w:type="dxa"/>
          </w:tcPr>
          <w:p w:rsidR="006D7BEF" w:rsidRPr="00497552" w:rsidRDefault="00497552" w:rsidP="00B63E40">
            <w:pPr>
              <w:spacing w:line="240" w:lineRule="auto"/>
              <w:jc w:val="center"/>
              <w:rPr>
                <w:i/>
                <w:sz w:val="22"/>
                <w:szCs w:val="22"/>
              </w:rPr>
            </w:pPr>
            <w:r w:rsidRPr="00497552">
              <w:rPr>
                <w:i/>
                <w:sz w:val="22"/>
                <w:szCs w:val="22"/>
              </w:rPr>
              <w:t>28 593</w:t>
            </w:r>
          </w:p>
        </w:tc>
        <w:tc>
          <w:tcPr>
            <w:tcW w:w="851" w:type="dxa"/>
            <w:gridSpan w:val="2"/>
          </w:tcPr>
          <w:p w:rsidR="006D7BEF" w:rsidRPr="00497552" w:rsidRDefault="00497552" w:rsidP="00B63E40">
            <w:pPr>
              <w:spacing w:line="240" w:lineRule="auto"/>
              <w:jc w:val="center"/>
              <w:rPr>
                <w:i/>
                <w:sz w:val="22"/>
                <w:szCs w:val="22"/>
              </w:rPr>
            </w:pPr>
            <w:r w:rsidRPr="00497552">
              <w:rPr>
                <w:i/>
                <w:sz w:val="22"/>
                <w:szCs w:val="22"/>
              </w:rPr>
              <w:t>29 219</w:t>
            </w:r>
          </w:p>
        </w:tc>
        <w:tc>
          <w:tcPr>
            <w:tcW w:w="850" w:type="dxa"/>
          </w:tcPr>
          <w:p w:rsidR="006D7BEF" w:rsidRPr="00497552" w:rsidRDefault="00497552" w:rsidP="00B63E40">
            <w:pPr>
              <w:spacing w:line="240" w:lineRule="auto"/>
              <w:jc w:val="center"/>
              <w:rPr>
                <w:i/>
                <w:sz w:val="22"/>
                <w:szCs w:val="22"/>
              </w:rPr>
            </w:pPr>
            <w:r w:rsidRPr="00497552">
              <w:rPr>
                <w:i/>
                <w:sz w:val="22"/>
                <w:szCs w:val="22"/>
              </w:rPr>
              <w:t>29 790</w:t>
            </w:r>
          </w:p>
        </w:tc>
        <w:tc>
          <w:tcPr>
            <w:tcW w:w="851" w:type="dxa"/>
          </w:tcPr>
          <w:p w:rsidR="006D7BEF" w:rsidRPr="00497552" w:rsidRDefault="00497552" w:rsidP="00B63E40">
            <w:pPr>
              <w:spacing w:line="240" w:lineRule="auto"/>
              <w:jc w:val="center"/>
              <w:rPr>
                <w:i/>
                <w:sz w:val="22"/>
                <w:szCs w:val="22"/>
              </w:rPr>
            </w:pPr>
            <w:r w:rsidRPr="00497552">
              <w:rPr>
                <w:i/>
                <w:sz w:val="22"/>
                <w:szCs w:val="22"/>
              </w:rPr>
              <w:t>30 306</w:t>
            </w:r>
          </w:p>
        </w:tc>
      </w:tr>
      <w:tr w:rsidR="00105FAE" w:rsidRPr="0082344F" w:rsidTr="00FF0AB7">
        <w:trPr>
          <w:trHeight w:val="207"/>
        </w:trPr>
        <w:tc>
          <w:tcPr>
            <w:tcW w:w="3544" w:type="dxa"/>
            <w:gridSpan w:val="2"/>
            <w:vMerge w:val="restart"/>
          </w:tcPr>
          <w:p w:rsidR="00105FAE" w:rsidRPr="0082344F" w:rsidRDefault="00105FAE" w:rsidP="00B63E40">
            <w:pPr>
              <w:spacing w:line="240" w:lineRule="auto"/>
              <w:rPr>
                <w:sz w:val="24"/>
                <w:szCs w:val="24"/>
              </w:rPr>
            </w:pPr>
            <w:r w:rsidRPr="0082344F">
              <w:rPr>
                <w:sz w:val="24"/>
                <w:szCs w:val="24"/>
              </w:rPr>
              <w:t>Дополнительный показатель:</w:t>
            </w:r>
          </w:p>
          <w:p w:rsidR="00105FAE" w:rsidRPr="0082344F" w:rsidRDefault="00105FAE" w:rsidP="00B63E40">
            <w:pPr>
              <w:spacing w:line="240" w:lineRule="auto"/>
              <w:rPr>
                <w:sz w:val="24"/>
                <w:szCs w:val="24"/>
              </w:rPr>
            </w:pPr>
          </w:p>
        </w:tc>
        <w:tc>
          <w:tcPr>
            <w:tcW w:w="7230" w:type="dxa"/>
            <w:gridSpan w:val="9"/>
          </w:tcPr>
          <w:p w:rsidR="00105FAE" w:rsidRPr="0082344F" w:rsidRDefault="00105FAE" w:rsidP="00B63E40">
            <w:pPr>
              <w:spacing w:line="240" w:lineRule="auto"/>
              <w:jc w:val="center"/>
              <w:rPr>
                <w:color w:val="000000"/>
                <w:sz w:val="24"/>
                <w:szCs w:val="24"/>
              </w:rPr>
            </w:pPr>
            <w:r>
              <w:rPr>
                <w:color w:val="000000"/>
                <w:sz w:val="24"/>
                <w:szCs w:val="24"/>
              </w:rPr>
              <w:t>Плановый период, год</w:t>
            </w:r>
          </w:p>
        </w:tc>
      </w:tr>
      <w:tr w:rsidR="00105FAE" w:rsidRPr="0082344F" w:rsidTr="00FF0AB7">
        <w:trPr>
          <w:trHeight w:val="621"/>
        </w:trPr>
        <w:tc>
          <w:tcPr>
            <w:tcW w:w="3544" w:type="dxa"/>
            <w:gridSpan w:val="2"/>
            <w:vMerge/>
          </w:tcPr>
          <w:p w:rsidR="00105FAE" w:rsidRPr="0082344F" w:rsidRDefault="00105FAE" w:rsidP="00B63E40">
            <w:pPr>
              <w:spacing w:line="240" w:lineRule="auto"/>
              <w:rPr>
                <w:sz w:val="24"/>
                <w:szCs w:val="24"/>
              </w:rPr>
            </w:pPr>
          </w:p>
        </w:tc>
        <w:tc>
          <w:tcPr>
            <w:tcW w:w="2977" w:type="dxa"/>
            <w:gridSpan w:val="3"/>
          </w:tcPr>
          <w:p w:rsidR="00105FAE" w:rsidRPr="00196196" w:rsidRDefault="00105FAE" w:rsidP="00B63E40">
            <w:pPr>
              <w:spacing w:line="240" w:lineRule="auto"/>
              <w:jc w:val="center"/>
              <w:rPr>
                <w:sz w:val="22"/>
                <w:szCs w:val="22"/>
              </w:rPr>
            </w:pPr>
            <w:r w:rsidRPr="00196196">
              <w:rPr>
                <w:sz w:val="22"/>
                <w:szCs w:val="22"/>
              </w:rPr>
              <w:t>2023 г.</w:t>
            </w:r>
          </w:p>
        </w:tc>
        <w:tc>
          <w:tcPr>
            <w:tcW w:w="2268" w:type="dxa"/>
            <w:gridSpan w:val="3"/>
          </w:tcPr>
          <w:p w:rsidR="00105FAE" w:rsidRPr="00196196" w:rsidRDefault="00105FAE" w:rsidP="00B63E40">
            <w:pPr>
              <w:spacing w:line="240" w:lineRule="auto"/>
              <w:jc w:val="center"/>
              <w:rPr>
                <w:sz w:val="22"/>
                <w:szCs w:val="22"/>
              </w:rPr>
            </w:pPr>
            <w:r w:rsidRPr="00196196">
              <w:rPr>
                <w:sz w:val="22"/>
                <w:szCs w:val="22"/>
              </w:rPr>
              <w:t>2024 г.</w:t>
            </w:r>
          </w:p>
        </w:tc>
        <w:tc>
          <w:tcPr>
            <w:tcW w:w="1985" w:type="dxa"/>
            <w:gridSpan w:val="3"/>
          </w:tcPr>
          <w:p w:rsidR="00105FAE" w:rsidRPr="00196196" w:rsidRDefault="00105FAE" w:rsidP="00B63E40">
            <w:pPr>
              <w:spacing w:line="240" w:lineRule="auto"/>
              <w:jc w:val="center"/>
              <w:rPr>
                <w:sz w:val="22"/>
                <w:szCs w:val="22"/>
              </w:rPr>
            </w:pPr>
            <w:r w:rsidRPr="00196196">
              <w:rPr>
                <w:sz w:val="22"/>
                <w:szCs w:val="22"/>
              </w:rPr>
              <w:t>2025 г.</w:t>
            </w:r>
          </w:p>
        </w:tc>
      </w:tr>
      <w:tr w:rsidR="005E5A5D" w:rsidRPr="0082344F" w:rsidTr="000216DC">
        <w:tc>
          <w:tcPr>
            <w:tcW w:w="993" w:type="dxa"/>
          </w:tcPr>
          <w:p w:rsidR="005E5A5D" w:rsidRPr="0082344F" w:rsidRDefault="005E5A5D" w:rsidP="005E5A5D">
            <w:pPr>
              <w:spacing w:line="240" w:lineRule="auto"/>
              <w:jc w:val="center"/>
              <w:rPr>
                <w:sz w:val="24"/>
                <w:szCs w:val="24"/>
              </w:rPr>
            </w:pPr>
            <w:r w:rsidRPr="0082344F">
              <w:rPr>
                <w:sz w:val="24"/>
                <w:szCs w:val="24"/>
              </w:rPr>
              <w:t>1.2</w:t>
            </w:r>
          </w:p>
        </w:tc>
        <w:tc>
          <w:tcPr>
            <w:tcW w:w="2551" w:type="dxa"/>
          </w:tcPr>
          <w:p w:rsidR="005E5A5D" w:rsidRDefault="005E5A5D" w:rsidP="005E5A5D">
            <w:pPr>
              <w:spacing w:line="240" w:lineRule="auto"/>
              <w:rPr>
                <w:sz w:val="24"/>
                <w:szCs w:val="24"/>
              </w:rPr>
            </w:pPr>
            <w:r w:rsidRPr="0082344F">
              <w:rPr>
                <w:sz w:val="24"/>
                <w:szCs w:val="24"/>
              </w:rPr>
              <w:t>количество абортов на 1000 женщин фертильного возраста</w:t>
            </w:r>
          </w:p>
          <w:p w:rsidR="005E5A5D" w:rsidRPr="0082344F" w:rsidRDefault="005E5A5D" w:rsidP="005E5A5D">
            <w:pPr>
              <w:spacing w:line="240" w:lineRule="auto"/>
              <w:rPr>
                <w:sz w:val="24"/>
                <w:szCs w:val="24"/>
              </w:rPr>
            </w:pPr>
          </w:p>
        </w:tc>
        <w:tc>
          <w:tcPr>
            <w:tcW w:w="2977" w:type="dxa"/>
            <w:gridSpan w:val="3"/>
            <w:vAlign w:val="bottom"/>
          </w:tcPr>
          <w:p w:rsidR="005E5A5D" w:rsidRPr="004D4756" w:rsidRDefault="005E5A5D" w:rsidP="005E5A5D">
            <w:pPr>
              <w:spacing w:line="240" w:lineRule="auto"/>
              <w:jc w:val="center"/>
              <w:rPr>
                <w:color w:val="000000"/>
                <w:sz w:val="24"/>
                <w:szCs w:val="24"/>
              </w:rPr>
            </w:pPr>
            <w:r>
              <w:rPr>
                <w:color w:val="000000"/>
                <w:sz w:val="24"/>
                <w:szCs w:val="24"/>
              </w:rPr>
              <w:t>17</w:t>
            </w:r>
          </w:p>
        </w:tc>
        <w:tc>
          <w:tcPr>
            <w:tcW w:w="2268" w:type="dxa"/>
            <w:gridSpan w:val="3"/>
            <w:vAlign w:val="bottom"/>
          </w:tcPr>
          <w:p w:rsidR="005E5A5D" w:rsidRPr="004D4756" w:rsidRDefault="005E5A5D" w:rsidP="005E5A5D">
            <w:pPr>
              <w:spacing w:line="240" w:lineRule="auto"/>
              <w:jc w:val="center"/>
              <w:rPr>
                <w:color w:val="000000"/>
                <w:sz w:val="24"/>
                <w:szCs w:val="24"/>
              </w:rPr>
            </w:pPr>
            <w:r>
              <w:rPr>
                <w:color w:val="000000"/>
                <w:sz w:val="24"/>
                <w:szCs w:val="24"/>
              </w:rPr>
              <w:t>16,7</w:t>
            </w:r>
          </w:p>
        </w:tc>
        <w:tc>
          <w:tcPr>
            <w:tcW w:w="1985" w:type="dxa"/>
            <w:gridSpan w:val="3"/>
            <w:vAlign w:val="bottom"/>
          </w:tcPr>
          <w:p w:rsidR="005E5A5D" w:rsidRPr="004D4756" w:rsidRDefault="005E5A5D" w:rsidP="005E5A5D">
            <w:pPr>
              <w:spacing w:line="240" w:lineRule="auto"/>
              <w:jc w:val="center"/>
              <w:rPr>
                <w:color w:val="000000"/>
                <w:sz w:val="24"/>
                <w:szCs w:val="24"/>
              </w:rPr>
            </w:pPr>
            <w:r>
              <w:rPr>
                <w:color w:val="000000"/>
                <w:sz w:val="24"/>
                <w:szCs w:val="24"/>
              </w:rPr>
              <w:t>16,4</w:t>
            </w:r>
          </w:p>
        </w:tc>
      </w:tr>
      <w:tr w:rsidR="005E5A5D" w:rsidRPr="0082344F" w:rsidTr="00105FAE">
        <w:tc>
          <w:tcPr>
            <w:tcW w:w="993" w:type="dxa"/>
          </w:tcPr>
          <w:p w:rsidR="005E5A5D" w:rsidRPr="0082344F" w:rsidRDefault="005E5A5D" w:rsidP="005E5A5D">
            <w:pPr>
              <w:spacing w:line="240" w:lineRule="auto"/>
              <w:jc w:val="center"/>
              <w:rPr>
                <w:sz w:val="24"/>
                <w:szCs w:val="24"/>
              </w:rPr>
            </w:pPr>
            <w:r w:rsidRPr="0082344F">
              <w:rPr>
                <w:sz w:val="24"/>
                <w:szCs w:val="24"/>
              </w:rPr>
              <w:t>1.3</w:t>
            </w:r>
          </w:p>
        </w:tc>
        <w:tc>
          <w:tcPr>
            <w:tcW w:w="2551" w:type="dxa"/>
          </w:tcPr>
          <w:p w:rsidR="005E5A5D" w:rsidRDefault="005E5A5D" w:rsidP="005E5A5D">
            <w:pPr>
              <w:spacing w:line="240" w:lineRule="auto"/>
              <w:rPr>
                <w:sz w:val="24"/>
                <w:szCs w:val="24"/>
              </w:rPr>
            </w:pPr>
            <w:r w:rsidRPr="0082344F">
              <w:rPr>
                <w:sz w:val="24"/>
                <w:szCs w:val="24"/>
              </w:rPr>
              <w:t>количество абортов в абсолютном выражении</w:t>
            </w:r>
          </w:p>
          <w:p w:rsidR="005E5A5D" w:rsidRPr="0082344F" w:rsidRDefault="005E5A5D" w:rsidP="005E5A5D">
            <w:pPr>
              <w:spacing w:line="240" w:lineRule="auto"/>
              <w:rPr>
                <w:sz w:val="24"/>
                <w:szCs w:val="24"/>
              </w:rPr>
            </w:pPr>
          </w:p>
        </w:tc>
        <w:tc>
          <w:tcPr>
            <w:tcW w:w="2977" w:type="dxa"/>
            <w:gridSpan w:val="3"/>
          </w:tcPr>
          <w:p w:rsidR="005E5A5D" w:rsidRPr="0082344F" w:rsidRDefault="005E5A5D" w:rsidP="005E5A5D">
            <w:pPr>
              <w:spacing w:line="240" w:lineRule="auto"/>
              <w:jc w:val="center"/>
              <w:rPr>
                <w:color w:val="000000"/>
                <w:sz w:val="24"/>
                <w:szCs w:val="24"/>
              </w:rPr>
            </w:pPr>
            <w:r w:rsidRPr="0082344F">
              <w:rPr>
                <w:color w:val="000000"/>
                <w:sz w:val="24"/>
                <w:szCs w:val="24"/>
              </w:rPr>
              <w:t>10 950</w:t>
            </w:r>
          </w:p>
        </w:tc>
        <w:tc>
          <w:tcPr>
            <w:tcW w:w="2268" w:type="dxa"/>
            <w:gridSpan w:val="3"/>
          </w:tcPr>
          <w:p w:rsidR="005E5A5D" w:rsidRPr="0082344F" w:rsidRDefault="005E5A5D" w:rsidP="005E5A5D">
            <w:pPr>
              <w:spacing w:line="240" w:lineRule="auto"/>
              <w:jc w:val="center"/>
              <w:rPr>
                <w:color w:val="000000"/>
                <w:sz w:val="24"/>
                <w:szCs w:val="24"/>
              </w:rPr>
            </w:pPr>
            <w:r w:rsidRPr="0082344F">
              <w:rPr>
                <w:color w:val="000000"/>
                <w:sz w:val="24"/>
                <w:szCs w:val="24"/>
              </w:rPr>
              <w:t>10 730</w:t>
            </w:r>
          </w:p>
        </w:tc>
        <w:tc>
          <w:tcPr>
            <w:tcW w:w="1985" w:type="dxa"/>
            <w:gridSpan w:val="3"/>
          </w:tcPr>
          <w:p w:rsidR="005E5A5D" w:rsidRPr="0082344F" w:rsidRDefault="005E5A5D" w:rsidP="005E5A5D">
            <w:pPr>
              <w:spacing w:line="240" w:lineRule="auto"/>
              <w:jc w:val="center"/>
              <w:rPr>
                <w:color w:val="000000"/>
                <w:sz w:val="24"/>
                <w:szCs w:val="24"/>
              </w:rPr>
            </w:pPr>
            <w:r w:rsidRPr="0082344F">
              <w:rPr>
                <w:color w:val="000000"/>
                <w:sz w:val="24"/>
                <w:szCs w:val="24"/>
              </w:rPr>
              <w:t>10</w:t>
            </w:r>
            <w:r>
              <w:rPr>
                <w:color w:val="000000"/>
                <w:sz w:val="24"/>
                <w:szCs w:val="24"/>
              </w:rPr>
              <w:t> </w:t>
            </w:r>
            <w:r w:rsidRPr="0082344F">
              <w:rPr>
                <w:color w:val="000000"/>
                <w:sz w:val="24"/>
                <w:szCs w:val="24"/>
              </w:rPr>
              <w:t>540</w:t>
            </w:r>
          </w:p>
        </w:tc>
      </w:tr>
    </w:tbl>
    <w:p w:rsidR="00410861" w:rsidRDefault="00410861" w:rsidP="00B63E40">
      <w:pPr>
        <w:tabs>
          <w:tab w:val="left" w:pos="2477"/>
          <w:tab w:val="center" w:pos="4677"/>
        </w:tabs>
        <w:spacing w:line="240" w:lineRule="auto"/>
        <w:jc w:val="center"/>
        <w:rPr>
          <w:b/>
          <w:szCs w:val="24"/>
        </w:rPr>
      </w:pPr>
    </w:p>
    <w:p w:rsidR="00410861" w:rsidRDefault="00410861" w:rsidP="00B63E40">
      <w:pPr>
        <w:tabs>
          <w:tab w:val="left" w:pos="2477"/>
          <w:tab w:val="center" w:pos="4677"/>
        </w:tabs>
        <w:spacing w:line="240" w:lineRule="auto"/>
        <w:jc w:val="center"/>
        <w:rPr>
          <w:b/>
          <w:szCs w:val="24"/>
        </w:rPr>
      </w:pPr>
    </w:p>
    <w:p w:rsidR="00410861" w:rsidRDefault="00410861" w:rsidP="00B63E40">
      <w:pPr>
        <w:tabs>
          <w:tab w:val="left" w:pos="2477"/>
          <w:tab w:val="center" w:pos="4677"/>
        </w:tabs>
        <w:spacing w:line="240" w:lineRule="auto"/>
        <w:jc w:val="center"/>
        <w:rPr>
          <w:b/>
          <w:szCs w:val="24"/>
        </w:rPr>
      </w:pPr>
    </w:p>
    <w:p w:rsidR="00410861" w:rsidRDefault="00410861" w:rsidP="00B63E40">
      <w:pPr>
        <w:tabs>
          <w:tab w:val="left" w:pos="2477"/>
          <w:tab w:val="center" w:pos="4677"/>
        </w:tabs>
        <w:spacing w:line="240" w:lineRule="auto"/>
        <w:jc w:val="center"/>
        <w:rPr>
          <w:b/>
          <w:szCs w:val="24"/>
        </w:rPr>
      </w:pPr>
    </w:p>
    <w:p w:rsidR="00933550" w:rsidRDefault="00933550" w:rsidP="00B63E40">
      <w:pPr>
        <w:tabs>
          <w:tab w:val="left" w:pos="2477"/>
          <w:tab w:val="center" w:pos="4677"/>
        </w:tabs>
        <w:spacing w:line="240" w:lineRule="auto"/>
        <w:jc w:val="center"/>
        <w:rPr>
          <w:b/>
          <w:szCs w:val="24"/>
        </w:rPr>
        <w:sectPr w:rsidR="00933550" w:rsidSect="0094759D">
          <w:pgSz w:w="11906" w:h="16838"/>
          <w:pgMar w:top="567" w:right="567" w:bottom="1134" w:left="1418" w:header="709" w:footer="709" w:gutter="0"/>
          <w:cols w:space="708"/>
          <w:docGrid w:linePitch="360"/>
        </w:sectPr>
      </w:pPr>
    </w:p>
    <w:p w:rsidR="002B0A86" w:rsidRPr="00E26600" w:rsidRDefault="004D026C" w:rsidP="00B63E40">
      <w:pPr>
        <w:tabs>
          <w:tab w:val="left" w:pos="2477"/>
          <w:tab w:val="center" w:pos="4677"/>
        </w:tabs>
        <w:spacing w:line="240" w:lineRule="auto"/>
        <w:jc w:val="center"/>
        <w:rPr>
          <w:b/>
          <w:szCs w:val="24"/>
        </w:rPr>
      </w:pPr>
      <w:r w:rsidRPr="002D7760">
        <w:rPr>
          <w:b/>
          <w:color w:val="000000"/>
          <w:lang w:val="en-US" w:bidi="ru-RU"/>
        </w:rPr>
        <w:lastRenderedPageBreak/>
        <w:t>VII</w:t>
      </w:r>
      <w:r w:rsidRPr="002D7760">
        <w:rPr>
          <w:b/>
          <w:color w:val="000000"/>
          <w:lang w:bidi="ru-RU"/>
        </w:rPr>
        <w:t>.</w:t>
      </w:r>
      <w:r w:rsidR="00A45648">
        <w:t> </w:t>
      </w:r>
      <w:r w:rsidR="00BD07AF">
        <w:rPr>
          <w:b/>
          <w:szCs w:val="24"/>
        </w:rPr>
        <w:t>К</w:t>
      </w:r>
      <w:r w:rsidR="00BD07AF" w:rsidRPr="00E26600">
        <w:rPr>
          <w:b/>
          <w:szCs w:val="24"/>
        </w:rPr>
        <w:t>омплекс мер по реализации региональной программы</w:t>
      </w:r>
    </w:p>
    <w:p w:rsidR="008D6CEF" w:rsidRDefault="008D6CEF" w:rsidP="00B63E40">
      <w:pPr>
        <w:pStyle w:val="af"/>
        <w:tabs>
          <w:tab w:val="left" w:pos="6454"/>
        </w:tabs>
        <w:spacing w:line="240" w:lineRule="auto"/>
        <w:ind w:left="0"/>
        <w:jc w:val="center"/>
        <w:rPr>
          <w:b/>
          <w:sz w:val="24"/>
          <w:szCs w:val="24"/>
        </w:rPr>
      </w:pPr>
    </w:p>
    <w:p w:rsidR="002B0A86" w:rsidRPr="003F6988" w:rsidRDefault="006A7B5A" w:rsidP="000216DC">
      <w:pPr>
        <w:pStyle w:val="af"/>
        <w:numPr>
          <w:ilvl w:val="0"/>
          <w:numId w:val="7"/>
        </w:numPr>
        <w:tabs>
          <w:tab w:val="left" w:pos="6454"/>
        </w:tabs>
        <w:spacing w:line="240" w:lineRule="auto"/>
        <w:jc w:val="center"/>
        <w:rPr>
          <w:color w:val="000000"/>
          <w:sz w:val="24"/>
          <w:szCs w:val="24"/>
        </w:rPr>
      </w:pPr>
      <w:r w:rsidRPr="003F6988">
        <w:rPr>
          <w:sz w:val="24"/>
          <w:szCs w:val="24"/>
        </w:rPr>
        <w:t xml:space="preserve">Действующие меры </w:t>
      </w:r>
      <w:r w:rsidR="0071621C" w:rsidRPr="003F6988">
        <w:rPr>
          <w:color w:val="000000"/>
          <w:sz w:val="24"/>
          <w:szCs w:val="24"/>
        </w:rPr>
        <w:t xml:space="preserve">по увеличению благосостояния семей с детьми </w:t>
      </w:r>
    </w:p>
    <w:p w:rsidR="000216DC" w:rsidRDefault="000216DC" w:rsidP="000216DC">
      <w:pPr>
        <w:pStyle w:val="af"/>
        <w:tabs>
          <w:tab w:val="left" w:pos="6454"/>
        </w:tabs>
        <w:spacing w:line="240" w:lineRule="auto"/>
        <w:ind w:left="0"/>
        <w:jc w:val="center"/>
        <w:rPr>
          <w:b/>
          <w:sz w:val="24"/>
          <w:szCs w:val="24"/>
        </w:rPr>
      </w:pPr>
    </w:p>
    <w:p w:rsidR="000216DC" w:rsidRDefault="000216DC" w:rsidP="000216DC">
      <w:pPr>
        <w:pStyle w:val="af"/>
        <w:tabs>
          <w:tab w:val="left" w:pos="6454"/>
        </w:tabs>
        <w:spacing w:line="240" w:lineRule="auto"/>
        <w:ind w:left="0"/>
        <w:jc w:val="center"/>
        <w:rPr>
          <w:sz w:val="24"/>
          <w:szCs w:val="24"/>
        </w:rPr>
      </w:pPr>
      <w:r>
        <w:rPr>
          <w:sz w:val="24"/>
          <w:szCs w:val="24"/>
        </w:rPr>
        <w:t xml:space="preserve">1. Действующие меры </w:t>
      </w:r>
      <w:r>
        <w:rPr>
          <w:color w:val="000000"/>
          <w:sz w:val="24"/>
          <w:szCs w:val="24"/>
        </w:rPr>
        <w:t xml:space="preserve">по увеличению благосостояния семей с детьми </w:t>
      </w:r>
    </w:p>
    <w:tbl>
      <w:tblPr>
        <w:tblStyle w:val="a3"/>
        <w:tblW w:w="14458" w:type="dxa"/>
        <w:tblInd w:w="279" w:type="dxa"/>
        <w:tblLayout w:type="fixed"/>
        <w:tblLook w:val="04A0" w:firstRow="1" w:lastRow="0" w:firstColumn="1" w:lastColumn="0" w:noHBand="0" w:noVBand="1"/>
      </w:tblPr>
      <w:tblGrid>
        <w:gridCol w:w="855"/>
        <w:gridCol w:w="4106"/>
        <w:gridCol w:w="2268"/>
        <w:gridCol w:w="1701"/>
        <w:gridCol w:w="3402"/>
        <w:gridCol w:w="2126"/>
      </w:tblGrid>
      <w:tr w:rsidR="000216DC" w:rsidTr="000216DC">
        <w:trPr>
          <w:trHeight w:val="651"/>
        </w:trPr>
        <w:tc>
          <w:tcPr>
            <w:tcW w:w="855" w:type="dxa"/>
          </w:tcPr>
          <w:p w:rsidR="000216DC" w:rsidRDefault="000216DC" w:rsidP="000216DC">
            <w:pPr>
              <w:spacing w:line="240" w:lineRule="auto"/>
              <w:rPr>
                <w:sz w:val="24"/>
                <w:szCs w:val="24"/>
              </w:rPr>
            </w:pPr>
            <w:r>
              <w:rPr>
                <w:sz w:val="24"/>
                <w:szCs w:val="24"/>
              </w:rPr>
              <w:t>№</w:t>
            </w:r>
          </w:p>
          <w:p w:rsidR="000216DC" w:rsidRDefault="000216DC" w:rsidP="000216DC">
            <w:pPr>
              <w:spacing w:line="240" w:lineRule="auto"/>
              <w:rPr>
                <w:sz w:val="24"/>
                <w:szCs w:val="24"/>
              </w:rPr>
            </w:pPr>
            <w:r>
              <w:rPr>
                <w:sz w:val="24"/>
                <w:szCs w:val="24"/>
              </w:rPr>
              <w:t>п\п</w:t>
            </w:r>
          </w:p>
        </w:tc>
        <w:tc>
          <w:tcPr>
            <w:tcW w:w="4106" w:type="dxa"/>
          </w:tcPr>
          <w:p w:rsidR="000216DC" w:rsidRDefault="000216DC" w:rsidP="000216DC">
            <w:pPr>
              <w:pStyle w:val="TableParagraph"/>
              <w:ind w:hanging="77"/>
              <w:jc w:val="center"/>
              <w:rPr>
                <w:sz w:val="24"/>
                <w:szCs w:val="24"/>
              </w:rPr>
            </w:pPr>
            <w:r>
              <w:rPr>
                <w:sz w:val="24"/>
                <w:szCs w:val="24"/>
              </w:rPr>
              <w:t>Наименование мероприятия</w:t>
            </w:r>
          </w:p>
        </w:tc>
        <w:tc>
          <w:tcPr>
            <w:tcW w:w="2268" w:type="dxa"/>
          </w:tcPr>
          <w:p w:rsidR="000216DC" w:rsidRDefault="000216DC" w:rsidP="000216DC">
            <w:pPr>
              <w:pStyle w:val="TableParagraph"/>
              <w:jc w:val="center"/>
              <w:rPr>
                <w:sz w:val="24"/>
                <w:szCs w:val="24"/>
              </w:rPr>
            </w:pPr>
            <w:r>
              <w:rPr>
                <w:spacing w:val="-1"/>
                <w:sz w:val="24"/>
                <w:szCs w:val="24"/>
              </w:rPr>
              <w:t xml:space="preserve">Ответственные </w:t>
            </w:r>
            <w:r>
              <w:rPr>
                <w:sz w:val="24"/>
                <w:szCs w:val="24"/>
              </w:rPr>
              <w:t xml:space="preserve">исполнители </w:t>
            </w:r>
          </w:p>
          <w:p w:rsidR="000216DC" w:rsidRDefault="000216DC" w:rsidP="000216DC">
            <w:pPr>
              <w:pStyle w:val="TableParagraph"/>
              <w:jc w:val="center"/>
              <w:rPr>
                <w:sz w:val="24"/>
                <w:szCs w:val="24"/>
              </w:rPr>
            </w:pPr>
            <w:r>
              <w:rPr>
                <w:sz w:val="24"/>
                <w:szCs w:val="24"/>
              </w:rPr>
              <w:t>и соисполнители</w:t>
            </w:r>
          </w:p>
        </w:tc>
        <w:tc>
          <w:tcPr>
            <w:tcW w:w="1701" w:type="dxa"/>
          </w:tcPr>
          <w:p w:rsidR="000216DC" w:rsidRDefault="000216DC" w:rsidP="000216DC">
            <w:pPr>
              <w:spacing w:line="240" w:lineRule="auto"/>
              <w:jc w:val="center"/>
              <w:rPr>
                <w:sz w:val="24"/>
                <w:szCs w:val="24"/>
              </w:rPr>
            </w:pPr>
            <w:r>
              <w:rPr>
                <w:sz w:val="24"/>
                <w:szCs w:val="24"/>
              </w:rPr>
              <w:t>Сроки реализации</w:t>
            </w:r>
          </w:p>
          <w:p w:rsidR="000216DC" w:rsidRDefault="000216DC" w:rsidP="000216DC">
            <w:pPr>
              <w:spacing w:line="240" w:lineRule="auto"/>
              <w:jc w:val="center"/>
              <w:rPr>
                <w:sz w:val="24"/>
                <w:szCs w:val="24"/>
              </w:rPr>
            </w:pPr>
          </w:p>
        </w:tc>
        <w:tc>
          <w:tcPr>
            <w:tcW w:w="3402" w:type="dxa"/>
          </w:tcPr>
          <w:p w:rsidR="000216DC" w:rsidRDefault="005740CC" w:rsidP="00E5718A">
            <w:pPr>
              <w:spacing w:line="240" w:lineRule="auto"/>
              <w:jc w:val="center"/>
              <w:rPr>
                <w:sz w:val="24"/>
                <w:szCs w:val="24"/>
              </w:rPr>
            </w:pPr>
            <w:r>
              <w:rPr>
                <w:sz w:val="24"/>
                <w:szCs w:val="24"/>
              </w:rPr>
              <w:t xml:space="preserve">Финансовые источники </w:t>
            </w:r>
          </w:p>
        </w:tc>
        <w:tc>
          <w:tcPr>
            <w:tcW w:w="2126" w:type="dxa"/>
          </w:tcPr>
          <w:p w:rsidR="000216DC" w:rsidRDefault="000216DC" w:rsidP="000216DC">
            <w:pPr>
              <w:spacing w:line="240" w:lineRule="auto"/>
              <w:jc w:val="center"/>
              <w:rPr>
                <w:sz w:val="24"/>
                <w:szCs w:val="24"/>
              </w:rPr>
            </w:pPr>
            <w:r>
              <w:rPr>
                <w:sz w:val="24"/>
                <w:szCs w:val="24"/>
              </w:rPr>
              <w:t>Ожидаемые результаты</w:t>
            </w:r>
          </w:p>
        </w:tc>
      </w:tr>
      <w:tr w:rsidR="000216DC" w:rsidTr="000216DC">
        <w:trPr>
          <w:trHeight w:val="435"/>
        </w:trPr>
        <w:tc>
          <w:tcPr>
            <w:tcW w:w="855" w:type="dxa"/>
          </w:tcPr>
          <w:p w:rsidR="000216DC" w:rsidRDefault="000216DC" w:rsidP="000216DC">
            <w:pPr>
              <w:spacing w:line="240" w:lineRule="auto"/>
              <w:rPr>
                <w:sz w:val="24"/>
                <w:szCs w:val="24"/>
              </w:rPr>
            </w:pPr>
            <w:r>
              <w:rPr>
                <w:sz w:val="24"/>
                <w:szCs w:val="24"/>
              </w:rPr>
              <w:t>1</w:t>
            </w:r>
          </w:p>
        </w:tc>
        <w:tc>
          <w:tcPr>
            <w:tcW w:w="4106" w:type="dxa"/>
          </w:tcPr>
          <w:p w:rsidR="000216DC" w:rsidRDefault="000216DC" w:rsidP="000216DC">
            <w:pPr>
              <w:pStyle w:val="TableParagraph"/>
              <w:ind w:hanging="77"/>
              <w:jc w:val="center"/>
              <w:rPr>
                <w:sz w:val="24"/>
                <w:szCs w:val="24"/>
              </w:rPr>
            </w:pPr>
            <w:r>
              <w:rPr>
                <w:sz w:val="24"/>
                <w:szCs w:val="24"/>
              </w:rPr>
              <w:t>2</w:t>
            </w:r>
          </w:p>
        </w:tc>
        <w:tc>
          <w:tcPr>
            <w:tcW w:w="2268" w:type="dxa"/>
          </w:tcPr>
          <w:p w:rsidR="000216DC" w:rsidRDefault="000216DC" w:rsidP="000216DC">
            <w:pPr>
              <w:pStyle w:val="TableParagraph"/>
              <w:jc w:val="center"/>
              <w:rPr>
                <w:spacing w:val="-1"/>
                <w:sz w:val="24"/>
                <w:szCs w:val="24"/>
              </w:rPr>
            </w:pPr>
            <w:r>
              <w:rPr>
                <w:spacing w:val="-1"/>
                <w:sz w:val="24"/>
                <w:szCs w:val="24"/>
              </w:rPr>
              <w:t>3</w:t>
            </w:r>
          </w:p>
        </w:tc>
        <w:tc>
          <w:tcPr>
            <w:tcW w:w="1701" w:type="dxa"/>
          </w:tcPr>
          <w:p w:rsidR="000216DC" w:rsidRDefault="000216DC" w:rsidP="000216DC">
            <w:pPr>
              <w:spacing w:line="240" w:lineRule="auto"/>
              <w:jc w:val="center"/>
              <w:rPr>
                <w:sz w:val="24"/>
                <w:szCs w:val="24"/>
              </w:rPr>
            </w:pPr>
            <w:r>
              <w:rPr>
                <w:sz w:val="24"/>
                <w:szCs w:val="24"/>
              </w:rPr>
              <w:t>4</w:t>
            </w:r>
          </w:p>
        </w:tc>
        <w:tc>
          <w:tcPr>
            <w:tcW w:w="3402" w:type="dxa"/>
          </w:tcPr>
          <w:p w:rsidR="000216DC" w:rsidRDefault="000216DC" w:rsidP="000216DC">
            <w:pPr>
              <w:spacing w:line="240" w:lineRule="auto"/>
              <w:jc w:val="center"/>
              <w:rPr>
                <w:sz w:val="24"/>
                <w:szCs w:val="24"/>
              </w:rPr>
            </w:pPr>
            <w:r>
              <w:rPr>
                <w:sz w:val="24"/>
                <w:szCs w:val="24"/>
              </w:rPr>
              <w:t>5</w:t>
            </w:r>
          </w:p>
        </w:tc>
        <w:tc>
          <w:tcPr>
            <w:tcW w:w="2126" w:type="dxa"/>
          </w:tcPr>
          <w:p w:rsidR="000216DC" w:rsidRDefault="000216DC" w:rsidP="000216DC">
            <w:pPr>
              <w:spacing w:line="240" w:lineRule="auto"/>
              <w:jc w:val="center"/>
              <w:rPr>
                <w:sz w:val="24"/>
                <w:szCs w:val="24"/>
              </w:rPr>
            </w:pPr>
            <w:r>
              <w:rPr>
                <w:sz w:val="24"/>
                <w:szCs w:val="24"/>
              </w:rPr>
              <w:t>6</w:t>
            </w:r>
          </w:p>
        </w:tc>
      </w:tr>
      <w:tr w:rsidR="000216DC" w:rsidTr="000216DC">
        <w:tc>
          <w:tcPr>
            <w:tcW w:w="855" w:type="dxa"/>
          </w:tcPr>
          <w:p w:rsidR="000216DC" w:rsidRDefault="000216DC" w:rsidP="000216DC">
            <w:pPr>
              <w:spacing w:line="240" w:lineRule="auto"/>
              <w:rPr>
                <w:sz w:val="24"/>
                <w:szCs w:val="24"/>
              </w:rPr>
            </w:pPr>
            <w:r>
              <w:rPr>
                <w:sz w:val="24"/>
                <w:szCs w:val="24"/>
              </w:rPr>
              <w:t>1.1</w:t>
            </w:r>
          </w:p>
        </w:tc>
        <w:tc>
          <w:tcPr>
            <w:tcW w:w="4106" w:type="dxa"/>
          </w:tcPr>
          <w:p w:rsidR="002332C0" w:rsidRPr="00F85811" w:rsidRDefault="000216DC" w:rsidP="002332C0">
            <w:pPr>
              <w:spacing w:line="240" w:lineRule="auto"/>
              <w:rPr>
                <w:sz w:val="24"/>
              </w:rPr>
            </w:pPr>
            <w:r w:rsidRPr="000216DC">
              <w:t>Е</w:t>
            </w:r>
            <w:r w:rsidRPr="000216DC">
              <w:rPr>
                <w:rStyle w:val="ae"/>
                <w:b w:val="0"/>
                <w:sz w:val="24"/>
                <w:szCs w:val="24"/>
              </w:rPr>
              <w:t>диновременная денежная выплата взамен предоставления многодетным гражданам земельного участка для индивидуального жилищного строитель</w:t>
            </w:r>
            <w:r w:rsidR="0050657C">
              <w:rPr>
                <w:rStyle w:val="ae"/>
                <w:b w:val="0"/>
                <w:sz w:val="24"/>
                <w:szCs w:val="24"/>
              </w:rPr>
              <w:t>ства</w:t>
            </w:r>
            <w:r w:rsidR="002332C0">
              <w:rPr>
                <w:rStyle w:val="ae"/>
                <w:b w:val="0"/>
                <w:sz w:val="24"/>
                <w:szCs w:val="24"/>
              </w:rPr>
              <w:t xml:space="preserve"> (</w:t>
            </w:r>
            <w:r w:rsidR="002332C0" w:rsidRPr="00F85811">
              <w:rPr>
                <w:sz w:val="24"/>
              </w:rPr>
              <w:t>для семей с тремя детьми</w:t>
            </w:r>
            <w:r w:rsidR="002332C0">
              <w:rPr>
                <w:sz w:val="24"/>
              </w:rPr>
              <w:t xml:space="preserve"> - </w:t>
            </w:r>
            <w:r w:rsidR="002332C0" w:rsidRPr="00F85811">
              <w:rPr>
                <w:sz w:val="24"/>
              </w:rPr>
              <w:t>224 208 </w:t>
            </w:r>
            <w:r w:rsidR="002332C0">
              <w:rPr>
                <w:sz w:val="24"/>
              </w:rPr>
              <w:t>руб., с четырьмя - 298 944 руб.; с пятью и более детей - 373 680 руб.)</w:t>
            </w:r>
          </w:p>
          <w:p w:rsidR="000216DC" w:rsidRPr="000216DC" w:rsidRDefault="000216DC" w:rsidP="000216DC">
            <w:pPr>
              <w:spacing w:line="240" w:lineRule="auto"/>
              <w:rPr>
                <w:b/>
                <w:sz w:val="24"/>
                <w:szCs w:val="24"/>
              </w:rPr>
            </w:pP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F495B" w:rsidRDefault="009C20A3" w:rsidP="005740CC">
            <w:pPr>
              <w:tabs>
                <w:tab w:val="left" w:pos="6454"/>
              </w:tabs>
              <w:spacing w:line="240" w:lineRule="auto"/>
              <w:jc w:val="left"/>
              <w:rPr>
                <w:b/>
                <w:sz w:val="24"/>
                <w:szCs w:val="24"/>
              </w:rPr>
            </w:pPr>
            <w:r>
              <w:rPr>
                <w:sz w:val="24"/>
                <w:szCs w:val="24"/>
              </w:rPr>
              <w:t>г</w:t>
            </w:r>
            <w:r w:rsidR="005740CC" w:rsidRPr="005740CC">
              <w:rPr>
                <w:sz w:val="24"/>
                <w:szCs w:val="24"/>
              </w:rPr>
              <w:t>осударственная программа Новосибирской области «Социальная поддержка в Новосибирской области»</w:t>
            </w:r>
            <w:r w:rsidR="005740CC">
              <w:t xml:space="preserve"> </w:t>
            </w:r>
          </w:p>
          <w:p w:rsidR="000216DC" w:rsidRPr="008E0105" w:rsidRDefault="000216DC" w:rsidP="007B4682">
            <w:pPr>
              <w:tabs>
                <w:tab w:val="left" w:pos="6454"/>
              </w:tabs>
              <w:spacing w:line="240" w:lineRule="auto"/>
              <w:rPr>
                <w:b/>
                <w:sz w:val="24"/>
                <w:szCs w:val="24"/>
              </w:rPr>
            </w:pPr>
          </w:p>
        </w:tc>
        <w:tc>
          <w:tcPr>
            <w:tcW w:w="2126" w:type="dxa"/>
            <w:vMerge w:val="restart"/>
            <w:vAlign w:val="center"/>
          </w:tcPr>
          <w:p w:rsidR="000216DC" w:rsidRDefault="000216DC" w:rsidP="000216DC">
            <w:pPr>
              <w:spacing w:line="240" w:lineRule="auto"/>
              <w:jc w:val="center"/>
              <w:rPr>
                <w:sz w:val="24"/>
                <w:szCs w:val="24"/>
              </w:rPr>
            </w:pPr>
            <w:r>
              <w:rPr>
                <w:color w:val="000000"/>
                <w:sz w:val="24"/>
                <w:szCs w:val="24"/>
              </w:rPr>
              <w:t>увеличение благосостояния семей с детьми, стимулирование рождаемости</w:t>
            </w:r>
          </w:p>
        </w:tc>
      </w:tr>
      <w:tr w:rsidR="000216DC" w:rsidTr="000216DC">
        <w:tc>
          <w:tcPr>
            <w:tcW w:w="855" w:type="dxa"/>
          </w:tcPr>
          <w:p w:rsidR="000216DC" w:rsidRDefault="000216DC" w:rsidP="000216DC">
            <w:pPr>
              <w:spacing w:line="240" w:lineRule="auto"/>
              <w:rPr>
                <w:sz w:val="24"/>
                <w:szCs w:val="24"/>
              </w:rPr>
            </w:pPr>
            <w:r>
              <w:rPr>
                <w:sz w:val="24"/>
                <w:szCs w:val="24"/>
              </w:rPr>
              <w:t>1.2</w:t>
            </w:r>
          </w:p>
        </w:tc>
        <w:tc>
          <w:tcPr>
            <w:tcW w:w="4106" w:type="dxa"/>
          </w:tcPr>
          <w:p w:rsidR="000216DC" w:rsidRPr="000216DC" w:rsidRDefault="000216DC" w:rsidP="000216DC">
            <w:pPr>
              <w:spacing w:line="240" w:lineRule="auto"/>
              <w:rPr>
                <w:sz w:val="24"/>
                <w:szCs w:val="24"/>
              </w:rPr>
            </w:pPr>
            <w:r w:rsidRPr="000216DC">
              <w:t>Е</w:t>
            </w:r>
            <w:r w:rsidRPr="000216DC">
              <w:rPr>
                <w:rStyle w:val="ae"/>
                <w:b w:val="0"/>
                <w:sz w:val="24"/>
                <w:szCs w:val="24"/>
              </w:rPr>
              <w:t>диновременная денежная выплата на ремонт и строительство жилья</w:t>
            </w:r>
            <w:r w:rsidRPr="000216DC">
              <w:rPr>
                <w:sz w:val="24"/>
                <w:szCs w:val="24"/>
              </w:rPr>
              <w:t xml:space="preserve"> приобретение жилья многодетным семьям, имеющим пять и более несовершеннолетних детей</w:t>
            </w:r>
            <w:r w:rsidR="002332C0">
              <w:rPr>
                <w:sz w:val="24"/>
                <w:szCs w:val="24"/>
              </w:rPr>
              <w:t xml:space="preserve"> (100 000 руб.)</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B6516" w:rsidRDefault="009C20A3"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Pr="0000503C" w:rsidRDefault="000216DC" w:rsidP="0000503C">
            <w:pPr>
              <w:tabs>
                <w:tab w:val="left" w:pos="6454"/>
              </w:tabs>
              <w:spacing w:line="240" w:lineRule="auto"/>
              <w:rPr>
                <w:b/>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t>1.3</w:t>
            </w:r>
          </w:p>
        </w:tc>
        <w:tc>
          <w:tcPr>
            <w:tcW w:w="4106" w:type="dxa"/>
          </w:tcPr>
          <w:p w:rsidR="000216DC" w:rsidRDefault="000216DC" w:rsidP="000216DC">
            <w:pPr>
              <w:spacing w:line="240" w:lineRule="auto"/>
              <w:rPr>
                <w:rStyle w:val="ms-rtethemeforecolor-4-4"/>
                <w:bCs/>
                <w:sz w:val="24"/>
                <w:szCs w:val="24"/>
                <w:shd w:val="clear" w:color="auto" w:fill="FFFFFF"/>
              </w:rPr>
            </w:pPr>
            <w:r>
              <w:rPr>
                <w:sz w:val="24"/>
                <w:szCs w:val="24"/>
              </w:rPr>
              <w:t>Единовременная денежная выплата при поступлении ребенка из многодетной семьи (в том числе совершеннолетнему, но не старше 23 лет) в образовательную организацию высшего образования для обучения по образовательной программе высшего образования</w:t>
            </w:r>
            <w:r w:rsidR="002332C0">
              <w:rPr>
                <w:sz w:val="24"/>
                <w:szCs w:val="24"/>
              </w:rPr>
              <w:t xml:space="preserve"> (</w:t>
            </w:r>
            <w:r w:rsidR="00243B1F">
              <w:rPr>
                <w:sz w:val="24"/>
                <w:szCs w:val="24"/>
              </w:rPr>
              <w:t>11</w:t>
            </w:r>
            <w:r w:rsidR="002332C0">
              <w:rPr>
                <w:sz w:val="24"/>
                <w:szCs w:val="24"/>
              </w:rPr>
              <w:t> 000 руб.)</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B6516" w:rsidRDefault="009C20A3"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Default="000216DC" w:rsidP="002506C4">
            <w:pPr>
              <w:tabs>
                <w:tab w:val="left" w:pos="6454"/>
              </w:tabs>
              <w:spacing w:line="240" w:lineRule="auto"/>
              <w:rPr>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lastRenderedPageBreak/>
              <w:t>1.4</w:t>
            </w:r>
          </w:p>
        </w:tc>
        <w:tc>
          <w:tcPr>
            <w:tcW w:w="4106" w:type="dxa"/>
          </w:tcPr>
          <w:p w:rsidR="000216DC" w:rsidRDefault="000216DC" w:rsidP="000216DC">
            <w:pPr>
              <w:spacing w:line="240" w:lineRule="auto"/>
              <w:rPr>
                <w:rStyle w:val="ms-rtethemeforecolor-4-4"/>
                <w:bCs/>
                <w:sz w:val="24"/>
                <w:szCs w:val="24"/>
                <w:shd w:val="clear" w:color="auto" w:fill="FFFFFF"/>
              </w:rPr>
            </w:pPr>
            <w:r>
              <w:rPr>
                <w:rStyle w:val="ms-rtethemeforecolor-4-4"/>
                <w:bCs/>
                <w:sz w:val="24"/>
                <w:szCs w:val="24"/>
                <w:shd w:val="clear" w:color="auto" w:fill="FFFFFF"/>
              </w:rPr>
              <w:t>Единовременное дополнительное пособие при рождении ребенка в молодой семье</w:t>
            </w:r>
          </w:p>
          <w:p w:rsidR="00243B1F" w:rsidRPr="00B47B3A" w:rsidRDefault="001E4747" w:rsidP="00243B1F">
            <w:pPr>
              <w:spacing w:line="240" w:lineRule="auto"/>
              <w:rPr>
                <w:sz w:val="24"/>
                <w:szCs w:val="24"/>
              </w:rPr>
            </w:pPr>
            <w:r>
              <w:rPr>
                <w:color w:val="212529"/>
                <w:sz w:val="24"/>
                <w:szCs w:val="24"/>
              </w:rPr>
              <w:t>(</w:t>
            </w:r>
            <w:r w:rsidR="00243B1F" w:rsidRPr="00B47B3A">
              <w:rPr>
                <w:sz w:val="24"/>
                <w:szCs w:val="24"/>
              </w:rPr>
              <w:t>н</w:t>
            </w:r>
            <w:r w:rsidRPr="00B47B3A">
              <w:rPr>
                <w:sz w:val="24"/>
                <w:szCs w:val="24"/>
              </w:rPr>
              <w:t>а первого ребенка – 6 </w:t>
            </w:r>
            <w:r w:rsidR="00243B1F" w:rsidRPr="00B47B3A">
              <w:rPr>
                <w:sz w:val="24"/>
                <w:szCs w:val="24"/>
              </w:rPr>
              <w:t>600 руб.;</w:t>
            </w:r>
          </w:p>
          <w:p w:rsidR="00243B1F" w:rsidRPr="00B47B3A" w:rsidRDefault="00243B1F" w:rsidP="00243B1F">
            <w:pPr>
              <w:spacing w:line="240" w:lineRule="auto"/>
              <w:rPr>
                <w:sz w:val="24"/>
                <w:szCs w:val="24"/>
              </w:rPr>
            </w:pPr>
            <w:r w:rsidRPr="00B47B3A">
              <w:rPr>
                <w:sz w:val="24"/>
                <w:szCs w:val="24"/>
              </w:rPr>
              <w:t xml:space="preserve">на второго – 13 200 руб.; </w:t>
            </w:r>
          </w:p>
          <w:p w:rsidR="00243B1F" w:rsidRDefault="00243B1F" w:rsidP="00402B58">
            <w:pPr>
              <w:spacing w:line="240" w:lineRule="auto"/>
              <w:rPr>
                <w:sz w:val="24"/>
                <w:szCs w:val="24"/>
              </w:rPr>
            </w:pPr>
            <w:r w:rsidRPr="00B47B3A">
              <w:rPr>
                <w:sz w:val="24"/>
                <w:szCs w:val="24"/>
              </w:rPr>
              <w:t>на третьего и последующих –19</w:t>
            </w:r>
            <w:r w:rsidR="00402B58">
              <w:rPr>
                <w:sz w:val="24"/>
                <w:szCs w:val="24"/>
              </w:rPr>
              <w:t> </w:t>
            </w:r>
            <w:r w:rsidRPr="00B47B3A">
              <w:rPr>
                <w:sz w:val="24"/>
                <w:szCs w:val="24"/>
              </w:rPr>
              <w:t>800</w:t>
            </w:r>
            <w:r w:rsidR="00402B58">
              <w:rPr>
                <w:sz w:val="24"/>
                <w:szCs w:val="24"/>
              </w:rPr>
              <w:t> </w:t>
            </w:r>
            <w:r w:rsidRPr="00B47B3A">
              <w:rPr>
                <w:sz w:val="24"/>
                <w:szCs w:val="24"/>
              </w:rPr>
              <w:t>руб.</w:t>
            </w:r>
            <w:r w:rsidR="001E4747" w:rsidRPr="00B47B3A">
              <w:rPr>
                <w:sz w:val="24"/>
                <w:szCs w:val="24"/>
              </w:rPr>
              <w:t>)</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B6516" w:rsidRDefault="009C20A3"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Pr="001E4747" w:rsidRDefault="000216DC" w:rsidP="001E4747">
            <w:pPr>
              <w:tabs>
                <w:tab w:val="left" w:pos="6454"/>
              </w:tabs>
              <w:spacing w:line="240" w:lineRule="auto"/>
              <w:rPr>
                <w:b/>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t>1.5</w:t>
            </w:r>
          </w:p>
        </w:tc>
        <w:tc>
          <w:tcPr>
            <w:tcW w:w="4106" w:type="dxa"/>
          </w:tcPr>
          <w:p w:rsidR="000216DC" w:rsidRDefault="000216DC" w:rsidP="000216DC">
            <w:pPr>
              <w:spacing w:line="240" w:lineRule="auto"/>
              <w:rPr>
                <w:sz w:val="24"/>
                <w:szCs w:val="24"/>
              </w:rPr>
            </w:pPr>
            <w:r>
              <w:rPr>
                <w:sz w:val="24"/>
                <w:szCs w:val="24"/>
              </w:rPr>
              <w:t>Ежегодная денежная выплата на приобретение одежды обучающихся для обучающихся в образовательных организациях, осуществляющих образовательную деятельность по образовательным программам начального общего, основного общег</w:t>
            </w:r>
            <w:r w:rsidR="002332C0">
              <w:rPr>
                <w:sz w:val="24"/>
                <w:szCs w:val="24"/>
              </w:rPr>
              <w:t>о и среднего общего образования (2 </w:t>
            </w:r>
            <w:r w:rsidR="00243B1F">
              <w:rPr>
                <w:sz w:val="24"/>
                <w:szCs w:val="24"/>
              </w:rPr>
              <w:t>2</w:t>
            </w:r>
            <w:r w:rsidR="002332C0">
              <w:rPr>
                <w:sz w:val="24"/>
                <w:szCs w:val="24"/>
              </w:rPr>
              <w:t>00 руб.)</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ind w:firstLine="708"/>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B6516" w:rsidRDefault="009C20A3"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Default="000216DC" w:rsidP="002506C4">
            <w:pPr>
              <w:tabs>
                <w:tab w:val="left" w:pos="6454"/>
              </w:tabs>
              <w:spacing w:line="240" w:lineRule="auto"/>
              <w:rPr>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t>1.6</w:t>
            </w:r>
          </w:p>
        </w:tc>
        <w:tc>
          <w:tcPr>
            <w:tcW w:w="4106" w:type="dxa"/>
          </w:tcPr>
          <w:p w:rsidR="000216DC" w:rsidRDefault="000216DC" w:rsidP="000216DC">
            <w:pPr>
              <w:spacing w:line="240" w:lineRule="auto"/>
              <w:rPr>
                <w:rStyle w:val="ms-rtethemeforecolor-4-4"/>
                <w:sz w:val="24"/>
                <w:szCs w:val="24"/>
                <w:shd w:val="clear" w:color="auto" w:fill="FFFFFF" w:themeFill="background1"/>
              </w:rPr>
            </w:pPr>
            <w:r>
              <w:rPr>
                <w:rStyle w:val="ms-rtethemeforecolor-4-4"/>
                <w:sz w:val="24"/>
                <w:szCs w:val="24"/>
                <w:shd w:val="clear" w:color="auto" w:fill="FFFFFF" w:themeFill="background1"/>
              </w:rPr>
              <w:t>Ежегодная компенсация части стоимости обучения детей из многодетных семей по образовательным программам среднего профессионального образования на платной основе</w:t>
            </w:r>
          </w:p>
          <w:p w:rsidR="00243B1F" w:rsidRPr="00243B1F" w:rsidRDefault="00243B1F" w:rsidP="00243B1F">
            <w:pPr>
              <w:spacing w:line="240" w:lineRule="auto"/>
              <w:jc w:val="left"/>
              <w:rPr>
                <w:sz w:val="24"/>
                <w:szCs w:val="24"/>
              </w:rPr>
            </w:pPr>
            <w:r>
              <w:rPr>
                <w:sz w:val="24"/>
                <w:szCs w:val="24"/>
              </w:rPr>
              <w:t>(</w:t>
            </w:r>
            <w:r w:rsidRPr="00243B1F">
              <w:rPr>
                <w:sz w:val="24"/>
                <w:szCs w:val="24"/>
              </w:rPr>
              <w:t>на детей из многодетных семей, имеющих менее пяти детей - 20%;</w:t>
            </w:r>
          </w:p>
          <w:p w:rsidR="00243B1F" w:rsidRDefault="00243B1F" w:rsidP="00402B58">
            <w:pPr>
              <w:spacing w:line="240" w:lineRule="auto"/>
              <w:jc w:val="left"/>
              <w:rPr>
                <w:sz w:val="24"/>
                <w:szCs w:val="24"/>
              </w:rPr>
            </w:pPr>
            <w:r w:rsidRPr="00243B1F">
              <w:rPr>
                <w:sz w:val="24"/>
                <w:szCs w:val="24"/>
              </w:rPr>
              <w:t>на детей из многодетных семей, имеющих пять и более детей -30%</w:t>
            </w:r>
            <w:r>
              <w:rPr>
                <w:sz w:val="24"/>
                <w:szCs w:val="24"/>
              </w:rPr>
              <w:t>)</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p w:rsidR="000216DC" w:rsidRDefault="000216DC" w:rsidP="000216DC">
            <w:pPr>
              <w:spacing w:line="240" w:lineRule="auto"/>
              <w:rPr>
                <w:sz w:val="24"/>
                <w:szCs w:val="24"/>
              </w:rPr>
            </w:pP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B6516" w:rsidRDefault="009C20A3"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Pr="008E0105" w:rsidRDefault="000216DC" w:rsidP="008E0105">
            <w:pPr>
              <w:tabs>
                <w:tab w:val="left" w:pos="6454"/>
              </w:tabs>
              <w:spacing w:line="240" w:lineRule="auto"/>
              <w:rPr>
                <w:b/>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t>1.7</w:t>
            </w:r>
          </w:p>
        </w:tc>
        <w:tc>
          <w:tcPr>
            <w:tcW w:w="4106" w:type="dxa"/>
          </w:tcPr>
          <w:p w:rsidR="000216DC" w:rsidRDefault="000216DC" w:rsidP="000216DC">
            <w:pPr>
              <w:spacing w:line="240" w:lineRule="auto"/>
              <w:rPr>
                <w:sz w:val="24"/>
                <w:szCs w:val="24"/>
              </w:rPr>
            </w:pPr>
            <w:r>
              <w:rPr>
                <w:rStyle w:val="ms-rtethemeforecolor-4-4"/>
                <w:bCs/>
                <w:sz w:val="24"/>
                <w:szCs w:val="24"/>
                <w:shd w:val="clear" w:color="auto" w:fill="FFFFFF"/>
              </w:rPr>
              <w:t xml:space="preserve">Ежемесячная денежная выплата, назначаемая в случае рождения третьего ребенка или последующих детей до достижения ребенком возраста трех лет </w:t>
            </w:r>
            <w:r w:rsidR="00B47B3A" w:rsidRPr="00B47B3A">
              <w:rPr>
                <w:rStyle w:val="ms-rtethemeforecolor-4-4"/>
                <w:bCs/>
                <w:sz w:val="24"/>
                <w:szCs w:val="24"/>
                <w:shd w:val="clear" w:color="auto" w:fill="FFFFFF"/>
              </w:rPr>
              <w:t>(</w:t>
            </w:r>
            <w:r w:rsidR="00B47B3A" w:rsidRPr="00B47B3A">
              <w:rPr>
                <w:sz w:val="24"/>
                <w:szCs w:val="24"/>
              </w:rPr>
              <w:t>13 238 руб.)</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B6516" w:rsidRDefault="009C20A3"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Pr="008E0105" w:rsidRDefault="000216DC" w:rsidP="008E0105">
            <w:pPr>
              <w:tabs>
                <w:tab w:val="left" w:pos="6454"/>
              </w:tabs>
              <w:spacing w:line="240" w:lineRule="auto"/>
              <w:rPr>
                <w:b/>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t>1.8</w:t>
            </w:r>
          </w:p>
        </w:tc>
        <w:tc>
          <w:tcPr>
            <w:tcW w:w="4106" w:type="dxa"/>
          </w:tcPr>
          <w:p w:rsidR="002C18A5" w:rsidRDefault="000216DC" w:rsidP="002C18A5">
            <w:pPr>
              <w:spacing w:line="240" w:lineRule="auto"/>
              <w:rPr>
                <w:color w:val="212529"/>
                <w:sz w:val="24"/>
                <w:szCs w:val="24"/>
              </w:rPr>
            </w:pPr>
            <w:r>
              <w:rPr>
                <w:rStyle w:val="ms-rtethemeforecolor-4-4"/>
                <w:bCs/>
                <w:sz w:val="24"/>
                <w:szCs w:val="24"/>
              </w:rPr>
              <w:t>Областной семейный капитал</w:t>
            </w:r>
            <w:r w:rsidR="002C18A5" w:rsidRPr="001E4747">
              <w:rPr>
                <w:color w:val="212529"/>
                <w:sz w:val="24"/>
                <w:szCs w:val="24"/>
              </w:rPr>
              <w:t xml:space="preserve"> (139</w:t>
            </w:r>
            <w:r w:rsidR="002C18A5">
              <w:rPr>
                <w:color w:val="212529"/>
                <w:sz w:val="24"/>
                <w:szCs w:val="24"/>
              </w:rPr>
              <w:t> </w:t>
            </w:r>
            <w:r w:rsidR="002C18A5" w:rsidRPr="001E4747">
              <w:rPr>
                <w:color w:val="212529"/>
                <w:sz w:val="24"/>
                <w:szCs w:val="24"/>
              </w:rPr>
              <w:t>861,68 руб.)</w:t>
            </w:r>
            <w:r w:rsidR="002C18A5">
              <w:rPr>
                <w:color w:val="212529"/>
                <w:sz w:val="24"/>
                <w:szCs w:val="24"/>
              </w:rPr>
              <w:t>:</w:t>
            </w:r>
          </w:p>
          <w:p w:rsidR="00402B58" w:rsidRPr="000D15E2" w:rsidRDefault="00402B58" w:rsidP="00402B58">
            <w:pPr>
              <w:spacing w:line="240" w:lineRule="auto"/>
              <w:rPr>
                <w:rFonts w:eastAsia="Calibri"/>
                <w:iCs/>
                <w:sz w:val="23"/>
                <w:szCs w:val="23"/>
              </w:rPr>
            </w:pPr>
            <w:r w:rsidRPr="000D15E2">
              <w:rPr>
                <w:rFonts w:eastAsia="Calibri"/>
                <w:iCs/>
                <w:sz w:val="23"/>
                <w:szCs w:val="23"/>
              </w:rPr>
              <w:lastRenderedPageBreak/>
              <w:t>погашение ипотеки;</w:t>
            </w:r>
          </w:p>
          <w:p w:rsidR="00402B58" w:rsidRPr="000D15E2" w:rsidRDefault="00402B58" w:rsidP="00402B58">
            <w:pPr>
              <w:spacing w:line="240" w:lineRule="auto"/>
              <w:rPr>
                <w:rFonts w:eastAsia="Calibri"/>
                <w:iCs/>
                <w:sz w:val="23"/>
                <w:szCs w:val="23"/>
              </w:rPr>
            </w:pPr>
            <w:r w:rsidRPr="000D15E2">
              <w:rPr>
                <w:rFonts w:eastAsia="Calibri"/>
                <w:iCs/>
                <w:sz w:val="23"/>
                <w:szCs w:val="23"/>
              </w:rPr>
              <w:t>ремонт жилья;</w:t>
            </w:r>
          </w:p>
          <w:p w:rsidR="00402B58" w:rsidRPr="000D15E2" w:rsidRDefault="00402B58" w:rsidP="00402B58">
            <w:pPr>
              <w:spacing w:line="240" w:lineRule="auto"/>
              <w:rPr>
                <w:rFonts w:eastAsia="Calibri"/>
                <w:iCs/>
                <w:sz w:val="23"/>
                <w:szCs w:val="23"/>
              </w:rPr>
            </w:pPr>
            <w:r w:rsidRPr="000D15E2">
              <w:rPr>
                <w:rFonts w:eastAsia="Calibri"/>
                <w:iCs/>
                <w:sz w:val="23"/>
                <w:szCs w:val="23"/>
              </w:rPr>
              <w:t xml:space="preserve">улучшение жилищных условий; </w:t>
            </w:r>
          </w:p>
          <w:p w:rsidR="00402B58" w:rsidRPr="000D15E2" w:rsidRDefault="00402B58" w:rsidP="00402B58">
            <w:pPr>
              <w:spacing w:line="240" w:lineRule="auto"/>
              <w:rPr>
                <w:rFonts w:eastAsia="Calibri"/>
                <w:iCs/>
                <w:sz w:val="23"/>
                <w:szCs w:val="23"/>
              </w:rPr>
            </w:pPr>
            <w:r w:rsidRPr="000D15E2">
              <w:rPr>
                <w:rFonts w:eastAsia="Calibri"/>
                <w:iCs/>
                <w:sz w:val="23"/>
                <w:szCs w:val="23"/>
              </w:rPr>
              <w:t>приобретение автотра</w:t>
            </w:r>
            <w:r w:rsidR="000D15E2" w:rsidRPr="000D15E2">
              <w:rPr>
                <w:rFonts w:eastAsia="Calibri"/>
                <w:iCs/>
                <w:sz w:val="23"/>
                <w:szCs w:val="23"/>
              </w:rPr>
              <w:t>нспорта и сельскохозяйственного </w:t>
            </w:r>
            <w:r w:rsidRPr="000D15E2">
              <w:rPr>
                <w:rFonts w:eastAsia="Calibri"/>
                <w:iCs/>
                <w:sz w:val="23"/>
                <w:szCs w:val="23"/>
              </w:rPr>
              <w:t>оборудования;</w:t>
            </w:r>
          </w:p>
          <w:p w:rsidR="00402B58" w:rsidRPr="000D15E2" w:rsidRDefault="00402B58" w:rsidP="00402B58">
            <w:pPr>
              <w:spacing w:line="240" w:lineRule="auto"/>
              <w:rPr>
                <w:rFonts w:eastAsia="Calibri"/>
                <w:iCs/>
                <w:sz w:val="23"/>
                <w:szCs w:val="23"/>
              </w:rPr>
            </w:pPr>
            <w:r w:rsidRPr="000D15E2">
              <w:rPr>
                <w:rFonts w:eastAsia="Calibri"/>
                <w:iCs/>
                <w:sz w:val="23"/>
                <w:szCs w:val="23"/>
              </w:rPr>
              <w:t>обучение детей;</w:t>
            </w:r>
          </w:p>
          <w:p w:rsidR="00402B58" w:rsidRPr="000D15E2" w:rsidRDefault="00402B58" w:rsidP="00402B58">
            <w:pPr>
              <w:spacing w:line="240" w:lineRule="auto"/>
              <w:rPr>
                <w:rFonts w:eastAsia="Calibri"/>
                <w:iCs/>
                <w:sz w:val="23"/>
                <w:szCs w:val="23"/>
              </w:rPr>
            </w:pPr>
            <w:r w:rsidRPr="000D15E2">
              <w:rPr>
                <w:rFonts w:eastAsia="Calibri"/>
                <w:iCs/>
                <w:sz w:val="23"/>
                <w:szCs w:val="23"/>
              </w:rPr>
              <w:t>приобретение компьютерной техники и периферийных устройств, необходимых для обучения детей;</w:t>
            </w:r>
          </w:p>
          <w:p w:rsidR="00402B58" w:rsidRPr="000D15E2" w:rsidRDefault="000D15E2" w:rsidP="00402B58">
            <w:pPr>
              <w:spacing w:line="240" w:lineRule="auto"/>
              <w:rPr>
                <w:rFonts w:eastAsia="Calibri"/>
                <w:iCs/>
                <w:sz w:val="23"/>
                <w:szCs w:val="23"/>
              </w:rPr>
            </w:pPr>
            <w:r w:rsidRPr="000D15E2">
              <w:rPr>
                <w:rFonts w:eastAsia="Calibri"/>
                <w:iCs/>
                <w:sz w:val="23"/>
                <w:szCs w:val="23"/>
              </w:rPr>
              <w:t>социальная адаптация и интеграция</w:t>
            </w:r>
            <w:r w:rsidR="00402B58" w:rsidRPr="000D15E2">
              <w:rPr>
                <w:rFonts w:eastAsia="Calibri"/>
                <w:iCs/>
                <w:sz w:val="23"/>
                <w:szCs w:val="23"/>
              </w:rPr>
              <w:t xml:space="preserve"> в обществе ребенка-инвалида;</w:t>
            </w:r>
          </w:p>
          <w:p w:rsidR="00402B58" w:rsidRPr="000D15E2" w:rsidRDefault="00402B58" w:rsidP="00402B58">
            <w:pPr>
              <w:spacing w:line="240" w:lineRule="auto"/>
              <w:rPr>
                <w:rFonts w:eastAsia="Calibri"/>
                <w:iCs/>
                <w:sz w:val="23"/>
                <w:szCs w:val="23"/>
              </w:rPr>
            </w:pPr>
            <w:r w:rsidRPr="000D15E2">
              <w:rPr>
                <w:rFonts w:eastAsia="Calibri"/>
                <w:iCs/>
                <w:sz w:val="23"/>
                <w:szCs w:val="23"/>
              </w:rPr>
              <w:t>формирование накопительной части трудовой пенсии родителей;</w:t>
            </w:r>
          </w:p>
          <w:p w:rsidR="00402B58" w:rsidRDefault="00402B58" w:rsidP="000216DC">
            <w:pPr>
              <w:spacing w:line="240" w:lineRule="auto"/>
              <w:rPr>
                <w:rFonts w:eastAsia="Calibri"/>
                <w:iCs/>
                <w:sz w:val="23"/>
                <w:szCs w:val="23"/>
              </w:rPr>
            </w:pPr>
            <w:r w:rsidRPr="000D15E2">
              <w:rPr>
                <w:rFonts w:eastAsia="Calibri"/>
                <w:iCs/>
                <w:sz w:val="23"/>
                <w:szCs w:val="23"/>
              </w:rPr>
              <w:t>подключение жилого дома к сетям инженерно-технического обеспечения</w:t>
            </w:r>
            <w:r w:rsidR="002C18A5">
              <w:rPr>
                <w:rFonts w:eastAsia="Calibri"/>
                <w:iCs/>
                <w:sz w:val="23"/>
                <w:szCs w:val="23"/>
              </w:rPr>
              <w:t>.</w:t>
            </w:r>
          </w:p>
          <w:p w:rsidR="002C18A5" w:rsidRPr="002C18A5" w:rsidRDefault="002C18A5" w:rsidP="002C18A5">
            <w:pPr>
              <w:spacing w:line="240" w:lineRule="auto"/>
              <w:rPr>
                <w:rFonts w:eastAsia="Calibri"/>
                <w:i/>
                <w:iCs/>
                <w:sz w:val="23"/>
                <w:szCs w:val="23"/>
              </w:rPr>
            </w:pPr>
            <w:r w:rsidRPr="002C18A5">
              <w:rPr>
                <w:rFonts w:eastAsia="Calibri"/>
                <w:i/>
                <w:iCs/>
                <w:sz w:val="23"/>
                <w:szCs w:val="23"/>
              </w:rPr>
              <w:t>Круг получателей:</w:t>
            </w:r>
          </w:p>
          <w:p w:rsidR="000D15E2" w:rsidRPr="002C18A5" w:rsidRDefault="000D15E2" w:rsidP="002C18A5">
            <w:pPr>
              <w:pStyle w:val="af1"/>
              <w:spacing w:before="0" w:beforeAutospacing="0" w:after="0" w:afterAutospacing="0"/>
              <w:jc w:val="both"/>
              <w:rPr>
                <w:i/>
                <w:color w:val="212529"/>
                <w:sz w:val="23"/>
                <w:szCs w:val="23"/>
              </w:rPr>
            </w:pPr>
            <w:r w:rsidRPr="002C18A5">
              <w:rPr>
                <w:i/>
                <w:color w:val="212529"/>
                <w:sz w:val="23"/>
                <w:szCs w:val="23"/>
              </w:rPr>
              <w:t>женщины, родившие (усыновившие) третьего ребенка начиная с 01.01.2012</w:t>
            </w:r>
            <w:r w:rsidR="002C18A5">
              <w:rPr>
                <w:i/>
                <w:color w:val="212529"/>
                <w:sz w:val="23"/>
                <w:szCs w:val="23"/>
              </w:rPr>
              <w:t>;</w:t>
            </w:r>
            <w:r w:rsidRPr="002C18A5">
              <w:rPr>
                <w:i/>
                <w:color w:val="212529"/>
                <w:sz w:val="23"/>
                <w:szCs w:val="23"/>
              </w:rPr>
              <w:t xml:space="preserve"> </w:t>
            </w:r>
          </w:p>
          <w:p w:rsidR="000D15E2" w:rsidRPr="002C18A5" w:rsidRDefault="000D15E2" w:rsidP="002C18A5">
            <w:pPr>
              <w:pStyle w:val="af1"/>
              <w:spacing w:before="0" w:beforeAutospacing="0" w:after="0" w:afterAutospacing="0"/>
              <w:jc w:val="both"/>
              <w:rPr>
                <w:i/>
                <w:color w:val="212529"/>
                <w:sz w:val="23"/>
                <w:szCs w:val="23"/>
              </w:rPr>
            </w:pPr>
            <w:r w:rsidRPr="002C18A5">
              <w:rPr>
                <w:i/>
                <w:color w:val="212529"/>
                <w:sz w:val="23"/>
                <w:szCs w:val="23"/>
              </w:rPr>
              <w:t>женщины, родившие (усыновившие) четвертого ребенка или последующих детей начиная с 01.01.2012, если ранее они не воспользовались правом на дополнительные меры поддержки, предусмотренные</w:t>
            </w:r>
            <w:r w:rsidR="002C18A5">
              <w:rPr>
                <w:i/>
                <w:color w:val="212529"/>
                <w:sz w:val="23"/>
                <w:szCs w:val="23"/>
              </w:rPr>
              <w:t xml:space="preserve"> Законом от 30.09.2011 № 125-ОЗ;</w:t>
            </w:r>
          </w:p>
          <w:p w:rsidR="000D15E2" w:rsidRPr="002C18A5" w:rsidRDefault="000D15E2" w:rsidP="002C18A5">
            <w:pPr>
              <w:pStyle w:val="af1"/>
              <w:spacing w:before="0" w:beforeAutospacing="0" w:after="0" w:afterAutospacing="0"/>
              <w:jc w:val="both"/>
              <w:rPr>
                <w:i/>
                <w:color w:val="212529"/>
                <w:sz w:val="23"/>
                <w:szCs w:val="23"/>
              </w:rPr>
            </w:pPr>
            <w:r w:rsidRPr="002C18A5">
              <w:rPr>
                <w:i/>
                <w:color w:val="212529"/>
                <w:sz w:val="23"/>
                <w:szCs w:val="23"/>
              </w:rPr>
              <w:t>мужчины, являющиеся единственными усыновителями третьего ребенка или последующих детей, ранее не воспользовавшиеся правом на дополнительные меры поддержки, если решение суда об</w:t>
            </w:r>
            <w:r w:rsidRPr="002C18A5">
              <w:rPr>
                <w:i/>
                <w:color w:val="212529"/>
                <w:sz w:val="23"/>
                <w:szCs w:val="23"/>
                <w:shd w:val="clear" w:color="auto" w:fill="E5F6FA"/>
              </w:rPr>
              <w:t xml:space="preserve"> </w:t>
            </w:r>
            <w:r w:rsidRPr="002C18A5">
              <w:rPr>
                <w:i/>
                <w:color w:val="212529"/>
                <w:sz w:val="23"/>
                <w:szCs w:val="23"/>
              </w:rPr>
              <w:t>усыновлении ребенка вступило в законную силу после вступления в силу Закона от</w:t>
            </w:r>
            <w:r w:rsidRPr="002C18A5">
              <w:rPr>
                <w:i/>
                <w:color w:val="212529"/>
                <w:sz w:val="23"/>
                <w:szCs w:val="23"/>
                <w:shd w:val="clear" w:color="auto" w:fill="E5F6FA"/>
              </w:rPr>
              <w:t xml:space="preserve"> </w:t>
            </w:r>
            <w:r w:rsidRPr="002C18A5">
              <w:rPr>
                <w:i/>
                <w:color w:val="212529"/>
                <w:sz w:val="23"/>
                <w:szCs w:val="23"/>
              </w:rPr>
              <w:t>30.09.2011</w:t>
            </w:r>
            <w:r w:rsidRPr="002C18A5">
              <w:rPr>
                <w:i/>
                <w:color w:val="212529"/>
                <w:sz w:val="23"/>
                <w:szCs w:val="23"/>
                <w:shd w:val="clear" w:color="auto" w:fill="E5F6FA"/>
              </w:rPr>
              <w:t xml:space="preserve"> </w:t>
            </w:r>
            <w:r w:rsidRPr="002C18A5">
              <w:rPr>
                <w:i/>
                <w:color w:val="212529"/>
                <w:sz w:val="23"/>
                <w:szCs w:val="23"/>
              </w:rPr>
              <w:t>№125-ОЗ</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2023-2025 гг.</w:t>
            </w:r>
          </w:p>
        </w:tc>
        <w:tc>
          <w:tcPr>
            <w:tcW w:w="3402" w:type="dxa"/>
          </w:tcPr>
          <w:p w:rsidR="001B6516" w:rsidRDefault="00463F46" w:rsidP="001B6516">
            <w:pPr>
              <w:tabs>
                <w:tab w:val="left" w:pos="6454"/>
              </w:tabs>
              <w:spacing w:line="240" w:lineRule="auto"/>
              <w:jc w:val="left"/>
              <w:rPr>
                <w:b/>
                <w:sz w:val="24"/>
                <w:szCs w:val="24"/>
              </w:rPr>
            </w:pPr>
            <w:r>
              <w:rPr>
                <w:sz w:val="24"/>
                <w:szCs w:val="24"/>
              </w:rPr>
              <w:t>г</w:t>
            </w:r>
            <w:r w:rsidR="001B6516" w:rsidRPr="005740CC">
              <w:rPr>
                <w:sz w:val="24"/>
                <w:szCs w:val="24"/>
              </w:rPr>
              <w:t xml:space="preserve">осударственная программа Новосибирской области </w:t>
            </w:r>
            <w:r w:rsidR="001B6516" w:rsidRPr="005740CC">
              <w:rPr>
                <w:sz w:val="24"/>
                <w:szCs w:val="24"/>
              </w:rPr>
              <w:lastRenderedPageBreak/>
              <w:t>«Социальная поддержка в Новосибирской области»</w:t>
            </w:r>
            <w:r w:rsidR="001B6516">
              <w:t xml:space="preserve"> </w:t>
            </w:r>
          </w:p>
          <w:p w:rsidR="000216DC" w:rsidRDefault="000216DC" w:rsidP="002506C4">
            <w:pPr>
              <w:tabs>
                <w:tab w:val="left" w:pos="6454"/>
              </w:tabs>
              <w:spacing w:line="240" w:lineRule="auto"/>
              <w:rPr>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lastRenderedPageBreak/>
              <w:t>1.9</w:t>
            </w:r>
          </w:p>
        </w:tc>
        <w:tc>
          <w:tcPr>
            <w:tcW w:w="4106" w:type="dxa"/>
          </w:tcPr>
          <w:p w:rsidR="000216DC" w:rsidRDefault="00C57946" w:rsidP="00C81BAB">
            <w:pPr>
              <w:spacing w:line="240" w:lineRule="auto"/>
              <w:rPr>
                <w:rStyle w:val="ms-rtethemeforecolor-4-4"/>
                <w:bCs/>
                <w:sz w:val="24"/>
                <w:szCs w:val="24"/>
              </w:rPr>
            </w:pPr>
            <w:r>
              <w:rPr>
                <w:sz w:val="24"/>
                <w:szCs w:val="24"/>
              </w:rPr>
              <w:t>Организация оздоровления и отдыха детей, находящихся в трудной жизненной ситуации</w:t>
            </w:r>
            <w:r w:rsidR="00C81BAB">
              <w:rPr>
                <w:sz w:val="24"/>
                <w:szCs w:val="24"/>
              </w:rPr>
              <w:t xml:space="preserve">, в том числе бесплатно - детям из многодетных семей с 5-ю и более детьми </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r w:rsidR="00C57946">
              <w:rPr>
                <w:rFonts w:ascii="Times New Roman" w:hAnsi="Times New Roman" w:cs="Times New Roman"/>
                <w:sz w:val="24"/>
                <w:szCs w:val="24"/>
              </w:rPr>
              <w:t>.</w:t>
            </w:r>
          </w:p>
        </w:tc>
        <w:tc>
          <w:tcPr>
            <w:tcW w:w="3402" w:type="dxa"/>
          </w:tcPr>
          <w:p w:rsidR="001B6516" w:rsidRDefault="00463F46"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Pr="00463F46" w:rsidRDefault="000216DC" w:rsidP="00463F46">
            <w:pPr>
              <w:tabs>
                <w:tab w:val="left" w:pos="6454"/>
              </w:tabs>
              <w:spacing w:line="240" w:lineRule="auto"/>
              <w:rPr>
                <w:b/>
                <w:sz w:val="24"/>
                <w:szCs w:val="24"/>
              </w:rPr>
            </w:pPr>
          </w:p>
        </w:tc>
        <w:tc>
          <w:tcPr>
            <w:tcW w:w="2126" w:type="dxa"/>
            <w:vMerge/>
          </w:tcPr>
          <w:p w:rsidR="000216DC" w:rsidRDefault="000216DC" w:rsidP="000216DC">
            <w:pPr>
              <w:spacing w:line="240" w:lineRule="auto"/>
              <w:rPr>
                <w:sz w:val="24"/>
                <w:szCs w:val="24"/>
              </w:rPr>
            </w:pPr>
          </w:p>
        </w:tc>
      </w:tr>
      <w:tr w:rsidR="000216DC" w:rsidTr="000216DC">
        <w:tc>
          <w:tcPr>
            <w:tcW w:w="855" w:type="dxa"/>
          </w:tcPr>
          <w:p w:rsidR="000216DC" w:rsidRDefault="000216DC" w:rsidP="000216DC">
            <w:pPr>
              <w:spacing w:line="240" w:lineRule="auto"/>
              <w:rPr>
                <w:sz w:val="24"/>
                <w:szCs w:val="24"/>
              </w:rPr>
            </w:pPr>
            <w:r>
              <w:rPr>
                <w:sz w:val="24"/>
                <w:szCs w:val="24"/>
              </w:rPr>
              <w:t>1.10</w:t>
            </w:r>
          </w:p>
        </w:tc>
        <w:tc>
          <w:tcPr>
            <w:tcW w:w="4106" w:type="dxa"/>
          </w:tcPr>
          <w:p w:rsidR="000216DC" w:rsidRDefault="000216DC" w:rsidP="000216DC">
            <w:pPr>
              <w:spacing w:line="240" w:lineRule="auto"/>
              <w:rPr>
                <w:sz w:val="24"/>
                <w:szCs w:val="24"/>
              </w:rPr>
            </w:pPr>
            <w:r>
              <w:rPr>
                <w:sz w:val="24"/>
                <w:szCs w:val="24"/>
              </w:rPr>
              <w:t>Приобретение автомобильного транспорта для многодетных семей, воспитывающих семь и более несовершеннолетних детей, а также многодетных семей, воспитавших 15 и более детей, в том числе приемных</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spacing w:line="240" w:lineRule="auto"/>
              <w:rPr>
                <w:sz w:val="24"/>
                <w:szCs w:val="24"/>
              </w:rPr>
            </w:pP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r w:rsidR="00C81BAB">
              <w:rPr>
                <w:rFonts w:ascii="Times New Roman" w:hAnsi="Times New Roman" w:cs="Times New Roman"/>
                <w:sz w:val="24"/>
                <w:szCs w:val="24"/>
              </w:rPr>
              <w:t>.</w:t>
            </w:r>
          </w:p>
        </w:tc>
        <w:tc>
          <w:tcPr>
            <w:tcW w:w="3402" w:type="dxa"/>
          </w:tcPr>
          <w:p w:rsidR="001B6516" w:rsidRDefault="00463F46" w:rsidP="001B6516">
            <w:pPr>
              <w:tabs>
                <w:tab w:val="left" w:pos="6454"/>
              </w:tabs>
              <w:spacing w:line="240" w:lineRule="auto"/>
              <w:jc w:val="left"/>
              <w:rPr>
                <w:b/>
                <w:sz w:val="24"/>
                <w:szCs w:val="24"/>
              </w:rPr>
            </w:pPr>
            <w:r>
              <w:rPr>
                <w:sz w:val="24"/>
                <w:szCs w:val="24"/>
              </w:rPr>
              <w:t>г</w:t>
            </w:r>
            <w:r w:rsidR="001B6516" w:rsidRPr="005740CC">
              <w:rPr>
                <w:sz w:val="24"/>
                <w:szCs w:val="24"/>
              </w:rPr>
              <w:t>осударственная программа Новосибирской области «Социальная поддержка в Новосибирской области»</w:t>
            </w:r>
            <w:r w:rsidR="001B6516">
              <w:t xml:space="preserve"> </w:t>
            </w:r>
          </w:p>
          <w:p w:rsidR="000216DC" w:rsidRPr="00FC42B7" w:rsidRDefault="000216DC" w:rsidP="00FC42B7">
            <w:pPr>
              <w:tabs>
                <w:tab w:val="left" w:pos="6454"/>
              </w:tabs>
              <w:spacing w:line="240" w:lineRule="auto"/>
              <w:rPr>
                <w:b/>
                <w:sz w:val="24"/>
                <w:szCs w:val="24"/>
              </w:rPr>
            </w:pPr>
          </w:p>
        </w:tc>
        <w:tc>
          <w:tcPr>
            <w:tcW w:w="2126" w:type="dxa"/>
            <w:vMerge/>
          </w:tcPr>
          <w:p w:rsidR="000216DC" w:rsidRDefault="000216DC" w:rsidP="000216DC">
            <w:pPr>
              <w:spacing w:line="240" w:lineRule="auto"/>
              <w:rPr>
                <w:sz w:val="24"/>
                <w:szCs w:val="24"/>
              </w:rPr>
            </w:pPr>
          </w:p>
        </w:tc>
      </w:tr>
    </w:tbl>
    <w:p w:rsidR="000216DC" w:rsidRDefault="000216DC" w:rsidP="000216DC">
      <w:pPr>
        <w:pStyle w:val="af"/>
        <w:tabs>
          <w:tab w:val="left" w:pos="6454"/>
        </w:tabs>
        <w:spacing w:line="240" w:lineRule="auto"/>
        <w:ind w:left="0"/>
        <w:rPr>
          <w:b/>
        </w:rPr>
      </w:pPr>
    </w:p>
    <w:p w:rsidR="000216DC" w:rsidRDefault="000216DC" w:rsidP="000216DC">
      <w:pPr>
        <w:tabs>
          <w:tab w:val="left" w:pos="6454"/>
        </w:tabs>
        <w:spacing w:line="240" w:lineRule="auto"/>
        <w:jc w:val="center"/>
        <w:rPr>
          <w:sz w:val="24"/>
          <w:szCs w:val="24"/>
        </w:rPr>
      </w:pPr>
      <w:r>
        <w:rPr>
          <w:sz w:val="26"/>
          <w:szCs w:val="26"/>
        </w:rPr>
        <w:t>2. </w:t>
      </w:r>
      <w:r>
        <w:rPr>
          <w:sz w:val="24"/>
          <w:szCs w:val="24"/>
        </w:rPr>
        <w:t>Меры поддержки, введенные на основе анализа особенностей демографического потенциала Новосибирской области</w:t>
      </w:r>
    </w:p>
    <w:p w:rsidR="000216DC" w:rsidRDefault="000216DC" w:rsidP="000216DC">
      <w:pPr>
        <w:tabs>
          <w:tab w:val="left" w:pos="6454"/>
        </w:tabs>
        <w:spacing w:line="240" w:lineRule="auto"/>
        <w:jc w:val="center"/>
        <w:rPr>
          <w:sz w:val="24"/>
          <w:szCs w:val="24"/>
        </w:rPr>
      </w:pPr>
      <w:r>
        <w:rPr>
          <w:sz w:val="24"/>
          <w:szCs w:val="24"/>
        </w:rPr>
        <w:t>2.1. </w:t>
      </w:r>
      <w:proofErr w:type="spellStart"/>
      <w:r>
        <w:rPr>
          <w:sz w:val="24"/>
          <w:szCs w:val="24"/>
        </w:rPr>
        <w:t>Здоровьесбережение</w:t>
      </w:r>
      <w:proofErr w:type="spellEnd"/>
      <w:r>
        <w:rPr>
          <w:sz w:val="24"/>
          <w:szCs w:val="24"/>
        </w:rPr>
        <w:t xml:space="preserve"> населения: укрепление репродуктивного здоровья </w:t>
      </w:r>
    </w:p>
    <w:tbl>
      <w:tblPr>
        <w:tblStyle w:val="a3"/>
        <w:tblW w:w="14458" w:type="dxa"/>
        <w:tblInd w:w="279" w:type="dxa"/>
        <w:tblLayout w:type="fixed"/>
        <w:tblLook w:val="04A0" w:firstRow="1" w:lastRow="0" w:firstColumn="1" w:lastColumn="0" w:noHBand="0" w:noVBand="1"/>
      </w:tblPr>
      <w:tblGrid>
        <w:gridCol w:w="850"/>
        <w:gridCol w:w="4111"/>
        <w:gridCol w:w="2268"/>
        <w:gridCol w:w="1701"/>
        <w:gridCol w:w="3402"/>
        <w:gridCol w:w="2126"/>
      </w:tblGrid>
      <w:tr w:rsidR="000216DC" w:rsidTr="009D0BD6">
        <w:trPr>
          <w:trHeight w:val="651"/>
        </w:trPr>
        <w:tc>
          <w:tcPr>
            <w:tcW w:w="850" w:type="dxa"/>
          </w:tcPr>
          <w:p w:rsidR="000216DC" w:rsidRDefault="000216DC" w:rsidP="000216DC">
            <w:pPr>
              <w:spacing w:line="240" w:lineRule="auto"/>
              <w:rPr>
                <w:sz w:val="24"/>
                <w:szCs w:val="24"/>
              </w:rPr>
            </w:pPr>
            <w:r>
              <w:rPr>
                <w:sz w:val="24"/>
                <w:szCs w:val="24"/>
              </w:rPr>
              <w:t>№</w:t>
            </w:r>
          </w:p>
          <w:p w:rsidR="000216DC" w:rsidRDefault="000216DC" w:rsidP="000216DC">
            <w:pPr>
              <w:spacing w:line="240" w:lineRule="auto"/>
              <w:rPr>
                <w:sz w:val="24"/>
                <w:szCs w:val="24"/>
              </w:rPr>
            </w:pPr>
            <w:r>
              <w:rPr>
                <w:sz w:val="24"/>
                <w:szCs w:val="24"/>
              </w:rPr>
              <w:t>п\п</w:t>
            </w:r>
          </w:p>
        </w:tc>
        <w:tc>
          <w:tcPr>
            <w:tcW w:w="4111" w:type="dxa"/>
          </w:tcPr>
          <w:p w:rsidR="000216DC" w:rsidRDefault="000216DC" w:rsidP="000216DC">
            <w:pPr>
              <w:pStyle w:val="TableParagraph"/>
              <w:ind w:hanging="77"/>
              <w:jc w:val="center"/>
              <w:rPr>
                <w:sz w:val="24"/>
                <w:szCs w:val="24"/>
              </w:rPr>
            </w:pPr>
            <w:r>
              <w:rPr>
                <w:sz w:val="24"/>
                <w:szCs w:val="24"/>
              </w:rPr>
              <w:t>Наименование мероприятия</w:t>
            </w:r>
          </w:p>
        </w:tc>
        <w:tc>
          <w:tcPr>
            <w:tcW w:w="2268" w:type="dxa"/>
          </w:tcPr>
          <w:p w:rsidR="000216DC" w:rsidRDefault="000216DC" w:rsidP="000216DC">
            <w:pPr>
              <w:pStyle w:val="TableParagraph"/>
              <w:jc w:val="center"/>
              <w:rPr>
                <w:sz w:val="24"/>
                <w:szCs w:val="24"/>
              </w:rPr>
            </w:pPr>
            <w:r>
              <w:rPr>
                <w:spacing w:val="-1"/>
                <w:sz w:val="24"/>
                <w:szCs w:val="24"/>
              </w:rPr>
              <w:t xml:space="preserve">Ответственные </w:t>
            </w:r>
            <w:r>
              <w:rPr>
                <w:sz w:val="24"/>
                <w:szCs w:val="24"/>
              </w:rPr>
              <w:t xml:space="preserve">исполнители </w:t>
            </w:r>
          </w:p>
          <w:p w:rsidR="000216DC" w:rsidRDefault="000216DC" w:rsidP="000216DC">
            <w:pPr>
              <w:pStyle w:val="TableParagraph"/>
              <w:jc w:val="center"/>
              <w:rPr>
                <w:sz w:val="24"/>
                <w:szCs w:val="24"/>
              </w:rPr>
            </w:pPr>
            <w:r>
              <w:rPr>
                <w:sz w:val="24"/>
                <w:szCs w:val="24"/>
              </w:rPr>
              <w:t>и соисполнители</w:t>
            </w:r>
          </w:p>
        </w:tc>
        <w:tc>
          <w:tcPr>
            <w:tcW w:w="1701" w:type="dxa"/>
          </w:tcPr>
          <w:p w:rsidR="000216DC" w:rsidRDefault="000216DC" w:rsidP="000216DC">
            <w:pPr>
              <w:spacing w:line="240" w:lineRule="auto"/>
              <w:jc w:val="center"/>
              <w:rPr>
                <w:sz w:val="24"/>
                <w:szCs w:val="24"/>
              </w:rPr>
            </w:pPr>
            <w:r>
              <w:rPr>
                <w:sz w:val="24"/>
                <w:szCs w:val="24"/>
              </w:rPr>
              <w:t>Сроки реализации</w:t>
            </w:r>
          </w:p>
          <w:p w:rsidR="000216DC" w:rsidRDefault="000216DC" w:rsidP="000216DC">
            <w:pPr>
              <w:spacing w:line="240" w:lineRule="auto"/>
              <w:jc w:val="center"/>
              <w:rPr>
                <w:sz w:val="24"/>
                <w:szCs w:val="24"/>
              </w:rPr>
            </w:pPr>
          </w:p>
        </w:tc>
        <w:tc>
          <w:tcPr>
            <w:tcW w:w="3402" w:type="dxa"/>
          </w:tcPr>
          <w:p w:rsidR="000216DC" w:rsidRDefault="005740CC" w:rsidP="001F495B">
            <w:pPr>
              <w:spacing w:line="240" w:lineRule="auto"/>
              <w:jc w:val="center"/>
              <w:rPr>
                <w:sz w:val="24"/>
                <w:szCs w:val="24"/>
              </w:rPr>
            </w:pPr>
            <w:r>
              <w:rPr>
                <w:sz w:val="24"/>
                <w:szCs w:val="24"/>
              </w:rPr>
              <w:t xml:space="preserve">Финансовые источники и объемы финансирования </w:t>
            </w:r>
            <w:r w:rsidR="000216DC">
              <w:rPr>
                <w:sz w:val="24"/>
                <w:szCs w:val="24"/>
              </w:rPr>
              <w:t>Финансовое обеспечение (наименование госпрограммы, пункты мероприятий, объемы финансовых средств)</w:t>
            </w:r>
          </w:p>
        </w:tc>
        <w:tc>
          <w:tcPr>
            <w:tcW w:w="2126" w:type="dxa"/>
          </w:tcPr>
          <w:p w:rsidR="000216DC" w:rsidRDefault="000216DC" w:rsidP="000216DC">
            <w:pPr>
              <w:spacing w:line="240" w:lineRule="auto"/>
              <w:jc w:val="center"/>
              <w:rPr>
                <w:sz w:val="24"/>
                <w:szCs w:val="24"/>
              </w:rPr>
            </w:pPr>
            <w:r>
              <w:rPr>
                <w:sz w:val="24"/>
                <w:szCs w:val="24"/>
              </w:rPr>
              <w:t>Ожидаемые результаты</w:t>
            </w:r>
          </w:p>
        </w:tc>
      </w:tr>
      <w:tr w:rsidR="000216DC" w:rsidTr="009D0BD6">
        <w:trPr>
          <w:trHeight w:val="327"/>
        </w:trPr>
        <w:tc>
          <w:tcPr>
            <w:tcW w:w="850" w:type="dxa"/>
          </w:tcPr>
          <w:p w:rsidR="000216DC" w:rsidRDefault="000216DC" w:rsidP="000216DC">
            <w:pPr>
              <w:spacing w:line="240" w:lineRule="auto"/>
              <w:rPr>
                <w:sz w:val="24"/>
                <w:szCs w:val="24"/>
              </w:rPr>
            </w:pPr>
            <w:r>
              <w:rPr>
                <w:sz w:val="24"/>
                <w:szCs w:val="24"/>
              </w:rPr>
              <w:t>1</w:t>
            </w:r>
          </w:p>
        </w:tc>
        <w:tc>
          <w:tcPr>
            <w:tcW w:w="4111" w:type="dxa"/>
          </w:tcPr>
          <w:p w:rsidR="000216DC" w:rsidRDefault="000216DC" w:rsidP="000216DC">
            <w:pPr>
              <w:pStyle w:val="TableParagraph"/>
              <w:ind w:hanging="77"/>
              <w:jc w:val="center"/>
              <w:rPr>
                <w:sz w:val="24"/>
                <w:szCs w:val="24"/>
              </w:rPr>
            </w:pPr>
            <w:r>
              <w:rPr>
                <w:sz w:val="24"/>
                <w:szCs w:val="24"/>
              </w:rPr>
              <w:t>2</w:t>
            </w:r>
          </w:p>
        </w:tc>
        <w:tc>
          <w:tcPr>
            <w:tcW w:w="2268" w:type="dxa"/>
          </w:tcPr>
          <w:p w:rsidR="000216DC" w:rsidRDefault="000216DC" w:rsidP="000216DC">
            <w:pPr>
              <w:pStyle w:val="TableParagraph"/>
              <w:jc w:val="center"/>
              <w:rPr>
                <w:spacing w:val="-1"/>
                <w:sz w:val="24"/>
                <w:szCs w:val="24"/>
              </w:rPr>
            </w:pPr>
            <w:r>
              <w:rPr>
                <w:spacing w:val="-1"/>
                <w:sz w:val="24"/>
                <w:szCs w:val="24"/>
              </w:rPr>
              <w:t>3</w:t>
            </w:r>
          </w:p>
        </w:tc>
        <w:tc>
          <w:tcPr>
            <w:tcW w:w="1701" w:type="dxa"/>
          </w:tcPr>
          <w:p w:rsidR="000216DC" w:rsidRDefault="000216DC" w:rsidP="000216DC">
            <w:pPr>
              <w:spacing w:line="240" w:lineRule="auto"/>
              <w:jc w:val="center"/>
              <w:rPr>
                <w:sz w:val="24"/>
                <w:szCs w:val="24"/>
              </w:rPr>
            </w:pPr>
            <w:r>
              <w:rPr>
                <w:sz w:val="24"/>
                <w:szCs w:val="24"/>
              </w:rPr>
              <w:t>4</w:t>
            </w:r>
          </w:p>
        </w:tc>
        <w:tc>
          <w:tcPr>
            <w:tcW w:w="3402" w:type="dxa"/>
          </w:tcPr>
          <w:p w:rsidR="000216DC" w:rsidRDefault="000216DC" w:rsidP="000216DC">
            <w:pPr>
              <w:spacing w:line="240" w:lineRule="auto"/>
              <w:jc w:val="center"/>
              <w:rPr>
                <w:sz w:val="24"/>
                <w:szCs w:val="24"/>
              </w:rPr>
            </w:pPr>
            <w:r>
              <w:rPr>
                <w:sz w:val="24"/>
                <w:szCs w:val="24"/>
              </w:rPr>
              <w:t>5</w:t>
            </w:r>
          </w:p>
        </w:tc>
        <w:tc>
          <w:tcPr>
            <w:tcW w:w="2126" w:type="dxa"/>
          </w:tcPr>
          <w:p w:rsidR="000216DC" w:rsidRDefault="000216DC" w:rsidP="000216DC">
            <w:pPr>
              <w:spacing w:line="240" w:lineRule="auto"/>
              <w:jc w:val="center"/>
              <w:rPr>
                <w:sz w:val="24"/>
                <w:szCs w:val="24"/>
              </w:rPr>
            </w:pPr>
            <w:r>
              <w:rPr>
                <w:sz w:val="24"/>
                <w:szCs w:val="24"/>
              </w:rPr>
              <w:t>6</w:t>
            </w:r>
          </w:p>
        </w:tc>
      </w:tr>
      <w:tr w:rsidR="000216DC" w:rsidTr="009D0BD6">
        <w:tc>
          <w:tcPr>
            <w:tcW w:w="850" w:type="dxa"/>
          </w:tcPr>
          <w:p w:rsidR="000216DC" w:rsidRDefault="000216DC" w:rsidP="000216DC">
            <w:pPr>
              <w:spacing w:line="240" w:lineRule="auto"/>
              <w:rPr>
                <w:sz w:val="24"/>
                <w:szCs w:val="24"/>
              </w:rPr>
            </w:pPr>
            <w:r>
              <w:rPr>
                <w:sz w:val="24"/>
                <w:szCs w:val="24"/>
              </w:rPr>
              <w:t>2.1.1</w:t>
            </w:r>
          </w:p>
        </w:tc>
        <w:tc>
          <w:tcPr>
            <w:tcW w:w="4111" w:type="dxa"/>
          </w:tcPr>
          <w:p w:rsidR="000216DC" w:rsidRDefault="000216DC" w:rsidP="000216DC">
            <w:pPr>
              <w:spacing w:line="240" w:lineRule="auto"/>
              <w:rPr>
                <w:sz w:val="24"/>
                <w:szCs w:val="24"/>
              </w:rPr>
            </w:pPr>
            <w:r>
              <w:rPr>
                <w:sz w:val="24"/>
                <w:szCs w:val="24"/>
              </w:rPr>
              <w:t>Разработка речевых модулей для создания у женщин положительных установок на рождение детей в ситуации репродуктивного выбора и их внедрение в работу врачей женских консультаций</w:t>
            </w:r>
          </w:p>
        </w:tc>
        <w:tc>
          <w:tcPr>
            <w:tcW w:w="2268" w:type="dxa"/>
          </w:tcPr>
          <w:p w:rsidR="000216DC" w:rsidRDefault="000216DC" w:rsidP="000216DC">
            <w:pPr>
              <w:spacing w:line="240" w:lineRule="auto"/>
              <w:rPr>
                <w:sz w:val="24"/>
                <w:szCs w:val="24"/>
              </w:rPr>
            </w:pPr>
            <w:r>
              <w:rPr>
                <w:sz w:val="24"/>
                <w:szCs w:val="24"/>
              </w:rPr>
              <w:t xml:space="preserve">Минздрав НСО, </w:t>
            </w:r>
          </w:p>
          <w:p w:rsidR="000216DC" w:rsidRDefault="000216DC" w:rsidP="000216DC">
            <w:pPr>
              <w:spacing w:line="240" w:lineRule="auto"/>
              <w:rPr>
                <w:sz w:val="24"/>
                <w:szCs w:val="24"/>
              </w:rPr>
            </w:pPr>
            <w:r>
              <w:rPr>
                <w:sz w:val="24"/>
                <w:szCs w:val="24"/>
              </w:rPr>
              <w:t xml:space="preserve">врачи медицинских организаций, осуществляющих наблюдение женщин по беременности </w:t>
            </w: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0216DC" w:rsidRDefault="00872E17"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г</w:t>
            </w:r>
            <w:r w:rsidR="00937B7E">
              <w:rPr>
                <w:rFonts w:ascii="Times New Roman" w:hAnsi="Times New Roman" w:cs="Times New Roman"/>
                <w:sz w:val="24"/>
                <w:szCs w:val="24"/>
              </w:rPr>
              <w:t>осударственная программа «Развитие здравоохранения Новосибирской области»</w:t>
            </w:r>
          </w:p>
          <w:p w:rsidR="009C20A3" w:rsidRDefault="009C20A3" w:rsidP="00E5718A">
            <w:pPr>
              <w:pStyle w:val="ConsPlusNormal"/>
              <w:rPr>
                <w:rFonts w:ascii="Times New Roman" w:hAnsi="Times New Roman" w:cs="Times New Roman"/>
                <w:sz w:val="24"/>
                <w:szCs w:val="24"/>
              </w:rPr>
            </w:pPr>
          </w:p>
        </w:tc>
        <w:tc>
          <w:tcPr>
            <w:tcW w:w="2126" w:type="dxa"/>
          </w:tcPr>
          <w:p w:rsidR="000216DC" w:rsidRDefault="000216DC" w:rsidP="000216DC">
            <w:pPr>
              <w:spacing w:line="240" w:lineRule="auto"/>
              <w:rPr>
                <w:sz w:val="24"/>
                <w:szCs w:val="24"/>
              </w:rPr>
            </w:pPr>
            <w:r>
              <w:rPr>
                <w:sz w:val="24"/>
                <w:szCs w:val="24"/>
              </w:rPr>
              <w:t>снижение количества абортов на территории обслуживания медицинской организации</w:t>
            </w:r>
          </w:p>
        </w:tc>
      </w:tr>
      <w:tr w:rsidR="000216DC" w:rsidTr="009D0BD6">
        <w:tc>
          <w:tcPr>
            <w:tcW w:w="850" w:type="dxa"/>
          </w:tcPr>
          <w:p w:rsidR="000216DC" w:rsidRDefault="000216DC" w:rsidP="000216DC">
            <w:pPr>
              <w:spacing w:line="240" w:lineRule="auto"/>
              <w:rPr>
                <w:sz w:val="24"/>
                <w:szCs w:val="24"/>
              </w:rPr>
            </w:pPr>
            <w:r>
              <w:rPr>
                <w:sz w:val="24"/>
                <w:szCs w:val="24"/>
              </w:rPr>
              <w:t>2.1.2</w:t>
            </w:r>
          </w:p>
        </w:tc>
        <w:tc>
          <w:tcPr>
            <w:tcW w:w="4111" w:type="dxa"/>
          </w:tcPr>
          <w:p w:rsidR="000216DC" w:rsidRDefault="000216DC" w:rsidP="000216DC">
            <w:pPr>
              <w:spacing w:line="240" w:lineRule="auto"/>
              <w:rPr>
                <w:sz w:val="24"/>
                <w:szCs w:val="24"/>
              </w:rPr>
            </w:pPr>
            <w:r>
              <w:rPr>
                <w:sz w:val="24"/>
                <w:szCs w:val="24"/>
              </w:rPr>
              <w:t>Разработка мотивационных анкет для женщин, обратившихся за медицинской услугой по прерыванию беременности и их внедрение в женских консультациях</w:t>
            </w:r>
          </w:p>
        </w:tc>
        <w:tc>
          <w:tcPr>
            <w:tcW w:w="2268" w:type="dxa"/>
          </w:tcPr>
          <w:p w:rsidR="000216DC" w:rsidRDefault="000216DC" w:rsidP="000216DC">
            <w:pPr>
              <w:spacing w:line="240" w:lineRule="auto"/>
              <w:rPr>
                <w:sz w:val="24"/>
                <w:szCs w:val="24"/>
              </w:rPr>
            </w:pPr>
            <w:r>
              <w:rPr>
                <w:sz w:val="24"/>
                <w:szCs w:val="24"/>
              </w:rPr>
              <w:t>главный врач ГБУЗ НСО «</w:t>
            </w:r>
            <w:proofErr w:type="spellStart"/>
            <w:r>
              <w:rPr>
                <w:sz w:val="24"/>
                <w:szCs w:val="24"/>
              </w:rPr>
              <w:t>КЦОЗСиР</w:t>
            </w:r>
            <w:proofErr w:type="spellEnd"/>
            <w:r>
              <w:rPr>
                <w:sz w:val="24"/>
                <w:szCs w:val="24"/>
              </w:rPr>
              <w:t xml:space="preserve">», главный внештатный специалист </w:t>
            </w:r>
            <w:r>
              <w:rPr>
                <w:sz w:val="24"/>
                <w:szCs w:val="24"/>
              </w:rPr>
              <w:lastRenderedPageBreak/>
              <w:t>Минздрава НСО по репродуктивному здоровью женщин, главные врачи медицинских организаций, осуществляющих наблюдение женщин по беременности</w:t>
            </w: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2023-2025 гг.</w:t>
            </w:r>
          </w:p>
        </w:tc>
        <w:tc>
          <w:tcPr>
            <w:tcW w:w="3402" w:type="dxa"/>
          </w:tcPr>
          <w:p w:rsidR="000216DC" w:rsidRDefault="00872E17"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г</w:t>
            </w:r>
            <w:r w:rsidR="00937B7E">
              <w:rPr>
                <w:rFonts w:ascii="Times New Roman" w:hAnsi="Times New Roman" w:cs="Times New Roman"/>
                <w:sz w:val="24"/>
                <w:szCs w:val="24"/>
              </w:rPr>
              <w:t>осударственная программа «Развитие здравоохранения Новосибирской области»</w:t>
            </w:r>
          </w:p>
          <w:p w:rsidR="0050657C" w:rsidRDefault="0050657C" w:rsidP="00E5718A">
            <w:pPr>
              <w:pStyle w:val="ConsPlusNormal"/>
              <w:rPr>
                <w:rFonts w:ascii="Times New Roman" w:hAnsi="Times New Roman" w:cs="Times New Roman"/>
                <w:sz w:val="24"/>
                <w:szCs w:val="24"/>
              </w:rPr>
            </w:pPr>
          </w:p>
        </w:tc>
        <w:tc>
          <w:tcPr>
            <w:tcW w:w="2126" w:type="dxa"/>
          </w:tcPr>
          <w:p w:rsidR="000216DC" w:rsidRDefault="000216DC" w:rsidP="000216DC">
            <w:pPr>
              <w:spacing w:line="240" w:lineRule="auto"/>
              <w:rPr>
                <w:sz w:val="24"/>
                <w:szCs w:val="24"/>
              </w:rPr>
            </w:pPr>
            <w:r>
              <w:rPr>
                <w:sz w:val="24"/>
                <w:szCs w:val="24"/>
              </w:rPr>
              <w:t xml:space="preserve">увеличение доли женщин, отказавшихся от прерывания беременности по </w:t>
            </w:r>
            <w:r>
              <w:rPr>
                <w:sz w:val="24"/>
                <w:szCs w:val="24"/>
              </w:rPr>
              <w:lastRenderedPageBreak/>
              <w:t xml:space="preserve">результатам </w:t>
            </w:r>
            <w:proofErr w:type="spellStart"/>
            <w:r>
              <w:rPr>
                <w:sz w:val="24"/>
                <w:szCs w:val="24"/>
              </w:rPr>
              <w:t>доабортного</w:t>
            </w:r>
            <w:proofErr w:type="spellEnd"/>
            <w:r>
              <w:rPr>
                <w:sz w:val="24"/>
                <w:szCs w:val="24"/>
              </w:rPr>
              <w:t xml:space="preserve"> консультирования</w:t>
            </w:r>
          </w:p>
        </w:tc>
      </w:tr>
      <w:tr w:rsidR="000216DC" w:rsidTr="009D0BD6">
        <w:tc>
          <w:tcPr>
            <w:tcW w:w="850" w:type="dxa"/>
          </w:tcPr>
          <w:p w:rsidR="000216DC" w:rsidRDefault="000216DC" w:rsidP="000216DC">
            <w:pPr>
              <w:spacing w:line="240" w:lineRule="auto"/>
              <w:rPr>
                <w:sz w:val="24"/>
                <w:szCs w:val="24"/>
              </w:rPr>
            </w:pPr>
            <w:r>
              <w:rPr>
                <w:sz w:val="24"/>
                <w:szCs w:val="24"/>
              </w:rPr>
              <w:lastRenderedPageBreak/>
              <w:t>2.1.3</w:t>
            </w:r>
          </w:p>
        </w:tc>
        <w:tc>
          <w:tcPr>
            <w:tcW w:w="4111" w:type="dxa"/>
          </w:tcPr>
          <w:p w:rsidR="000216DC" w:rsidRDefault="000216DC" w:rsidP="000216DC">
            <w:pPr>
              <w:spacing w:line="240" w:lineRule="auto"/>
              <w:contextualSpacing/>
              <w:rPr>
                <w:sz w:val="24"/>
                <w:szCs w:val="24"/>
              </w:rPr>
            </w:pPr>
            <w:r>
              <w:rPr>
                <w:sz w:val="24"/>
                <w:szCs w:val="24"/>
              </w:rPr>
              <w:t>Проведение ежегодных профилактических осмотров несовершеннолетних в возрасте 15-17 лет с участием врачей акушеров-гинекологов, врачей детских урологов-</w:t>
            </w:r>
            <w:proofErr w:type="spellStart"/>
            <w:r>
              <w:rPr>
                <w:sz w:val="24"/>
                <w:szCs w:val="24"/>
              </w:rPr>
              <w:t>андрологов</w:t>
            </w:r>
            <w:proofErr w:type="spellEnd"/>
          </w:p>
        </w:tc>
        <w:tc>
          <w:tcPr>
            <w:tcW w:w="2268" w:type="dxa"/>
          </w:tcPr>
          <w:p w:rsidR="000216DC" w:rsidRDefault="000216DC" w:rsidP="000216DC">
            <w:pPr>
              <w:spacing w:line="240" w:lineRule="auto"/>
              <w:rPr>
                <w:sz w:val="24"/>
                <w:szCs w:val="24"/>
              </w:rPr>
            </w:pPr>
            <w:r>
              <w:rPr>
                <w:sz w:val="24"/>
                <w:szCs w:val="24"/>
              </w:rPr>
              <w:t xml:space="preserve">Минздрав НСО, </w:t>
            </w:r>
          </w:p>
          <w:p w:rsidR="000216DC" w:rsidRDefault="000216DC" w:rsidP="000216DC">
            <w:pPr>
              <w:spacing w:line="240" w:lineRule="auto"/>
              <w:rPr>
                <w:sz w:val="24"/>
                <w:szCs w:val="24"/>
              </w:rPr>
            </w:pPr>
            <w:r>
              <w:rPr>
                <w:sz w:val="24"/>
                <w:szCs w:val="24"/>
              </w:rPr>
              <w:t>главные врачи медицинских организаций, осуществляющих наблюдение женщин по беременности</w:t>
            </w: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0216DC" w:rsidRDefault="00872E17"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937B7E">
              <w:rPr>
                <w:rFonts w:ascii="Times New Roman" w:hAnsi="Times New Roman" w:cs="Times New Roman"/>
                <w:sz w:val="24"/>
                <w:szCs w:val="24"/>
              </w:rPr>
              <w:t xml:space="preserve"> рамках </w:t>
            </w:r>
            <w:r w:rsidR="00937B7E" w:rsidRPr="00E00593">
              <w:rPr>
                <w:rFonts w:ascii="Times New Roman" w:hAnsi="Times New Roman" w:cs="Times New Roman"/>
                <w:sz w:val="24"/>
                <w:szCs w:val="24"/>
              </w:rPr>
              <w:t>Территориальн</w:t>
            </w:r>
            <w:r w:rsidR="00937B7E">
              <w:rPr>
                <w:rFonts w:ascii="Times New Roman" w:hAnsi="Times New Roman" w:cs="Times New Roman"/>
                <w:sz w:val="24"/>
                <w:szCs w:val="24"/>
              </w:rPr>
              <w:t>ой программы</w:t>
            </w:r>
            <w:r w:rsidR="00937B7E" w:rsidRPr="00E00593">
              <w:rPr>
                <w:rFonts w:ascii="Times New Roman" w:hAnsi="Times New Roman" w:cs="Times New Roman"/>
                <w:sz w:val="24"/>
                <w:szCs w:val="24"/>
              </w:rPr>
              <w:t xml:space="preserve"> государственных гарантий бесплатного оказания гражданам медицинской помощи в Новосибирской области</w:t>
            </w:r>
            <w:r w:rsidR="00937B7E">
              <w:rPr>
                <w:rFonts w:ascii="Times New Roman" w:hAnsi="Times New Roman" w:cs="Times New Roman"/>
                <w:sz w:val="24"/>
                <w:szCs w:val="24"/>
              </w:rPr>
              <w:t>, за счет средств обязательного медицинского страхования</w:t>
            </w:r>
          </w:p>
        </w:tc>
        <w:tc>
          <w:tcPr>
            <w:tcW w:w="2126" w:type="dxa"/>
          </w:tcPr>
          <w:p w:rsidR="000216DC" w:rsidRDefault="000216DC" w:rsidP="000216DC">
            <w:pPr>
              <w:spacing w:line="240" w:lineRule="auto"/>
              <w:rPr>
                <w:sz w:val="24"/>
                <w:szCs w:val="24"/>
              </w:rPr>
            </w:pPr>
            <w:r>
              <w:rPr>
                <w:sz w:val="24"/>
                <w:szCs w:val="24"/>
              </w:rPr>
              <w:t xml:space="preserve">обеспечение ранней </w:t>
            </w:r>
            <w:proofErr w:type="spellStart"/>
            <w:r>
              <w:rPr>
                <w:sz w:val="24"/>
                <w:szCs w:val="24"/>
              </w:rPr>
              <w:t>выявляемости</w:t>
            </w:r>
            <w:proofErr w:type="spellEnd"/>
            <w:r>
              <w:rPr>
                <w:sz w:val="24"/>
                <w:szCs w:val="24"/>
              </w:rPr>
              <w:t xml:space="preserve"> нарушений репродуктивного здоровья подростков</w:t>
            </w:r>
          </w:p>
        </w:tc>
      </w:tr>
      <w:tr w:rsidR="00937B7E" w:rsidTr="009D0BD6">
        <w:tc>
          <w:tcPr>
            <w:tcW w:w="850" w:type="dxa"/>
          </w:tcPr>
          <w:p w:rsidR="00937B7E" w:rsidRDefault="00937B7E" w:rsidP="00937B7E">
            <w:pPr>
              <w:spacing w:line="240" w:lineRule="auto"/>
              <w:rPr>
                <w:sz w:val="24"/>
                <w:szCs w:val="24"/>
              </w:rPr>
            </w:pPr>
            <w:r>
              <w:rPr>
                <w:sz w:val="24"/>
                <w:szCs w:val="24"/>
              </w:rPr>
              <w:t>2.1.4</w:t>
            </w:r>
          </w:p>
        </w:tc>
        <w:tc>
          <w:tcPr>
            <w:tcW w:w="4111" w:type="dxa"/>
          </w:tcPr>
          <w:p w:rsidR="00937B7E" w:rsidRDefault="00937B7E" w:rsidP="00937B7E">
            <w:pPr>
              <w:spacing w:line="240" w:lineRule="auto"/>
              <w:contextualSpacing/>
              <w:rPr>
                <w:sz w:val="24"/>
                <w:szCs w:val="24"/>
              </w:rPr>
            </w:pPr>
            <w:r>
              <w:rPr>
                <w:sz w:val="24"/>
                <w:szCs w:val="24"/>
              </w:rPr>
              <w:t>Проведение диспансеризации женщин в возрасте 18-35 лет</w:t>
            </w:r>
          </w:p>
        </w:tc>
        <w:tc>
          <w:tcPr>
            <w:tcW w:w="2268" w:type="dxa"/>
          </w:tcPr>
          <w:p w:rsidR="00937B7E" w:rsidRDefault="00937B7E" w:rsidP="00937B7E">
            <w:pPr>
              <w:spacing w:line="240" w:lineRule="auto"/>
              <w:rPr>
                <w:sz w:val="24"/>
                <w:szCs w:val="24"/>
              </w:rPr>
            </w:pPr>
            <w:r>
              <w:rPr>
                <w:sz w:val="24"/>
                <w:szCs w:val="24"/>
              </w:rPr>
              <w:t xml:space="preserve">Минздрав НСО, </w:t>
            </w:r>
          </w:p>
          <w:p w:rsidR="00937B7E" w:rsidRDefault="00937B7E" w:rsidP="00937B7E">
            <w:pPr>
              <w:spacing w:line="240" w:lineRule="auto"/>
              <w:rPr>
                <w:sz w:val="24"/>
                <w:szCs w:val="24"/>
              </w:rPr>
            </w:pPr>
            <w:r>
              <w:rPr>
                <w:sz w:val="24"/>
                <w:szCs w:val="24"/>
              </w:rPr>
              <w:t>главные врачи медицинских организаций, осуществляющих наблюдение женщин по беременности</w:t>
            </w:r>
          </w:p>
        </w:tc>
        <w:tc>
          <w:tcPr>
            <w:tcW w:w="1701" w:type="dxa"/>
          </w:tcPr>
          <w:p w:rsidR="00937B7E" w:rsidRDefault="00937B7E" w:rsidP="00937B7E">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937B7E" w:rsidRPr="00653B6B" w:rsidRDefault="00872E17"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937B7E" w:rsidRPr="0016532B">
              <w:rPr>
                <w:rFonts w:ascii="Times New Roman" w:hAnsi="Times New Roman" w:cs="Times New Roman"/>
                <w:sz w:val="24"/>
                <w:szCs w:val="24"/>
              </w:rPr>
              <w:t xml:space="preserve"> рамках Территориальной программы государственных гарантий бесплатного оказания гражданам медицинской помощи в Новосибирской области, за счет средств обязательного медицинского страхования</w:t>
            </w:r>
          </w:p>
        </w:tc>
        <w:tc>
          <w:tcPr>
            <w:tcW w:w="2126" w:type="dxa"/>
          </w:tcPr>
          <w:p w:rsidR="00937B7E" w:rsidRDefault="00937B7E" w:rsidP="00937B7E">
            <w:pPr>
              <w:spacing w:line="240" w:lineRule="auto"/>
              <w:rPr>
                <w:sz w:val="24"/>
                <w:szCs w:val="24"/>
              </w:rPr>
            </w:pPr>
            <w:r>
              <w:rPr>
                <w:sz w:val="24"/>
                <w:szCs w:val="24"/>
              </w:rPr>
              <w:t>профилактика заболеваний, оказывающих влияние на репродуктивное здоровье</w:t>
            </w:r>
          </w:p>
        </w:tc>
      </w:tr>
      <w:tr w:rsidR="00937B7E" w:rsidTr="009D0BD6">
        <w:tc>
          <w:tcPr>
            <w:tcW w:w="850" w:type="dxa"/>
          </w:tcPr>
          <w:p w:rsidR="00937B7E" w:rsidRDefault="00937B7E" w:rsidP="00937B7E">
            <w:pPr>
              <w:spacing w:line="240" w:lineRule="auto"/>
              <w:rPr>
                <w:sz w:val="24"/>
                <w:szCs w:val="24"/>
              </w:rPr>
            </w:pPr>
            <w:r>
              <w:rPr>
                <w:sz w:val="24"/>
                <w:szCs w:val="24"/>
              </w:rPr>
              <w:t>2.1.5</w:t>
            </w:r>
          </w:p>
        </w:tc>
        <w:tc>
          <w:tcPr>
            <w:tcW w:w="4111" w:type="dxa"/>
          </w:tcPr>
          <w:p w:rsidR="00937B7E" w:rsidRDefault="00937B7E" w:rsidP="00937B7E">
            <w:pPr>
              <w:spacing w:line="240" w:lineRule="auto"/>
              <w:contextualSpacing/>
              <w:rPr>
                <w:sz w:val="24"/>
                <w:szCs w:val="24"/>
              </w:rPr>
            </w:pPr>
            <w:r>
              <w:rPr>
                <w:sz w:val="24"/>
                <w:szCs w:val="24"/>
              </w:rPr>
              <w:t>Предоставление беременным женщинам в женских консультациях информации о федеральных и региональных мерах поддержки</w:t>
            </w:r>
          </w:p>
        </w:tc>
        <w:tc>
          <w:tcPr>
            <w:tcW w:w="2268" w:type="dxa"/>
          </w:tcPr>
          <w:p w:rsidR="00937B7E" w:rsidRDefault="00937B7E" w:rsidP="00937B7E">
            <w:pPr>
              <w:spacing w:line="240" w:lineRule="auto"/>
              <w:rPr>
                <w:sz w:val="24"/>
                <w:szCs w:val="24"/>
              </w:rPr>
            </w:pPr>
            <w:r>
              <w:rPr>
                <w:sz w:val="24"/>
                <w:szCs w:val="24"/>
              </w:rPr>
              <w:t xml:space="preserve">Минздрав НСО, </w:t>
            </w:r>
          </w:p>
          <w:p w:rsidR="00937B7E" w:rsidRDefault="00937B7E" w:rsidP="00937B7E">
            <w:pPr>
              <w:spacing w:line="240" w:lineRule="auto"/>
              <w:rPr>
                <w:sz w:val="24"/>
                <w:szCs w:val="24"/>
              </w:rPr>
            </w:pPr>
            <w:r>
              <w:rPr>
                <w:sz w:val="24"/>
                <w:szCs w:val="24"/>
              </w:rPr>
              <w:t xml:space="preserve">главные врачи медицинских организаций, осуществляющих наблюдение </w:t>
            </w:r>
            <w:r>
              <w:rPr>
                <w:sz w:val="24"/>
                <w:szCs w:val="24"/>
              </w:rPr>
              <w:lastRenderedPageBreak/>
              <w:t>женщин по беременности</w:t>
            </w:r>
          </w:p>
        </w:tc>
        <w:tc>
          <w:tcPr>
            <w:tcW w:w="1701" w:type="dxa"/>
          </w:tcPr>
          <w:p w:rsidR="00937B7E" w:rsidRDefault="00937B7E" w:rsidP="00937B7E">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2023-2025 гг.</w:t>
            </w:r>
          </w:p>
        </w:tc>
        <w:tc>
          <w:tcPr>
            <w:tcW w:w="3402" w:type="dxa"/>
          </w:tcPr>
          <w:p w:rsidR="00937B7E" w:rsidRPr="00653B6B" w:rsidRDefault="00872E17"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937B7E" w:rsidRPr="0016532B">
              <w:rPr>
                <w:rFonts w:ascii="Times New Roman" w:hAnsi="Times New Roman" w:cs="Times New Roman"/>
                <w:sz w:val="24"/>
                <w:szCs w:val="24"/>
              </w:rPr>
              <w:t xml:space="preserve"> рамках Территориальной программы государственных гарантий бесплатного оказания гражданам медицинской помощи в Новосибирской области, за счет средств обязательного медицинского </w:t>
            </w:r>
            <w:r w:rsidR="00937B7E" w:rsidRPr="0016532B">
              <w:rPr>
                <w:rFonts w:ascii="Times New Roman" w:hAnsi="Times New Roman" w:cs="Times New Roman"/>
                <w:sz w:val="24"/>
                <w:szCs w:val="24"/>
              </w:rPr>
              <w:lastRenderedPageBreak/>
              <w:t>страхования</w:t>
            </w:r>
          </w:p>
        </w:tc>
        <w:tc>
          <w:tcPr>
            <w:tcW w:w="2126" w:type="dxa"/>
          </w:tcPr>
          <w:p w:rsidR="00937B7E" w:rsidRDefault="00937B7E" w:rsidP="00937B7E">
            <w:pPr>
              <w:spacing w:line="240" w:lineRule="auto"/>
              <w:rPr>
                <w:sz w:val="24"/>
                <w:szCs w:val="24"/>
              </w:rPr>
            </w:pPr>
            <w:r>
              <w:rPr>
                <w:sz w:val="24"/>
                <w:szCs w:val="24"/>
              </w:rPr>
              <w:lastRenderedPageBreak/>
              <w:t>снижение количества абортов на территории обслуживания медицинской организации</w:t>
            </w:r>
          </w:p>
        </w:tc>
      </w:tr>
      <w:tr w:rsidR="00937B7E" w:rsidTr="009D0BD6">
        <w:tc>
          <w:tcPr>
            <w:tcW w:w="850" w:type="dxa"/>
          </w:tcPr>
          <w:p w:rsidR="00937B7E" w:rsidRDefault="00937B7E" w:rsidP="00937B7E">
            <w:pPr>
              <w:spacing w:line="240" w:lineRule="auto"/>
              <w:rPr>
                <w:sz w:val="24"/>
                <w:szCs w:val="24"/>
              </w:rPr>
            </w:pPr>
            <w:r>
              <w:rPr>
                <w:sz w:val="24"/>
                <w:szCs w:val="24"/>
              </w:rPr>
              <w:t>2.1.6</w:t>
            </w:r>
          </w:p>
        </w:tc>
        <w:tc>
          <w:tcPr>
            <w:tcW w:w="4111" w:type="dxa"/>
          </w:tcPr>
          <w:p w:rsidR="00937B7E" w:rsidRDefault="00937B7E" w:rsidP="00937B7E">
            <w:pPr>
              <w:spacing w:line="240" w:lineRule="auto"/>
              <w:contextualSpacing/>
              <w:rPr>
                <w:sz w:val="24"/>
                <w:szCs w:val="24"/>
              </w:rPr>
            </w:pPr>
            <w:r>
              <w:rPr>
                <w:sz w:val="24"/>
                <w:szCs w:val="24"/>
              </w:rPr>
              <w:t xml:space="preserve">Укомплектование женских консультаций психологами для проведения </w:t>
            </w:r>
            <w:proofErr w:type="spellStart"/>
            <w:r>
              <w:rPr>
                <w:sz w:val="24"/>
                <w:szCs w:val="24"/>
              </w:rPr>
              <w:t>доабортного</w:t>
            </w:r>
            <w:proofErr w:type="spellEnd"/>
            <w:r>
              <w:rPr>
                <w:sz w:val="24"/>
                <w:szCs w:val="24"/>
              </w:rPr>
              <w:t xml:space="preserve"> консультирования</w:t>
            </w:r>
          </w:p>
        </w:tc>
        <w:tc>
          <w:tcPr>
            <w:tcW w:w="2268" w:type="dxa"/>
          </w:tcPr>
          <w:p w:rsidR="00937B7E" w:rsidRDefault="00937B7E" w:rsidP="00937B7E">
            <w:pPr>
              <w:spacing w:line="240" w:lineRule="auto"/>
              <w:rPr>
                <w:sz w:val="24"/>
                <w:szCs w:val="24"/>
              </w:rPr>
            </w:pPr>
            <w:r>
              <w:rPr>
                <w:sz w:val="24"/>
                <w:szCs w:val="24"/>
              </w:rPr>
              <w:t xml:space="preserve">Минздрав НСО, </w:t>
            </w:r>
          </w:p>
          <w:p w:rsidR="00937B7E" w:rsidRDefault="00937B7E" w:rsidP="00937B7E">
            <w:pPr>
              <w:spacing w:line="240" w:lineRule="auto"/>
              <w:rPr>
                <w:sz w:val="24"/>
                <w:szCs w:val="24"/>
              </w:rPr>
            </w:pPr>
            <w:r>
              <w:rPr>
                <w:sz w:val="24"/>
                <w:szCs w:val="24"/>
              </w:rPr>
              <w:t>главные врачи медицинских организаций, осуществляющих наблюдение женщин по беременности</w:t>
            </w:r>
          </w:p>
        </w:tc>
        <w:tc>
          <w:tcPr>
            <w:tcW w:w="1701" w:type="dxa"/>
          </w:tcPr>
          <w:p w:rsidR="00937B7E" w:rsidRDefault="00937B7E" w:rsidP="00937B7E">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937B7E" w:rsidRPr="00653B6B" w:rsidRDefault="0050657C"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937B7E" w:rsidRPr="0016532B">
              <w:rPr>
                <w:rFonts w:ascii="Times New Roman" w:hAnsi="Times New Roman" w:cs="Times New Roman"/>
                <w:sz w:val="24"/>
                <w:szCs w:val="24"/>
              </w:rPr>
              <w:t xml:space="preserve"> рамках Территориальной программы государственных гарантий бесплатного оказания гражданам медицинской помощи в Новосибирской области, за счет средств обязательного медицинского страхования</w:t>
            </w:r>
            <w:r w:rsidR="00937B7E">
              <w:rPr>
                <w:rFonts w:ascii="Times New Roman" w:hAnsi="Times New Roman" w:cs="Times New Roman"/>
                <w:sz w:val="24"/>
                <w:szCs w:val="24"/>
              </w:rPr>
              <w:t>, а также родовых сертификатов</w:t>
            </w:r>
          </w:p>
        </w:tc>
        <w:tc>
          <w:tcPr>
            <w:tcW w:w="2126" w:type="dxa"/>
          </w:tcPr>
          <w:p w:rsidR="00937B7E" w:rsidRDefault="00937B7E" w:rsidP="00937B7E">
            <w:pPr>
              <w:spacing w:line="240" w:lineRule="auto"/>
              <w:rPr>
                <w:sz w:val="24"/>
                <w:szCs w:val="24"/>
              </w:rPr>
            </w:pPr>
            <w:r>
              <w:rPr>
                <w:sz w:val="24"/>
                <w:szCs w:val="24"/>
              </w:rPr>
              <w:t>снижение количества абортов на территории обслуживания медицинской организации</w:t>
            </w:r>
          </w:p>
        </w:tc>
      </w:tr>
      <w:tr w:rsidR="00937B7E" w:rsidTr="009D0BD6">
        <w:tc>
          <w:tcPr>
            <w:tcW w:w="850" w:type="dxa"/>
          </w:tcPr>
          <w:p w:rsidR="00937B7E" w:rsidRDefault="00937B7E" w:rsidP="00937B7E">
            <w:pPr>
              <w:spacing w:line="240" w:lineRule="auto"/>
              <w:rPr>
                <w:sz w:val="24"/>
                <w:szCs w:val="24"/>
              </w:rPr>
            </w:pPr>
            <w:r>
              <w:rPr>
                <w:sz w:val="24"/>
                <w:szCs w:val="24"/>
              </w:rPr>
              <w:t>2.1.7.</w:t>
            </w:r>
          </w:p>
        </w:tc>
        <w:tc>
          <w:tcPr>
            <w:tcW w:w="4111" w:type="dxa"/>
          </w:tcPr>
          <w:p w:rsidR="00937B7E" w:rsidRDefault="00937B7E" w:rsidP="00937B7E">
            <w:pPr>
              <w:spacing w:line="240" w:lineRule="auto"/>
              <w:contextualSpacing/>
              <w:rPr>
                <w:sz w:val="24"/>
                <w:szCs w:val="24"/>
              </w:rPr>
            </w:pPr>
            <w:r>
              <w:rPr>
                <w:sz w:val="24"/>
                <w:szCs w:val="24"/>
              </w:rPr>
              <w:t>Проведение процедуры экстракорпорального оплодотворения (ЭКО) за счет средств базовой программы обязательного медицинского страхования парам, нуждающимся в использовании вспомогательных репродуктивных технологий</w:t>
            </w:r>
          </w:p>
        </w:tc>
        <w:tc>
          <w:tcPr>
            <w:tcW w:w="2268" w:type="dxa"/>
          </w:tcPr>
          <w:p w:rsidR="00937B7E" w:rsidRDefault="00937B7E" w:rsidP="00937B7E">
            <w:pPr>
              <w:spacing w:line="240" w:lineRule="auto"/>
              <w:rPr>
                <w:sz w:val="24"/>
                <w:szCs w:val="24"/>
              </w:rPr>
            </w:pPr>
            <w:r>
              <w:rPr>
                <w:sz w:val="24"/>
                <w:szCs w:val="24"/>
              </w:rPr>
              <w:t>Минздрав НСО</w:t>
            </w:r>
          </w:p>
        </w:tc>
        <w:tc>
          <w:tcPr>
            <w:tcW w:w="1701" w:type="dxa"/>
          </w:tcPr>
          <w:p w:rsidR="00937B7E" w:rsidRDefault="00937B7E" w:rsidP="00937B7E">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937B7E" w:rsidRPr="00653B6B" w:rsidRDefault="00872E17" w:rsidP="00872E17">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937B7E" w:rsidRPr="0016532B">
              <w:rPr>
                <w:rFonts w:ascii="Times New Roman" w:hAnsi="Times New Roman" w:cs="Times New Roman"/>
                <w:sz w:val="24"/>
                <w:szCs w:val="24"/>
              </w:rPr>
              <w:t xml:space="preserve"> рамках Территориальной программы государственных гарантий бесплатного оказания гражданам медицинской помощи в Новосибирской области, за счет средств обязательного медицинского страхования</w:t>
            </w:r>
          </w:p>
        </w:tc>
        <w:tc>
          <w:tcPr>
            <w:tcW w:w="2126" w:type="dxa"/>
          </w:tcPr>
          <w:p w:rsidR="00937B7E" w:rsidRDefault="00937B7E" w:rsidP="00937B7E">
            <w:pPr>
              <w:spacing w:line="240" w:lineRule="auto"/>
              <w:rPr>
                <w:sz w:val="24"/>
                <w:szCs w:val="24"/>
              </w:rPr>
            </w:pPr>
            <w:r>
              <w:rPr>
                <w:sz w:val="24"/>
                <w:szCs w:val="24"/>
              </w:rPr>
              <w:t>снижение уровня распространенности бесплодия</w:t>
            </w:r>
          </w:p>
        </w:tc>
      </w:tr>
    </w:tbl>
    <w:p w:rsidR="000216DC" w:rsidRDefault="000216DC" w:rsidP="000216DC">
      <w:pPr>
        <w:spacing w:line="240" w:lineRule="auto"/>
        <w:jc w:val="center"/>
        <w:rPr>
          <w:sz w:val="24"/>
          <w:szCs w:val="24"/>
        </w:rPr>
      </w:pPr>
    </w:p>
    <w:p w:rsidR="000216DC" w:rsidRDefault="000216DC" w:rsidP="000216DC">
      <w:pPr>
        <w:spacing w:line="240" w:lineRule="auto"/>
        <w:jc w:val="center"/>
        <w:rPr>
          <w:sz w:val="24"/>
          <w:szCs w:val="24"/>
        </w:rPr>
      </w:pPr>
      <w:r>
        <w:rPr>
          <w:sz w:val="24"/>
          <w:szCs w:val="24"/>
          <w:lang w:val="en-US"/>
        </w:rPr>
        <w:t>2.2. </w:t>
      </w:r>
      <w:r>
        <w:rPr>
          <w:sz w:val="24"/>
          <w:szCs w:val="24"/>
        </w:rPr>
        <w:t>Поддержка многодетных семей</w:t>
      </w:r>
    </w:p>
    <w:tbl>
      <w:tblPr>
        <w:tblStyle w:val="a3"/>
        <w:tblW w:w="14458" w:type="dxa"/>
        <w:tblInd w:w="279" w:type="dxa"/>
        <w:tblLayout w:type="fixed"/>
        <w:tblLook w:val="04A0" w:firstRow="1" w:lastRow="0" w:firstColumn="1" w:lastColumn="0" w:noHBand="0" w:noVBand="1"/>
      </w:tblPr>
      <w:tblGrid>
        <w:gridCol w:w="850"/>
        <w:gridCol w:w="4111"/>
        <w:gridCol w:w="2268"/>
        <w:gridCol w:w="1701"/>
        <w:gridCol w:w="3402"/>
        <w:gridCol w:w="2126"/>
      </w:tblGrid>
      <w:tr w:rsidR="00107D36" w:rsidTr="009D0BD6">
        <w:trPr>
          <w:trHeight w:val="601"/>
        </w:trPr>
        <w:tc>
          <w:tcPr>
            <w:tcW w:w="850" w:type="dxa"/>
          </w:tcPr>
          <w:p w:rsidR="00107D36" w:rsidRDefault="00107D36" w:rsidP="000216DC">
            <w:pPr>
              <w:spacing w:line="240" w:lineRule="auto"/>
              <w:rPr>
                <w:sz w:val="24"/>
                <w:szCs w:val="24"/>
              </w:rPr>
            </w:pPr>
            <w:r>
              <w:rPr>
                <w:sz w:val="24"/>
                <w:szCs w:val="24"/>
              </w:rPr>
              <w:t>№</w:t>
            </w:r>
          </w:p>
          <w:p w:rsidR="00107D36" w:rsidRDefault="00107D36" w:rsidP="000216DC">
            <w:pPr>
              <w:spacing w:line="240" w:lineRule="auto"/>
              <w:rPr>
                <w:sz w:val="24"/>
                <w:szCs w:val="24"/>
              </w:rPr>
            </w:pPr>
            <w:r>
              <w:rPr>
                <w:sz w:val="24"/>
                <w:szCs w:val="24"/>
              </w:rPr>
              <w:t>п\п</w:t>
            </w:r>
          </w:p>
        </w:tc>
        <w:tc>
          <w:tcPr>
            <w:tcW w:w="4111" w:type="dxa"/>
          </w:tcPr>
          <w:p w:rsidR="00107D36" w:rsidRDefault="00107D36" w:rsidP="000216DC">
            <w:pPr>
              <w:pStyle w:val="TableParagraph"/>
              <w:ind w:hanging="77"/>
              <w:jc w:val="center"/>
              <w:rPr>
                <w:sz w:val="24"/>
                <w:szCs w:val="24"/>
              </w:rPr>
            </w:pPr>
            <w:r>
              <w:rPr>
                <w:sz w:val="24"/>
                <w:szCs w:val="24"/>
              </w:rPr>
              <w:t>Наименование мероприятия</w:t>
            </w:r>
          </w:p>
        </w:tc>
        <w:tc>
          <w:tcPr>
            <w:tcW w:w="2268" w:type="dxa"/>
          </w:tcPr>
          <w:p w:rsidR="00107D36" w:rsidRDefault="00107D36" w:rsidP="000216DC">
            <w:pPr>
              <w:pStyle w:val="TableParagraph"/>
              <w:jc w:val="center"/>
              <w:rPr>
                <w:sz w:val="24"/>
                <w:szCs w:val="24"/>
              </w:rPr>
            </w:pPr>
            <w:r>
              <w:rPr>
                <w:spacing w:val="-1"/>
                <w:sz w:val="24"/>
                <w:szCs w:val="24"/>
              </w:rPr>
              <w:t xml:space="preserve">Ответственные </w:t>
            </w:r>
            <w:r>
              <w:rPr>
                <w:sz w:val="24"/>
                <w:szCs w:val="24"/>
              </w:rPr>
              <w:t xml:space="preserve">исполнители </w:t>
            </w:r>
          </w:p>
          <w:p w:rsidR="00107D36" w:rsidRDefault="00107D36" w:rsidP="000216DC">
            <w:pPr>
              <w:pStyle w:val="TableParagraph"/>
              <w:jc w:val="center"/>
              <w:rPr>
                <w:sz w:val="24"/>
                <w:szCs w:val="24"/>
              </w:rPr>
            </w:pPr>
            <w:r>
              <w:rPr>
                <w:sz w:val="24"/>
                <w:szCs w:val="24"/>
              </w:rPr>
              <w:t>и соисполнители</w:t>
            </w:r>
          </w:p>
        </w:tc>
        <w:tc>
          <w:tcPr>
            <w:tcW w:w="1701" w:type="dxa"/>
          </w:tcPr>
          <w:p w:rsidR="00107D36" w:rsidRDefault="00107D36" w:rsidP="000216DC">
            <w:pPr>
              <w:spacing w:line="240" w:lineRule="auto"/>
              <w:jc w:val="center"/>
              <w:rPr>
                <w:sz w:val="24"/>
                <w:szCs w:val="24"/>
              </w:rPr>
            </w:pPr>
            <w:r>
              <w:rPr>
                <w:sz w:val="24"/>
                <w:szCs w:val="24"/>
              </w:rPr>
              <w:t>Сроки реализации</w:t>
            </w:r>
          </w:p>
          <w:p w:rsidR="00107D36" w:rsidRDefault="00107D36" w:rsidP="000216DC">
            <w:pPr>
              <w:pStyle w:val="TableParagraph"/>
              <w:jc w:val="center"/>
              <w:rPr>
                <w:sz w:val="24"/>
                <w:szCs w:val="24"/>
              </w:rPr>
            </w:pPr>
          </w:p>
        </w:tc>
        <w:tc>
          <w:tcPr>
            <w:tcW w:w="3402" w:type="dxa"/>
          </w:tcPr>
          <w:p w:rsidR="00107D36" w:rsidRDefault="00240FCA" w:rsidP="00E5718A">
            <w:pPr>
              <w:spacing w:line="240" w:lineRule="auto"/>
              <w:jc w:val="center"/>
              <w:rPr>
                <w:sz w:val="24"/>
                <w:szCs w:val="24"/>
              </w:rPr>
            </w:pPr>
            <w:r>
              <w:rPr>
                <w:sz w:val="24"/>
                <w:szCs w:val="24"/>
              </w:rPr>
              <w:t xml:space="preserve">Финансовые источники </w:t>
            </w:r>
          </w:p>
        </w:tc>
        <w:tc>
          <w:tcPr>
            <w:tcW w:w="2126" w:type="dxa"/>
          </w:tcPr>
          <w:p w:rsidR="00107D36" w:rsidRDefault="00107D36" w:rsidP="000216DC">
            <w:pPr>
              <w:spacing w:line="240" w:lineRule="auto"/>
              <w:jc w:val="center"/>
              <w:rPr>
                <w:sz w:val="24"/>
                <w:szCs w:val="24"/>
              </w:rPr>
            </w:pPr>
            <w:r>
              <w:rPr>
                <w:sz w:val="24"/>
                <w:szCs w:val="24"/>
              </w:rPr>
              <w:t>Ожидаемые результаты</w:t>
            </w:r>
          </w:p>
        </w:tc>
      </w:tr>
      <w:tr w:rsidR="00107D36" w:rsidTr="009D0BD6">
        <w:trPr>
          <w:trHeight w:val="324"/>
        </w:trPr>
        <w:tc>
          <w:tcPr>
            <w:tcW w:w="850" w:type="dxa"/>
          </w:tcPr>
          <w:p w:rsidR="00107D36" w:rsidRDefault="00107D36" w:rsidP="000216DC">
            <w:pPr>
              <w:spacing w:line="240" w:lineRule="auto"/>
              <w:rPr>
                <w:sz w:val="24"/>
                <w:szCs w:val="24"/>
              </w:rPr>
            </w:pPr>
            <w:r>
              <w:rPr>
                <w:sz w:val="24"/>
                <w:szCs w:val="24"/>
              </w:rPr>
              <w:t>1</w:t>
            </w:r>
          </w:p>
        </w:tc>
        <w:tc>
          <w:tcPr>
            <w:tcW w:w="4111" w:type="dxa"/>
          </w:tcPr>
          <w:p w:rsidR="00107D36" w:rsidRDefault="00107D36" w:rsidP="000216DC">
            <w:pPr>
              <w:pStyle w:val="TableParagraph"/>
              <w:ind w:hanging="77"/>
              <w:jc w:val="center"/>
              <w:rPr>
                <w:sz w:val="24"/>
                <w:szCs w:val="24"/>
              </w:rPr>
            </w:pPr>
            <w:r>
              <w:rPr>
                <w:sz w:val="24"/>
                <w:szCs w:val="24"/>
              </w:rPr>
              <w:t>2</w:t>
            </w:r>
          </w:p>
        </w:tc>
        <w:tc>
          <w:tcPr>
            <w:tcW w:w="2268" w:type="dxa"/>
          </w:tcPr>
          <w:p w:rsidR="00107D36" w:rsidRDefault="00107D36" w:rsidP="000216DC">
            <w:pPr>
              <w:pStyle w:val="TableParagraph"/>
              <w:jc w:val="center"/>
              <w:rPr>
                <w:spacing w:val="-1"/>
                <w:sz w:val="24"/>
                <w:szCs w:val="24"/>
              </w:rPr>
            </w:pPr>
            <w:r>
              <w:rPr>
                <w:spacing w:val="-1"/>
                <w:sz w:val="24"/>
                <w:szCs w:val="24"/>
              </w:rPr>
              <w:t>3</w:t>
            </w:r>
          </w:p>
        </w:tc>
        <w:tc>
          <w:tcPr>
            <w:tcW w:w="1701" w:type="dxa"/>
          </w:tcPr>
          <w:p w:rsidR="00107D36" w:rsidRDefault="00107D36" w:rsidP="000216DC">
            <w:pPr>
              <w:spacing w:line="240" w:lineRule="auto"/>
              <w:jc w:val="center"/>
              <w:rPr>
                <w:sz w:val="24"/>
                <w:szCs w:val="24"/>
              </w:rPr>
            </w:pPr>
            <w:r>
              <w:rPr>
                <w:sz w:val="24"/>
                <w:szCs w:val="24"/>
              </w:rPr>
              <w:t>4</w:t>
            </w:r>
          </w:p>
        </w:tc>
        <w:tc>
          <w:tcPr>
            <w:tcW w:w="3402" w:type="dxa"/>
          </w:tcPr>
          <w:p w:rsidR="00107D36" w:rsidRDefault="00240FCA" w:rsidP="000216DC">
            <w:pPr>
              <w:spacing w:line="240" w:lineRule="auto"/>
              <w:jc w:val="center"/>
              <w:rPr>
                <w:sz w:val="24"/>
                <w:szCs w:val="24"/>
              </w:rPr>
            </w:pPr>
            <w:r>
              <w:rPr>
                <w:sz w:val="24"/>
                <w:szCs w:val="24"/>
              </w:rPr>
              <w:t>5</w:t>
            </w:r>
          </w:p>
        </w:tc>
        <w:tc>
          <w:tcPr>
            <w:tcW w:w="2126" w:type="dxa"/>
          </w:tcPr>
          <w:p w:rsidR="00107D36" w:rsidRDefault="00107D36" w:rsidP="000216DC">
            <w:pPr>
              <w:spacing w:line="240" w:lineRule="auto"/>
              <w:jc w:val="center"/>
              <w:rPr>
                <w:sz w:val="24"/>
                <w:szCs w:val="24"/>
              </w:rPr>
            </w:pPr>
            <w:r>
              <w:rPr>
                <w:sz w:val="24"/>
                <w:szCs w:val="24"/>
              </w:rPr>
              <w:t>6</w:t>
            </w:r>
          </w:p>
        </w:tc>
      </w:tr>
      <w:tr w:rsidR="00107D36" w:rsidTr="009D0BD6">
        <w:tc>
          <w:tcPr>
            <w:tcW w:w="850" w:type="dxa"/>
          </w:tcPr>
          <w:p w:rsidR="00107D36" w:rsidRDefault="00107D36" w:rsidP="000216DC">
            <w:pPr>
              <w:spacing w:line="240" w:lineRule="auto"/>
              <w:rPr>
                <w:sz w:val="24"/>
                <w:szCs w:val="24"/>
              </w:rPr>
            </w:pPr>
            <w:r>
              <w:rPr>
                <w:sz w:val="24"/>
                <w:szCs w:val="24"/>
                <w:lang w:val="en-US"/>
              </w:rPr>
              <w:t>2.2.1</w:t>
            </w:r>
          </w:p>
        </w:tc>
        <w:tc>
          <w:tcPr>
            <w:tcW w:w="4111" w:type="dxa"/>
          </w:tcPr>
          <w:p w:rsidR="00107D36" w:rsidRDefault="00107D36" w:rsidP="000216DC">
            <w:pPr>
              <w:pStyle w:val="ConsPlusNormal"/>
              <w:jc w:val="both"/>
              <w:rPr>
                <w:rFonts w:ascii="Times New Roman" w:hAnsi="Times New Roman" w:cs="Times New Roman"/>
                <w:sz w:val="24"/>
                <w:szCs w:val="24"/>
              </w:rPr>
            </w:pPr>
            <w:r>
              <w:rPr>
                <w:rFonts w:ascii="Times New Roman" w:hAnsi="Times New Roman"/>
                <w:sz w:val="24"/>
                <w:szCs w:val="24"/>
                <w:shd w:val="clear" w:color="auto" w:fill="FFFFFF"/>
              </w:rPr>
              <w:t xml:space="preserve">Формирование системы поэтапной </w:t>
            </w:r>
            <w:proofErr w:type="spellStart"/>
            <w:r>
              <w:rPr>
                <w:rFonts w:ascii="Times New Roman" w:hAnsi="Times New Roman"/>
                <w:sz w:val="24"/>
                <w:szCs w:val="24"/>
                <w:shd w:val="clear" w:color="auto" w:fill="FFFFFF"/>
              </w:rPr>
              <w:t>цифровизации</w:t>
            </w:r>
            <w:proofErr w:type="spellEnd"/>
            <w:r>
              <w:rPr>
                <w:rFonts w:ascii="Times New Roman" w:hAnsi="Times New Roman"/>
                <w:sz w:val="24"/>
                <w:szCs w:val="24"/>
                <w:shd w:val="clear" w:color="auto" w:fill="FFFFFF"/>
              </w:rPr>
              <w:t xml:space="preserve"> процесса оказания государственных услуг</w:t>
            </w:r>
            <w:r>
              <w:rPr>
                <w:rFonts w:ascii="Times New Roman" w:hAnsi="Times New Roman" w:cs="Times New Roman"/>
                <w:sz w:val="24"/>
                <w:szCs w:val="24"/>
              </w:rPr>
              <w:t xml:space="preserve"> семьям, воспитывающим детей</w:t>
            </w:r>
          </w:p>
        </w:tc>
        <w:tc>
          <w:tcPr>
            <w:tcW w:w="2268" w:type="dxa"/>
          </w:tcPr>
          <w:p w:rsidR="00107D36" w:rsidRDefault="00107D36"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107D36" w:rsidRDefault="00107D36" w:rsidP="000216DC">
            <w:pPr>
              <w:pStyle w:val="ConsPlusNormal"/>
              <w:rPr>
                <w:rFonts w:ascii="Times New Roman" w:hAnsi="Times New Roman" w:cs="Times New Roman"/>
                <w:sz w:val="24"/>
                <w:szCs w:val="24"/>
              </w:rPr>
            </w:pPr>
          </w:p>
        </w:tc>
        <w:tc>
          <w:tcPr>
            <w:tcW w:w="1701" w:type="dxa"/>
          </w:tcPr>
          <w:p w:rsidR="00107D36" w:rsidRDefault="00107D36"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07D36" w:rsidRDefault="00C47518"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дополнительного финансирования не требуется</w:t>
            </w:r>
          </w:p>
        </w:tc>
        <w:tc>
          <w:tcPr>
            <w:tcW w:w="2126" w:type="dxa"/>
          </w:tcPr>
          <w:p w:rsidR="00107D36" w:rsidRDefault="00107D36"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снижение временных затрат и создание условий для удобного получения гражданами государственных </w:t>
            </w:r>
            <w:r>
              <w:rPr>
                <w:rFonts w:ascii="Times New Roman" w:hAnsi="Times New Roman" w:cs="Times New Roman"/>
                <w:sz w:val="24"/>
                <w:szCs w:val="24"/>
              </w:rPr>
              <w:lastRenderedPageBreak/>
              <w:t>услуг</w:t>
            </w:r>
          </w:p>
        </w:tc>
      </w:tr>
      <w:tr w:rsidR="00107D36" w:rsidTr="009D0BD6">
        <w:tc>
          <w:tcPr>
            <w:tcW w:w="850" w:type="dxa"/>
          </w:tcPr>
          <w:p w:rsidR="00107D36" w:rsidRDefault="00107D36" w:rsidP="000216DC">
            <w:pPr>
              <w:spacing w:line="240" w:lineRule="auto"/>
              <w:rPr>
                <w:sz w:val="24"/>
                <w:szCs w:val="24"/>
              </w:rPr>
            </w:pPr>
            <w:r>
              <w:rPr>
                <w:sz w:val="24"/>
                <w:szCs w:val="24"/>
                <w:lang w:val="en-US"/>
              </w:rPr>
              <w:lastRenderedPageBreak/>
              <w:t>2.2.2</w:t>
            </w:r>
          </w:p>
        </w:tc>
        <w:tc>
          <w:tcPr>
            <w:tcW w:w="4111" w:type="dxa"/>
          </w:tcPr>
          <w:p w:rsidR="00107D36" w:rsidRDefault="00107D36"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Организация регулярного аудита действующих мер социальной поддержки</w:t>
            </w:r>
          </w:p>
        </w:tc>
        <w:tc>
          <w:tcPr>
            <w:tcW w:w="2268" w:type="dxa"/>
          </w:tcPr>
          <w:p w:rsidR="00107D36" w:rsidRDefault="00107D36"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tc>
        <w:tc>
          <w:tcPr>
            <w:tcW w:w="1701" w:type="dxa"/>
          </w:tcPr>
          <w:p w:rsidR="00107D36" w:rsidRDefault="00107D36"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07D36" w:rsidRDefault="00C47518" w:rsidP="000216DC">
            <w:pPr>
              <w:spacing w:line="240" w:lineRule="auto"/>
              <w:rPr>
                <w:sz w:val="24"/>
                <w:szCs w:val="24"/>
              </w:rPr>
            </w:pPr>
            <w:r>
              <w:rPr>
                <w:sz w:val="24"/>
                <w:szCs w:val="24"/>
              </w:rPr>
              <w:t>дополнительного финансирования не требуется</w:t>
            </w:r>
          </w:p>
        </w:tc>
        <w:tc>
          <w:tcPr>
            <w:tcW w:w="2126" w:type="dxa"/>
          </w:tcPr>
          <w:p w:rsidR="00107D36" w:rsidRDefault="00107D36" w:rsidP="000216DC">
            <w:pPr>
              <w:spacing w:line="240" w:lineRule="auto"/>
              <w:rPr>
                <w:sz w:val="24"/>
                <w:szCs w:val="24"/>
              </w:rPr>
            </w:pPr>
            <w:r>
              <w:rPr>
                <w:sz w:val="24"/>
                <w:szCs w:val="24"/>
              </w:rPr>
              <w:t>повышение удовлетворенности населения качеством и доступностью мер социальной поддержки</w:t>
            </w:r>
          </w:p>
        </w:tc>
      </w:tr>
      <w:tr w:rsidR="00107D36" w:rsidTr="009D0BD6">
        <w:tc>
          <w:tcPr>
            <w:tcW w:w="850" w:type="dxa"/>
          </w:tcPr>
          <w:p w:rsidR="00107D36" w:rsidRDefault="00107D36" w:rsidP="000216DC">
            <w:pPr>
              <w:spacing w:line="240" w:lineRule="auto"/>
              <w:rPr>
                <w:sz w:val="24"/>
                <w:szCs w:val="24"/>
              </w:rPr>
            </w:pPr>
            <w:r>
              <w:rPr>
                <w:sz w:val="24"/>
                <w:szCs w:val="24"/>
                <w:lang w:val="en-US"/>
              </w:rPr>
              <w:t>2.2.3</w:t>
            </w:r>
          </w:p>
        </w:tc>
        <w:tc>
          <w:tcPr>
            <w:tcW w:w="4111" w:type="dxa"/>
          </w:tcPr>
          <w:p w:rsidR="00107D36" w:rsidRDefault="00107D36" w:rsidP="000216DC">
            <w:pPr>
              <w:pStyle w:val="ConsPlusNormal"/>
              <w:rPr>
                <w:rFonts w:ascii="Times New Roman" w:hAnsi="Times New Roman" w:cs="Times New Roman"/>
                <w:sz w:val="24"/>
                <w:szCs w:val="24"/>
              </w:rPr>
            </w:pPr>
            <w:r>
              <w:rPr>
                <w:rFonts w:ascii="Times New Roman" w:hAnsi="Times New Roman" w:cs="Times New Roman"/>
                <w:sz w:val="24"/>
                <w:szCs w:val="24"/>
              </w:rPr>
              <w:t>Создание сети семейных многофункциональных центров в муниципальных районах и городских округах Новосибирской области</w:t>
            </w:r>
          </w:p>
        </w:tc>
        <w:tc>
          <w:tcPr>
            <w:tcW w:w="2268" w:type="dxa"/>
          </w:tcPr>
          <w:p w:rsidR="00107D36" w:rsidRDefault="00107D36"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107D36" w:rsidRDefault="00107D36"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ОМС</w:t>
            </w:r>
          </w:p>
          <w:p w:rsidR="00107D36" w:rsidRDefault="00107D36" w:rsidP="000216DC">
            <w:pPr>
              <w:pStyle w:val="ConsPlusNormal"/>
              <w:jc w:val="both"/>
              <w:rPr>
                <w:rFonts w:ascii="Times New Roman" w:hAnsi="Times New Roman" w:cs="Times New Roman"/>
                <w:sz w:val="24"/>
                <w:szCs w:val="24"/>
              </w:rPr>
            </w:pPr>
          </w:p>
        </w:tc>
        <w:tc>
          <w:tcPr>
            <w:tcW w:w="1701" w:type="dxa"/>
          </w:tcPr>
          <w:p w:rsidR="00107D36" w:rsidRDefault="00107D36"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107D36" w:rsidRDefault="00C47518" w:rsidP="000216DC">
            <w:pPr>
              <w:spacing w:line="240" w:lineRule="auto"/>
              <w:rPr>
                <w:sz w:val="24"/>
                <w:szCs w:val="24"/>
              </w:rPr>
            </w:pPr>
            <w:r>
              <w:rPr>
                <w:sz w:val="24"/>
                <w:szCs w:val="24"/>
              </w:rPr>
              <w:t>дополнительного финансирования не требуется</w:t>
            </w:r>
            <w:bookmarkStart w:id="1" w:name="_GoBack"/>
            <w:bookmarkEnd w:id="1"/>
          </w:p>
        </w:tc>
        <w:tc>
          <w:tcPr>
            <w:tcW w:w="2126" w:type="dxa"/>
          </w:tcPr>
          <w:p w:rsidR="00107D36" w:rsidRDefault="00107D36" w:rsidP="000216DC">
            <w:pPr>
              <w:spacing w:line="240" w:lineRule="auto"/>
              <w:rPr>
                <w:sz w:val="24"/>
                <w:szCs w:val="24"/>
              </w:rPr>
            </w:pPr>
            <w:r>
              <w:rPr>
                <w:sz w:val="24"/>
                <w:szCs w:val="24"/>
              </w:rPr>
              <w:t xml:space="preserve">внедрение модели индивидуальной маршрутизации и получения семьями, воспитывающими детей, комплексной помощи на базе одной организации с привлечением территориальных ресурсов </w:t>
            </w:r>
          </w:p>
        </w:tc>
      </w:tr>
    </w:tbl>
    <w:p w:rsidR="000216DC" w:rsidRDefault="000216DC" w:rsidP="000216DC">
      <w:pPr>
        <w:spacing w:line="240" w:lineRule="auto"/>
        <w:jc w:val="center"/>
        <w:rPr>
          <w:b/>
          <w:sz w:val="24"/>
          <w:szCs w:val="24"/>
        </w:rPr>
      </w:pPr>
    </w:p>
    <w:p w:rsidR="000216DC" w:rsidRDefault="000216DC" w:rsidP="000216DC">
      <w:pPr>
        <w:tabs>
          <w:tab w:val="left" w:pos="3639"/>
          <w:tab w:val="center" w:pos="7285"/>
        </w:tabs>
        <w:spacing w:line="240" w:lineRule="auto"/>
        <w:jc w:val="left"/>
        <w:rPr>
          <w:sz w:val="24"/>
          <w:szCs w:val="24"/>
        </w:rPr>
      </w:pPr>
      <w:r>
        <w:rPr>
          <w:sz w:val="24"/>
          <w:szCs w:val="24"/>
        </w:rPr>
        <w:tab/>
        <w:t>2.3.</w:t>
      </w:r>
      <w:r>
        <w:rPr>
          <w:sz w:val="24"/>
          <w:szCs w:val="24"/>
          <w:lang w:val="en-US"/>
        </w:rPr>
        <w:t> </w:t>
      </w:r>
      <w:r>
        <w:rPr>
          <w:sz w:val="24"/>
          <w:szCs w:val="24"/>
        </w:rPr>
        <w:t>Создание благоприятных условий для работающих родителей</w:t>
      </w:r>
    </w:p>
    <w:tbl>
      <w:tblPr>
        <w:tblStyle w:val="a3"/>
        <w:tblW w:w="14884" w:type="dxa"/>
        <w:tblInd w:w="279" w:type="dxa"/>
        <w:tblLayout w:type="fixed"/>
        <w:tblLook w:val="04A0" w:firstRow="1" w:lastRow="0" w:firstColumn="1" w:lastColumn="0" w:noHBand="0" w:noVBand="1"/>
      </w:tblPr>
      <w:tblGrid>
        <w:gridCol w:w="850"/>
        <w:gridCol w:w="4111"/>
        <w:gridCol w:w="2268"/>
        <w:gridCol w:w="1701"/>
        <w:gridCol w:w="3260"/>
        <w:gridCol w:w="2694"/>
      </w:tblGrid>
      <w:tr w:rsidR="000216DC" w:rsidTr="000216DC">
        <w:trPr>
          <w:trHeight w:val="864"/>
        </w:trPr>
        <w:tc>
          <w:tcPr>
            <w:tcW w:w="850" w:type="dxa"/>
          </w:tcPr>
          <w:p w:rsidR="000216DC" w:rsidRDefault="000216DC" w:rsidP="000216DC">
            <w:pPr>
              <w:spacing w:line="240" w:lineRule="auto"/>
              <w:rPr>
                <w:sz w:val="24"/>
                <w:szCs w:val="24"/>
              </w:rPr>
            </w:pPr>
            <w:r>
              <w:rPr>
                <w:sz w:val="24"/>
                <w:szCs w:val="24"/>
              </w:rPr>
              <w:t>№</w:t>
            </w:r>
          </w:p>
          <w:p w:rsidR="000216DC" w:rsidRDefault="000216DC" w:rsidP="000216DC">
            <w:pPr>
              <w:spacing w:line="240" w:lineRule="auto"/>
              <w:rPr>
                <w:sz w:val="24"/>
                <w:szCs w:val="24"/>
              </w:rPr>
            </w:pPr>
            <w:r>
              <w:rPr>
                <w:sz w:val="24"/>
                <w:szCs w:val="24"/>
              </w:rPr>
              <w:t>п\п</w:t>
            </w:r>
          </w:p>
        </w:tc>
        <w:tc>
          <w:tcPr>
            <w:tcW w:w="4111" w:type="dxa"/>
          </w:tcPr>
          <w:p w:rsidR="000216DC" w:rsidRDefault="000216DC" w:rsidP="000216DC">
            <w:pPr>
              <w:pStyle w:val="TableParagraph"/>
              <w:ind w:hanging="77"/>
              <w:jc w:val="center"/>
              <w:rPr>
                <w:sz w:val="24"/>
                <w:szCs w:val="24"/>
              </w:rPr>
            </w:pPr>
            <w:r>
              <w:rPr>
                <w:sz w:val="24"/>
                <w:szCs w:val="24"/>
              </w:rPr>
              <w:t>Наименование мероприятия</w:t>
            </w:r>
          </w:p>
        </w:tc>
        <w:tc>
          <w:tcPr>
            <w:tcW w:w="2268" w:type="dxa"/>
          </w:tcPr>
          <w:p w:rsidR="000216DC" w:rsidRDefault="000216DC" w:rsidP="000216DC">
            <w:pPr>
              <w:pStyle w:val="TableParagraph"/>
              <w:jc w:val="center"/>
              <w:rPr>
                <w:sz w:val="24"/>
                <w:szCs w:val="24"/>
              </w:rPr>
            </w:pPr>
            <w:r>
              <w:rPr>
                <w:spacing w:val="-1"/>
                <w:sz w:val="24"/>
                <w:szCs w:val="24"/>
              </w:rPr>
              <w:t xml:space="preserve">Ответственные </w:t>
            </w:r>
            <w:r>
              <w:rPr>
                <w:sz w:val="24"/>
                <w:szCs w:val="24"/>
              </w:rPr>
              <w:t>исполнители</w:t>
            </w:r>
          </w:p>
          <w:p w:rsidR="000216DC" w:rsidRDefault="000216DC" w:rsidP="000216DC">
            <w:pPr>
              <w:pStyle w:val="TableParagraph"/>
              <w:jc w:val="center"/>
              <w:rPr>
                <w:sz w:val="24"/>
                <w:szCs w:val="24"/>
              </w:rPr>
            </w:pPr>
            <w:r>
              <w:rPr>
                <w:sz w:val="24"/>
                <w:szCs w:val="24"/>
              </w:rPr>
              <w:t>и соисполнители</w:t>
            </w:r>
          </w:p>
        </w:tc>
        <w:tc>
          <w:tcPr>
            <w:tcW w:w="1701" w:type="dxa"/>
          </w:tcPr>
          <w:p w:rsidR="000216DC" w:rsidRDefault="000216DC" w:rsidP="000216DC">
            <w:pPr>
              <w:spacing w:line="240" w:lineRule="auto"/>
              <w:jc w:val="center"/>
              <w:rPr>
                <w:sz w:val="24"/>
                <w:szCs w:val="24"/>
              </w:rPr>
            </w:pPr>
            <w:r>
              <w:rPr>
                <w:sz w:val="24"/>
                <w:szCs w:val="24"/>
              </w:rPr>
              <w:t>Сроки реализации</w:t>
            </w:r>
          </w:p>
          <w:p w:rsidR="000216DC" w:rsidRDefault="000216DC" w:rsidP="000216DC">
            <w:pPr>
              <w:pStyle w:val="TableParagraph"/>
              <w:jc w:val="center"/>
              <w:rPr>
                <w:sz w:val="24"/>
                <w:szCs w:val="24"/>
              </w:rPr>
            </w:pPr>
          </w:p>
        </w:tc>
        <w:tc>
          <w:tcPr>
            <w:tcW w:w="3260" w:type="dxa"/>
          </w:tcPr>
          <w:p w:rsidR="000216DC" w:rsidRDefault="005740CC" w:rsidP="00C47518">
            <w:pPr>
              <w:spacing w:line="240" w:lineRule="auto"/>
              <w:jc w:val="center"/>
              <w:rPr>
                <w:sz w:val="24"/>
                <w:szCs w:val="24"/>
              </w:rPr>
            </w:pPr>
            <w:r>
              <w:rPr>
                <w:sz w:val="24"/>
                <w:szCs w:val="24"/>
              </w:rPr>
              <w:t xml:space="preserve">Финансовые источники </w:t>
            </w:r>
          </w:p>
        </w:tc>
        <w:tc>
          <w:tcPr>
            <w:tcW w:w="2694" w:type="dxa"/>
          </w:tcPr>
          <w:p w:rsidR="000216DC" w:rsidRDefault="000216DC" w:rsidP="000216DC">
            <w:pPr>
              <w:spacing w:line="240" w:lineRule="auto"/>
              <w:jc w:val="center"/>
              <w:rPr>
                <w:sz w:val="24"/>
                <w:szCs w:val="24"/>
              </w:rPr>
            </w:pPr>
            <w:r>
              <w:rPr>
                <w:sz w:val="24"/>
                <w:szCs w:val="24"/>
              </w:rPr>
              <w:t>Ожидаемые результаты</w:t>
            </w:r>
          </w:p>
        </w:tc>
      </w:tr>
      <w:tr w:rsidR="000216DC" w:rsidTr="000216DC">
        <w:trPr>
          <w:trHeight w:val="351"/>
        </w:trPr>
        <w:tc>
          <w:tcPr>
            <w:tcW w:w="850" w:type="dxa"/>
          </w:tcPr>
          <w:p w:rsidR="000216DC" w:rsidRDefault="000216DC" w:rsidP="000216DC">
            <w:pPr>
              <w:spacing w:line="240" w:lineRule="auto"/>
              <w:rPr>
                <w:sz w:val="24"/>
                <w:szCs w:val="24"/>
              </w:rPr>
            </w:pPr>
            <w:r>
              <w:rPr>
                <w:sz w:val="24"/>
                <w:szCs w:val="24"/>
              </w:rPr>
              <w:t>1</w:t>
            </w:r>
          </w:p>
        </w:tc>
        <w:tc>
          <w:tcPr>
            <w:tcW w:w="4111" w:type="dxa"/>
          </w:tcPr>
          <w:p w:rsidR="000216DC" w:rsidRDefault="000216DC" w:rsidP="000216DC">
            <w:pPr>
              <w:pStyle w:val="TableParagraph"/>
              <w:ind w:hanging="77"/>
              <w:jc w:val="center"/>
              <w:rPr>
                <w:sz w:val="24"/>
                <w:szCs w:val="24"/>
              </w:rPr>
            </w:pPr>
            <w:r>
              <w:rPr>
                <w:sz w:val="24"/>
                <w:szCs w:val="24"/>
              </w:rPr>
              <w:t>2</w:t>
            </w:r>
          </w:p>
        </w:tc>
        <w:tc>
          <w:tcPr>
            <w:tcW w:w="2268" w:type="dxa"/>
          </w:tcPr>
          <w:p w:rsidR="000216DC" w:rsidRDefault="000216DC" w:rsidP="000216DC">
            <w:pPr>
              <w:pStyle w:val="TableParagraph"/>
              <w:jc w:val="center"/>
              <w:rPr>
                <w:spacing w:val="-1"/>
                <w:sz w:val="24"/>
                <w:szCs w:val="24"/>
              </w:rPr>
            </w:pPr>
            <w:r>
              <w:rPr>
                <w:spacing w:val="-1"/>
                <w:sz w:val="24"/>
                <w:szCs w:val="24"/>
              </w:rPr>
              <w:t>3</w:t>
            </w:r>
          </w:p>
        </w:tc>
        <w:tc>
          <w:tcPr>
            <w:tcW w:w="1701" w:type="dxa"/>
          </w:tcPr>
          <w:p w:rsidR="000216DC" w:rsidRDefault="000216DC" w:rsidP="000216DC">
            <w:pPr>
              <w:spacing w:line="240" w:lineRule="auto"/>
              <w:jc w:val="center"/>
              <w:rPr>
                <w:sz w:val="24"/>
                <w:szCs w:val="24"/>
              </w:rPr>
            </w:pPr>
            <w:r>
              <w:rPr>
                <w:sz w:val="24"/>
                <w:szCs w:val="24"/>
              </w:rPr>
              <w:t>4</w:t>
            </w:r>
          </w:p>
        </w:tc>
        <w:tc>
          <w:tcPr>
            <w:tcW w:w="3260" w:type="dxa"/>
          </w:tcPr>
          <w:p w:rsidR="000216DC" w:rsidRDefault="000216DC" w:rsidP="000216DC">
            <w:pPr>
              <w:spacing w:line="240" w:lineRule="auto"/>
              <w:jc w:val="center"/>
              <w:rPr>
                <w:sz w:val="24"/>
                <w:szCs w:val="24"/>
              </w:rPr>
            </w:pPr>
            <w:r>
              <w:rPr>
                <w:sz w:val="24"/>
                <w:szCs w:val="24"/>
              </w:rPr>
              <w:t>5</w:t>
            </w:r>
          </w:p>
        </w:tc>
        <w:tc>
          <w:tcPr>
            <w:tcW w:w="2694" w:type="dxa"/>
          </w:tcPr>
          <w:p w:rsidR="000216DC" w:rsidRDefault="000216DC" w:rsidP="000216DC">
            <w:pPr>
              <w:spacing w:line="240" w:lineRule="auto"/>
              <w:jc w:val="center"/>
              <w:rPr>
                <w:sz w:val="24"/>
                <w:szCs w:val="24"/>
              </w:rPr>
            </w:pPr>
            <w:r>
              <w:rPr>
                <w:sz w:val="24"/>
                <w:szCs w:val="24"/>
              </w:rPr>
              <w:t>6</w:t>
            </w:r>
          </w:p>
        </w:tc>
      </w:tr>
      <w:tr w:rsidR="000216DC" w:rsidTr="000216DC">
        <w:tc>
          <w:tcPr>
            <w:tcW w:w="850" w:type="dxa"/>
          </w:tcPr>
          <w:p w:rsidR="000216DC" w:rsidRPr="00387B02" w:rsidRDefault="000216DC" w:rsidP="000216DC">
            <w:pPr>
              <w:spacing w:line="240" w:lineRule="auto"/>
              <w:rPr>
                <w:sz w:val="24"/>
                <w:szCs w:val="24"/>
              </w:rPr>
            </w:pPr>
            <w:r w:rsidRPr="00387B02">
              <w:rPr>
                <w:sz w:val="24"/>
                <w:szCs w:val="24"/>
              </w:rPr>
              <w:t>2.3.</w:t>
            </w:r>
            <w:r w:rsidRPr="00387B02">
              <w:rPr>
                <w:sz w:val="24"/>
                <w:szCs w:val="24"/>
                <w:lang w:val="en-US"/>
              </w:rPr>
              <w:t>1</w:t>
            </w:r>
          </w:p>
        </w:tc>
        <w:tc>
          <w:tcPr>
            <w:tcW w:w="4111" w:type="dxa"/>
          </w:tcPr>
          <w:p w:rsidR="000216DC" w:rsidRPr="00387B02" w:rsidRDefault="000216DC" w:rsidP="000216DC">
            <w:pPr>
              <w:pStyle w:val="ConsPlusNormal"/>
              <w:jc w:val="both"/>
              <w:rPr>
                <w:rFonts w:ascii="Times New Roman" w:hAnsi="Times New Roman" w:cs="Times New Roman"/>
                <w:sz w:val="24"/>
                <w:szCs w:val="24"/>
              </w:rPr>
            </w:pPr>
            <w:r w:rsidRPr="00387B02">
              <w:rPr>
                <w:rFonts w:ascii="Times New Roman" w:hAnsi="Times New Roman" w:cs="Times New Roman"/>
                <w:bCs/>
                <w:sz w:val="24"/>
                <w:szCs w:val="24"/>
              </w:rPr>
              <w:t>Строительство новых зданий, помещений, реконструкция существующих зданий, приобретение (выкуп) зданий, помещений для размещения детских садов</w:t>
            </w:r>
            <w:r w:rsidRPr="00387B02">
              <w:rPr>
                <w:rFonts w:ascii="Times New Roman" w:hAnsi="Times New Roman" w:cs="Times New Roman"/>
                <w:sz w:val="24"/>
                <w:szCs w:val="24"/>
              </w:rPr>
              <w:t xml:space="preserve"> </w:t>
            </w:r>
          </w:p>
        </w:tc>
        <w:tc>
          <w:tcPr>
            <w:tcW w:w="2268" w:type="dxa"/>
          </w:tcPr>
          <w:p w:rsidR="000216DC" w:rsidRPr="00387B02" w:rsidRDefault="000216DC" w:rsidP="000216DC">
            <w:pPr>
              <w:pStyle w:val="ConsPlusNormal"/>
              <w:rPr>
                <w:rFonts w:ascii="Times New Roman" w:hAnsi="Times New Roman" w:cs="Times New Roman"/>
                <w:sz w:val="24"/>
                <w:szCs w:val="24"/>
              </w:rPr>
            </w:pPr>
            <w:r w:rsidRPr="00387B02">
              <w:rPr>
                <w:rFonts w:ascii="Times New Roman" w:hAnsi="Times New Roman" w:cs="Times New Roman"/>
                <w:sz w:val="24"/>
                <w:szCs w:val="24"/>
              </w:rPr>
              <w:t>Минобразования Новосибирской области,</w:t>
            </w:r>
          </w:p>
          <w:p w:rsidR="000216DC" w:rsidRPr="00387B02" w:rsidRDefault="000216DC" w:rsidP="000216DC">
            <w:pPr>
              <w:spacing w:line="240" w:lineRule="auto"/>
              <w:rPr>
                <w:bCs/>
                <w:sz w:val="24"/>
                <w:szCs w:val="24"/>
              </w:rPr>
            </w:pPr>
            <w:r w:rsidRPr="00387B02">
              <w:rPr>
                <w:bCs/>
                <w:sz w:val="24"/>
                <w:szCs w:val="24"/>
              </w:rPr>
              <w:t xml:space="preserve">министерство строительства </w:t>
            </w:r>
            <w:r w:rsidRPr="00387B02">
              <w:rPr>
                <w:bCs/>
                <w:sz w:val="24"/>
                <w:szCs w:val="24"/>
              </w:rPr>
              <w:lastRenderedPageBreak/>
              <w:t>Новосибирской области,</w:t>
            </w:r>
          </w:p>
          <w:p w:rsidR="000216DC" w:rsidRPr="00387B02" w:rsidRDefault="000216DC" w:rsidP="000216DC">
            <w:pPr>
              <w:spacing w:line="240" w:lineRule="auto"/>
              <w:rPr>
                <w:bCs/>
                <w:sz w:val="24"/>
                <w:szCs w:val="24"/>
              </w:rPr>
            </w:pPr>
            <w:r w:rsidRPr="00387B02">
              <w:rPr>
                <w:bCs/>
                <w:sz w:val="24"/>
                <w:szCs w:val="24"/>
              </w:rPr>
              <w:t>ОМС,</w:t>
            </w:r>
          </w:p>
          <w:p w:rsidR="000216DC" w:rsidRPr="00387B02" w:rsidRDefault="000216DC" w:rsidP="000216DC">
            <w:pPr>
              <w:pStyle w:val="ConsPlusNormal"/>
              <w:rPr>
                <w:rFonts w:ascii="Times New Roman" w:hAnsi="Times New Roman" w:cs="Times New Roman"/>
                <w:sz w:val="24"/>
                <w:szCs w:val="24"/>
              </w:rPr>
            </w:pPr>
            <w:r w:rsidRPr="00387B02">
              <w:rPr>
                <w:rFonts w:ascii="Times New Roman" w:hAnsi="Times New Roman" w:cs="Times New Roman"/>
                <w:bCs/>
                <w:sz w:val="24"/>
                <w:szCs w:val="24"/>
              </w:rPr>
              <w:t>ГКУ НСО «УКС»</w:t>
            </w:r>
          </w:p>
        </w:tc>
        <w:tc>
          <w:tcPr>
            <w:tcW w:w="1701" w:type="dxa"/>
          </w:tcPr>
          <w:p w:rsidR="000216DC" w:rsidRPr="00387B02" w:rsidRDefault="000216DC" w:rsidP="000216DC">
            <w:pPr>
              <w:pStyle w:val="ConsPlusNormal"/>
              <w:jc w:val="center"/>
              <w:rPr>
                <w:rFonts w:ascii="Times New Roman" w:hAnsi="Times New Roman" w:cs="Times New Roman"/>
                <w:sz w:val="24"/>
                <w:szCs w:val="24"/>
              </w:rPr>
            </w:pPr>
            <w:r w:rsidRPr="00387B02">
              <w:rPr>
                <w:rFonts w:ascii="Times New Roman" w:hAnsi="Times New Roman" w:cs="Times New Roman"/>
                <w:sz w:val="24"/>
                <w:szCs w:val="24"/>
              </w:rPr>
              <w:lastRenderedPageBreak/>
              <w:t>2023-2025 гг.</w:t>
            </w:r>
          </w:p>
        </w:tc>
        <w:tc>
          <w:tcPr>
            <w:tcW w:w="3260" w:type="dxa"/>
          </w:tcPr>
          <w:p w:rsidR="000216DC" w:rsidRDefault="00A23AB0"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г</w:t>
            </w:r>
            <w:r w:rsidR="000216DC" w:rsidRPr="00387B02">
              <w:rPr>
                <w:rFonts w:ascii="Times New Roman" w:hAnsi="Times New Roman" w:cs="Times New Roman"/>
                <w:sz w:val="24"/>
                <w:szCs w:val="24"/>
              </w:rPr>
              <w:t xml:space="preserve">осударственная программа Новосибирской области «Развитие образования, создание условий для социализации детей и </w:t>
            </w:r>
            <w:r w:rsidR="000216DC" w:rsidRPr="00387B02">
              <w:rPr>
                <w:rFonts w:ascii="Times New Roman" w:hAnsi="Times New Roman" w:cs="Times New Roman"/>
                <w:sz w:val="24"/>
                <w:szCs w:val="24"/>
              </w:rPr>
              <w:lastRenderedPageBreak/>
              <w:t>учащейся мо</w:t>
            </w:r>
            <w:r w:rsidR="00872E17">
              <w:rPr>
                <w:rFonts w:ascii="Times New Roman" w:hAnsi="Times New Roman" w:cs="Times New Roman"/>
                <w:sz w:val="24"/>
                <w:szCs w:val="24"/>
              </w:rPr>
              <w:t>лодежи в Новосибирской области»</w:t>
            </w:r>
          </w:p>
          <w:p w:rsidR="000216DC" w:rsidRPr="00387B02" w:rsidRDefault="000216DC" w:rsidP="00E5718A">
            <w:pPr>
              <w:pStyle w:val="ConsPlusNormal"/>
              <w:jc w:val="both"/>
              <w:rPr>
                <w:rFonts w:ascii="Times New Roman" w:hAnsi="Times New Roman" w:cs="Times New Roman"/>
                <w:sz w:val="24"/>
                <w:szCs w:val="24"/>
              </w:rPr>
            </w:pPr>
          </w:p>
        </w:tc>
        <w:tc>
          <w:tcPr>
            <w:tcW w:w="2694" w:type="dxa"/>
            <w:shd w:val="clear" w:color="auto" w:fill="auto"/>
          </w:tcPr>
          <w:p w:rsidR="000216DC" w:rsidRPr="00387B02" w:rsidRDefault="000216DC" w:rsidP="000216DC">
            <w:pPr>
              <w:pStyle w:val="ConsPlusNormal"/>
              <w:jc w:val="both"/>
              <w:rPr>
                <w:rFonts w:ascii="Times New Roman" w:hAnsi="Times New Roman" w:cs="Times New Roman"/>
                <w:sz w:val="24"/>
                <w:szCs w:val="24"/>
              </w:rPr>
            </w:pPr>
            <w:r w:rsidRPr="00387B02">
              <w:rPr>
                <w:rFonts w:ascii="Times New Roman" w:hAnsi="Times New Roman" w:cs="Times New Roman"/>
                <w:sz w:val="24"/>
                <w:szCs w:val="24"/>
              </w:rPr>
              <w:lastRenderedPageBreak/>
              <w:t xml:space="preserve">обеспечение доступности дошкольного образования, </w:t>
            </w:r>
            <w:r w:rsidRPr="00387B02">
              <w:rPr>
                <w:rFonts w:ascii="Times New Roman" w:hAnsi="Times New Roman" w:cs="Times New Roman"/>
                <w:bCs/>
                <w:sz w:val="24"/>
                <w:szCs w:val="24"/>
              </w:rPr>
              <w:t xml:space="preserve">возможности </w:t>
            </w:r>
            <w:r w:rsidRPr="00387B02">
              <w:rPr>
                <w:rFonts w:ascii="Times New Roman" w:hAnsi="Times New Roman" w:cs="Times New Roman"/>
                <w:bCs/>
                <w:sz w:val="24"/>
                <w:szCs w:val="24"/>
              </w:rPr>
              <w:lastRenderedPageBreak/>
              <w:t>женщинам, воспитывающим детей дошкольного возраста, совмещать трудовую деятельность с семейными обязанностями</w:t>
            </w:r>
          </w:p>
        </w:tc>
      </w:tr>
      <w:tr w:rsidR="000216DC" w:rsidTr="000216DC">
        <w:tc>
          <w:tcPr>
            <w:tcW w:w="850" w:type="dxa"/>
          </w:tcPr>
          <w:p w:rsidR="000216DC" w:rsidRPr="00387B02" w:rsidRDefault="000216DC" w:rsidP="000216DC">
            <w:pPr>
              <w:spacing w:line="240" w:lineRule="auto"/>
              <w:rPr>
                <w:sz w:val="24"/>
                <w:szCs w:val="24"/>
              </w:rPr>
            </w:pPr>
            <w:r w:rsidRPr="00387B02">
              <w:rPr>
                <w:sz w:val="24"/>
                <w:szCs w:val="24"/>
              </w:rPr>
              <w:lastRenderedPageBreak/>
              <w:t>2.3.</w:t>
            </w:r>
            <w:r w:rsidRPr="00387B02">
              <w:rPr>
                <w:sz w:val="24"/>
                <w:szCs w:val="24"/>
                <w:lang w:val="en-US"/>
              </w:rPr>
              <w:t>2</w:t>
            </w:r>
          </w:p>
        </w:tc>
        <w:tc>
          <w:tcPr>
            <w:tcW w:w="4111" w:type="dxa"/>
          </w:tcPr>
          <w:p w:rsidR="000216DC" w:rsidRPr="00387B02" w:rsidRDefault="000216DC" w:rsidP="000216DC">
            <w:pPr>
              <w:pStyle w:val="ConsPlusNormal"/>
              <w:jc w:val="both"/>
              <w:rPr>
                <w:rFonts w:ascii="Times New Roman" w:hAnsi="Times New Roman" w:cs="Times New Roman"/>
                <w:bCs/>
                <w:sz w:val="24"/>
                <w:szCs w:val="24"/>
              </w:rPr>
            </w:pPr>
            <w:r w:rsidRPr="00387B02">
              <w:rPr>
                <w:rFonts w:ascii="Times New Roman" w:hAnsi="Times New Roman" w:cs="Times New Roman"/>
                <w:bCs/>
                <w:sz w:val="24"/>
                <w:szCs w:val="24"/>
              </w:rPr>
              <w:t>Строительство новых зданий, помещений, реконструкция существующих зданий, надстройка дополнительных помещений (этажей) в существующих зданиях, приобретение (выкуп) зданий, помещений объектов образования в Новосибирской области</w:t>
            </w:r>
          </w:p>
        </w:tc>
        <w:tc>
          <w:tcPr>
            <w:tcW w:w="2268" w:type="dxa"/>
          </w:tcPr>
          <w:p w:rsidR="000216DC" w:rsidRPr="00387B02" w:rsidRDefault="000216DC" w:rsidP="000216DC">
            <w:pPr>
              <w:spacing w:line="240" w:lineRule="auto"/>
              <w:rPr>
                <w:bCs/>
                <w:sz w:val="24"/>
                <w:szCs w:val="24"/>
              </w:rPr>
            </w:pPr>
            <w:r w:rsidRPr="00387B02">
              <w:rPr>
                <w:sz w:val="24"/>
                <w:szCs w:val="24"/>
              </w:rPr>
              <w:t>Минобразования Новосибирской области</w:t>
            </w:r>
            <w:r w:rsidRPr="00387B02">
              <w:rPr>
                <w:bCs/>
                <w:sz w:val="24"/>
                <w:szCs w:val="24"/>
              </w:rPr>
              <w:t>,</w:t>
            </w:r>
          </w:p>
          <w:p w:rsidR="000216DC" w:rsidRPr="00387B02" w:rsidRDefault="000216DC" w:rsidP="000216DC">
            <w:pPr>
              <w:spacing w:line="240" w:lineRule="auto"/>
              <w:rPr>
                <w:bCs/>
                <w:sz w:val="24"/>
                <w:szCs w:val="24"/>
              </w:rPr>
            </w:pPr>
            <w:r w:rsidRPr="00387B02">
              <w:rPr>
                <w:bCs/>
                <w:sz w:val="24"/>
                <w:szCs w:val="24"/>
              </w:rPr>
              <w:t>министерство строительства Новосибирской области,</w:t>
            </w:r>
          </w:p>
          <w:p w:rsidR="000216DC" w:rsidRPr="00387B02" w:rsidRDefault="000216DC" w:rsidP="000216DC">
            <w:pPr>
              <w:spacing w:line="240" w:lineRule="auto"/>
              <w:rPr>
                <w:bCs/>
                <w:sz w:val="24"/>
                <w:szCs w:val="24"/>
              </w:rPr>
            </w:pPr>
            <w:r w:rsidRPr="00387B02">
              <w:rPr>
                <w:bCs/>
                <w:sz w:val="24"/>
                <w:szCs w:val="24"/>
              </w:rPr>
              <w:t xml:space="preserve">ОМС, </w:t>
            </w:r>
          </w:p>
          <w:p w:rsidR="000216DC" w:rsidRPr="00387B02" w:rsidRDefault="000216DC" w:rsidP="000216DC">
            <w:pPr>
              <w:spacing w:line="240" w:lineRule="auto"/>
              <w:rPr>
                <w:sz w:val="24"/>
                <w:szCs w:val="24"/>
              </w:rPr>
            </w:pPr>
            <w:r w:rsidRPr="00387B02">
              <w:rPr>
                <w:bCs/>
                <w:sz w:val="24"/>
                <w:szCs w:val="24"/>
              </w:rPr>
              <w:t>ГКУ НСО «УКС»</w:t>
            </w:r>
          </w:p>
        </w:tc>
        <w:tc>
          <w:tcPr>
            <w:tcW w:w="1701" w:type="dxa"/>
          </w:tcPr>
          <w:p w:rsidR="000216DC" w:rsidRPr="00387B02" w:rsidRDefault="000216DC" w:rsidP="000216DC">
            <w:pPr>
              <w:pStyle w:val="ConsPlusNormal"/>
              <w:jc w:val="center"/>
              <w:rPr>
                <w:rFonts w:ascii="Times New Roman" w:hAnsi="Times New Roman" w:cs="Times New Roman"/>
                <w:sz w:val="24"/>
                <w:szCs w:val="24"/>
              </w:rPr>
            </w:pPr>
            <w:r w:rsidRPr="00387B02">
              <w:rPr>
                <w:rFonts w:ascii="Times New Roman" w:hAnsi="Times New Roman" w:cs="Times New Roman"/>
                <w:sz w:val="24"/>
                <w:szCs w:val="24"/>
              </w:rPr>
              <w:t>2023-2025 гг.</w:t>
            </w:r>
          </w:p>
        </w:tc>
        <w:tc>
          <w:tcPr>
            <w:tcW w:w="3260" w:type="dxa"/>
          </w:tcPr>
          <w:p w:rsidR="000216DC" w:rsidRDefault="00872E17" w:rsidP="000216DC">
            <w:pPr>
              <w:pStyle w:val="ConsPlusNormal"/>
              <w:jc w:val="both"/>
              <w:rPr>
                <w:rFonts w:ascii="Times New Roman" w:hAnsi="Times New Roman" w:cs="Times New Roman"/>
                <w:sz w:val="24"/>
                <w:szCs w:val="24"/>
              </w:rPr>
            </w:pPr>
            <w:r>
              <w:rPr>
                <w:rFonts w:ascii="Times New Roman" w:hAnsi="Times New Roman" w:cs="Times New Roman"/>
                <w:bCs/>
                <w:sz w:val="24"/>
                <w:szCs w:val="24"/>
              </w:rPr>
              <w:t>г</w:t>
            </w:r>
            <w:r w:rsidR="000216DC" w:rsidRPr="00107D36">
              <w:rPr>
                <w:rFonts w:ascii="Times New Roman" w:hAnsi="Times New Roman" w:cs="Times New Roman"/>
                <w:bCs/>
                <w:sz w:val="24"/>
                <w:szCs w:val="24"/>
              </w:rPr>
              <w:t>осударственная программа</w:t>
            </w:r>
            <w:r w:rsidR="000216DC" w:rsidRPr="00387B02">
              <w:rPr>
                <w:rFonts w:ascii="Times New Roman" w:hAnsi="Times New Roman" w:cs="Times New Roman"/>
                <w:sz w:val="24"/>
                <w:szCs w:val="24"/>
              </w:rPr>
              <w:t xml:space="preserve"> Новосибирской области «Развитие образования, создание условий для социализации детей и учащейся мо</w:t>
            </w:r>
            <w:r w:rsidR="009E59DF">
              <w:rPr>
                <w:rFonts w:ascii="Times New Roman" w:hAnsi="Times New Roman" w:cs="Times New Roman"/>
                <w:sz w:val="24"/>
                <w:szCs w:val="24"/>
              </w:rPr>
              <w:t>лодежи в Новосибирской области»</w:t>
            </w:r>
          </w:p>
          <w:p w:rsidR="000216DC" w:rsidRPr="00387B02" w:rsidRDefault="000216DC" w:rsidP="000216DC">
            <w:pPr>
              <w:pStyle w:val="ConsPlusNormal"/>
              <w:jc w:val="both"/>
              <w:rPr>
                <w:rFonts w:ascii="Times New Roman" w:hAnsi="Times New Roman" w:cs="Times New Roman"/>
                <w:sz w:val="24"/>
                <w:szCs w:val="24"/>
              </w:rPr>
            </w:pPr>
            <w:r w:rsidRPr="00387B02">
              <w:rPr>
                <w:rFonts w:ascii="Times New Roman" w:hAnsi="Times New Roman" w:cs="Times New Roman"/>
                <w:sz w:val="24"/>
                <w:szCs w:val="24"/>
              </w:rPr>
              <w:t>.</w:t>
            </w:r>
          </w:p>
        </w:tc>
        <w:tc>
          <w:tcPr>
            <w:tcW w:w="2694" w:type="dxa"/>
            <w:shd w:val="clear" w:color="auto" w:fill="auto"/>
          </w:tcPr>
          <w:p w:rsidR="000216DC" w:rsidRPr="00387B02" w:rsidRDefault="000216DC" w:rsidP="000216DC">
            <w:pPr>
              <w:pStyle w:val="ConsPlusNormal"/>
              <w:jc w:val="both"/>
              <w:rPr>
                <w:rFonts w:ascii="Times New Roman" w:hAnsi="Times New Roman" w:cs="Times New Roman"/>
                <w:sz w:val="24"/>
                <w:szCs w:val="24"/>
              </w:rPr>
            </w:pPr>
            <w:r w:rsidRPr="00387B02">
              <w:rPr>
                <w:rFonts w:ascii="Times New Roman" w:hAnsi="Times New Roman" w:cs="Times New Roman"/>
                <w:bCs/>
                <w:sz w:val="24"/>
                <w:szCs w:val="24"/>
              </w:rPr>
              <w:t>создание необходимых условий для повышения качества образования, доступности услуг, оказываемых группами продленного дня</w:t>
            </w:r>
          </w:p>
        </w:tc>
      </w:tr>
    </w:tbl>
    <w:p w:rsidR="000216DC" w:rsidRDefault="000216DC" w:rsidP="000216DC">
      <w:pPr>
        <w:spacing w:line="240" w:lineRule="auto"/>
        <w:jc w:val="center"/>
        <w:rPr>
          <w:sz w:val="24"/>
          <w:szCs w:val="24"/>
        </w:rPr>
      </w:pPr>
    </w:p>
    <w:p w:rsidR="000216DC" w:rsidRDefault="000216DC" w:rsidP="000216DC">
      <w:pPr>
        <w:spacing w:line="240" w:lineRule="auto"/>
        <w:jc w:val="center"/>
        <w:rPr>
          <w:sz w:val="24"/>
          <w:szCs w:val="24"/>
        </w:rPr>
      </w:pPr>
      <w:r>
        <w:rPr>
          <w:sz w:val="24"/>
          <w:szCs w:val="24"/>
        </w:rPr>
        <w:t xml:space="preserve">2.4. Формирование современной культуры семьи с детьми как базовой общественной ценности </w:t>
      </w:r>
    </w:p>
    <w:tbl>
      <w:tblPr>
        <w:tblStyle w:val="a3"/>
        <w:tblW w:w="14884" w:type="dxa"/>
        <w:tblInd w:w="279" w:type="dxa"/>
        <w:tblLayout w:type="fixed"/>
        <w:tblLook w:val="04A0" w:firstRow="1" w:lastRow="0" w:firstColumn="1" w:lastColumn="0" w:noHBand="0" w:noVBand="1"/>
      </w:tblPr>
      <w:tblGrid>
        <w:gridCol w:w="850"/>
        <w:gridCol w:w="4111"/>
        <w:gridCol w:w="2268"/>
        <w:gridCol w:w="1701"/>
        <w:gridCol w:w="3402"/>
        <w:gridCol w:w="2552"/>
      </w:tblGrid>
      <w:tr w:rsidR="000216DC" w:rsidTr="00B63012">
        <w:trPr>
          <w:trHeight w:val="841"/>
        </w:trPr>
        <w:tc>
          <w:tcPr>
            <w:tcW w:w="850" w:type="dxa"/>
          </w:tcPr>
          <w:p w:rsidR="000216DC" w:rsidRDefault="000216DC" w:rsidP="000216DC">
            <w:pPr>
              <w:spacing w:line="240" w:lineRule="auto"/>
              <w:rPr>
                <w:sz w:val="24"/>
                <w:szCs w:val="24"/>
              </w:rPr>
            </w:pPr>
            <w:r>
              <w:rPr>
                <w:sz w:val="24"/>
                <w:szCs w:val="24"/>
              </w:rPr>
              <w:t>№</w:t>
            </w:r>
          </w:p>
          <w:p w:rsidR="000216DC" w:rsidRDefault="000216DC" w:rsidP="000216DC">
            <w:pPr>
              <w:spacing w:line="240" w:lineRule="auto"/>
              <w:rPr>
                <w:sz w:val="24"/>
                <w:szCs w:val="24"/>
              </w:rPr>
            </w:pPr>
            <w:r>
              <w:rPr>
                <w:sz w:val="24"/>
                <w:szCs w:val="24"/>
              </w:rPr>
              <w:t>п\п</w:t>
            </w:r>
          </w:p>
        </w:tc>
        <w:tc>
          <w:tcPr>
            <w:tcW w:w="4111" w:type="dxa"/>
          </w:tcPr>
          <w:p w:rsidR="000216DC" w:rsidRDefault="000216DC" w:rsidP="000216DC">
            <w:pPr>
              <w:pStyle w:val="TableParagraph"/>
              <w:ind w:hanging="77"/>
              <w:jc w:val="center"/>
              <w:rPr>
                <w:sz w:val="24"/>
                <w:szCs w:val="24"/>
              </w:rPr>
            </w:pPr>
            <w:r>
              <w:rPr>
                <w:sz w:val="24"/>
                <w:szCs w:val="24"/>
              </w:rPr>
              <w:t>Наименование мероприятия</w:t>
            </w:r>
          </w:p>
        </w:tc>
        <w:tc>
          <w:tcPr>
            <w:tcW w:w="2268" w:type="dxa"/>
          </w:tcPr>
          <w:p w:rsidR="000216DC" w:rsidRDefault="000216DC" w:rsidP="000216DC">
            <w:pPr>
              <w:pStyle w:val="TableParagraph"/>
              <w:jc w:val="center"/>
              <w:rPr>
                <w:sz w:val="24"/>
                <w:szCs w:val="24"/>
              </w:rPr>
            </w:pPr>
            <w:r>
              <w:rPr>
                <w:spacing w:val="-1"/>
                <w:sz w:val="24"/>
                <w:szCs w:val="24"/>
              </w:rPr>
              <w:t xml:space="preserve">Ответственные </w:t>
            </w:r>
            <w:r>
              <w:rPr>
                <w:sz w:val="24"/>
                <w:szCs w:val="24"/>
              </w:rPr>
              <w:t>исполнители и</w:t>
            </w:r>
          </w:p>
          <w:p w:rsidR="000216DC" w:rsidRDefault="000216DC" w:rsidP="000216DC">
            <w:pPr>
              <w:pStyle w:val="TableParagraph"/>
              <w:jc w:val="center"/>
              <w:rPr>
                <w:sz w:val="24"/>
                <w:szCs w:val="24"/>
              </w:rPr>
            </w:pPr>
            <w:r>
              <w:rPr>
                <w:sz w:val="24"/>
                <w:szCs w:val="24"/>
              </w:rPr>
              <w:t>и соисполнители</w:t>
            </w:r>
          </w:p>
        </w:tc>
        <w:tc>
          <w:tcPr>
            <w:tcW w:w="1701" w:type="dxa"/>
          </w:tcPr>
          <w:p w:rsidR="000216DC" w:rsidRDefault="000216DC" w:rsidP="000216DC">
            <w:pPr>
              <w:spacing w:line="240" w:lineRule="auto"/>
              <w:jc w:val="center"/>
              <w:rPr>
                <w:sz w:val="24"/>
                <w:szCs w:val="24"/>
              </w:rPr>
            </w:pPr>
            <w:r>
              <w:rPr>
                <w:sz w:val="24"/>
                <w:szCs w:val="24"/>
              </w:rPr>
              <w:t>Сроки реализации</w:t>
            </w:r>
          </w:p>
        </w:tc>
        <w:tc>
          <w:tcPr>
            <w:tcW w:w="3402" w:type="dxa"/>
          </w:tcPr>
          <w:p w:rsidR="000216DC" w:rsidRDefault="005740CC" w:rsidP="005740CC">
            <w:pPr>
              <w:spacing w:line="240" w:lineRule="auto"/>
              <w:jc w:val="center"/>
              <w:rPr>
                <w:sz w:val="24"/>
                <w:szCs w:val="24"/>
              </w:rPr>
            </w:pPr>
            <w:r>
              <w:rPr>
                <w:sz w:val="24"/>
                <w:szCs w:val="24"/>
              </w:rPr>
              <w:t>Финансовые источники и объемы финансирования</w:t>
            </w:r>
            <w:r w:rsidR="000216DC">
              <w:rPr>
                <w:sz w:val="24"/>
                <w:szCs w:val="24"/>
              </w:rPr>
              <w:t xml:space="preserve"> </w:t>
            </w:r>
          </w:p>
        </w:tc>
        <w:tc>
          <w:tcPr>
            <w:tcW w:w="2552" w:type="dxa"/>
          </w:tcPr>
          <w:p w:rsidR="000216DC" w:rsidRDefault="000216DC" w:rsidP="000216DC">
            <w:pPr>
              <w:spacing w:line="240" w:lineRule="auto"/>
              <w:jc w:val="center"/>
              <w:rPr>
                <w:sz w:val="24"/>
                <w:szCs w:val="24"/>
              </w:rPr>
            </w:pPr>
            <w:r>
              <w:rPr>
                <w:sz w:val="24"/>
                <w:szCs w:val="24"/>
              </w:rPr>
              <w:t>Ожидаемые результаты</w:t>
            </w:r>
          </w:p>
        </w:tc>
      </w:tr>
      <w:tr w:rsidR="000216DC" w:rsidTr="00B63012">
        <w:trPr>
          <w:trHeight w:val="280"/>
        </w:trPr>
        <w:tc>
          <w:tcPr>
            <w:tcW w:w="850" w:type="dxa"/>
          </w:tcPr>
          <w:p w:rsidR="000216DC" w:rsidRDefault="000216DC" w:rsidP="000216DC">
            <w:pPr>
              <w:spacing w:line="240" w:lineRule="auto"/>
              <w:rPr>
                <w:sz w:val="24"/>
                <w:szCs w:val="24"/>
              </w:rPr>
            </w:pPr>
            <w:r>
              <w:rPr>
                <w:sz w:val="24"/>
                <w:szCs w:val="24"/>
              </w:rPr>
              <w:t>1</w:t>
            </w:r>
          </w:p>
        </w:tc>
        <w:tc>
          <w:tcPr>
            <w:tcW w:w="4111" w:type="dxa"/>
          </w:tcPr>
          <w:p w:rsidR="000216DC" w:rsidRDefault="000216DC" w:rsidP="000216DC">
            <w:pPr>
              <w:pStyle w:val="TableParagraph"/>
              <w:ind w:hanging="77"/>
              <w:jc w:val="center"/>
              <w:rPr>
                <w:sz w:val="24"/>
                <w:szCs w:val="24"/>
              </w:rPr>
            </w:pPr>
            <w:r>
              <w:rPr>
                <w:sz w:val="24"/>
                <w:szCs w:val="24"/>
              </w:rPr>
              <w:t>2</w:t>
            </w:r>
          </w:p>
        </w:tc>
        <w:tc>
          <w:tcPr>
            <w:tcW w:w="2268" w:type="dxa"/>
          </w:tcPr>
          <w:p w:rsidR="000216DC" w:rsidRDefault="000216DC" w:rsidP="000216DC">
            <w:pPr>
              <w:pStyle w:val="TableParagraph"/>
              <w:jc w:val="center"/>
              <w:rPr>
                <w:spacing w:val="-1"/>
                <w:sz w:val="24"/>
                <w:szCs w:val="24"/>
              </w:rPr>
            </w:pPr>
            <w:r>
              <w:rPr>
                <w:spacing w:val="-1"/>
                <w:sz w:val="24"/>
                <w:szCs w:val="24"/>
              </w:rPr>
              <w:t>3</w:t>
            </w:r>
          </w:p>
        </w:tc>
        <w:tc>
          <w:tcPr>
            <w:tcW w:w="1701" w:type="dxa"/>
          </w:tcPr>
          <w:p w:rsidR="000216DC" w:rsidRDefault="000216DC" w:rsidP="000216DC">
            <w:pPr>
              <w:spacing w:line="240" w:lineRule="auto"/>
              <w:jc w:val="center"/>
              <w:rPr>
                <w:sz w:val="24"/>
                <w:szCs w:val="24"/>
              </w:rPr>
            </w:pPr>
            <w:r>
              <w:rPr>
                <w:sz w:val="24"/>
                <w:szCs w:val="24"/>
              </w:rPr>
              <w:t>4</w:t>
            </w:r>
          </w:p>
        </w:tc>
        <w:tc>
          <w:tcPr>
            <w:tcW w:w="3402" w:type="dxa"/>
          </w:tcPr>
          <w:p w:rsidR="000216DC" w:rsidRDefault="000216DC" w:rsidP="000216DC">
            <w:pPr>
              <w:spacing w:line="240" w:lineRule="auto"/>
              <w:jc w:val="center"/>
              <w:rPr>
                <w:sz w:val="24"/>
                <w:szCs w:val="24"/>
              </w:rPr>
            </w:pPr>
            <w:r>
              <w:rPr>
                <w:sz w:val="24"/>
                <w:szCs w:val="24"/>
              </w:rPr>
              <w:t>5</w:t>
            </w:r>
          </w:p>
        </w:tc>
        <w:tc>
          <w:tcPr>
            <w:tcW w:w="2552" w:type="dxa"/>
          </w:tcPr>
          <w:p w:rsidR="000216DC" w:rsidRDefault="000216DC" w:rsidP="000216DC">
            <w:pPr>
              <w:spacing w:line="240" w:lineRule="auto"/>
              <w:jc w:val="center"/>
              <w:rPr>
                <w:sz w:val="24"/>
                <w:szCs w:val="24"/>
              </w:rPr>
            </w:pPr>
            <w:r>
              <w:rPr>
                <w:sz w:val="24"/>
                <w:szCs w:val="24"/>
              </w:rPr>
              <w:t>6</w:t>
            </w:r>
          </w:p>
        </w:tc>
      </w:tr>
      <w:tr w:rsidR="000216DC" w:rsidTr="00B63012">
        <w:tc>
          <w:tcPr>
            <w:tcW w:w="850" w:type="dxa"/>
          </w:tcPr>
          <w:p w:rsidR="000216DC" w:rsidRDefault="000216DC" w:rsidP="000216DC">
            <w:pPr>
              <w:spacing w:line="240" w:lineRule="auto"/>
              <w:rPr>
                <w:sz w:val="24"/>
                <w:szCs w:val="24"/>
              </w:rPr>
            </w:pPr>
            <w:r>
              <w:rPr>
                <w:sz w:val="24"/>
                <w:szCs w:val="24"/>
              </w:rPr>
              <w:t>2.4.1</w:t>
            </w:r>
          </w:p>
        </w:tc>
        <w:tc>
          <w:tcPr>
            <w:tcW w:w="4111"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Организация и участие региональных семейных конкурсов:</w:t>
            </w:r>
          </w:p>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«Семейные ценности»;</w:t>
            </w:r>
          </w:p>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«Отец года»;</w:t>
            </w:r>
          </w:p>
          <w:p w:rsidR="000216DC" w:rsidRDefault="000216DC" w:rsidP="000216DC">
            <w:pPr>
              <w:pStyle w:val="ConsPlusNormal"/>
              <w:jc w:val="both"/>
              <w:rPr>
                <w:rFonts w:ascii="Times New Roman" w:hAnsi="Times New Roman" w:cs="Times New Roman"/>
                <w:sz w:val="24"/>
                <w:szCs w:val="24"/>
                <w:highlight w:val="yellow"/>
              </w:rPr>
            </w:pPr>
            <w:r>
              <w:rPr>
                <w:rFonts w:ascii="Times New Roman" w:hAnsi="Times New Roman" w:cs="Times New Roman"/>
                <w:color w:val="000000"/>
                <w:sz w:val="24"/>
                <w:szCs w:val="24"/>
              </w:rPr>
              <w:t>региональный этап межрегионального конкурса творческих проектов «Моя семейная реликвия»</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pStyle w:val="ConsPlusNormal"/>
              <w:rPr>
                <w:rFonts w:ascii="Times New Roman" w:hAnsi="Times New Roman" w:cs="Times New Roman"/>
                <w:sz w:val="24"/>
                <w:szCs w:val="24"/>
                <w:highlight w:val="yellow"/>
              </w:rPr>
            </w:pPr>
            <w:r>
              <w:rPr>
                <w:rFonts w:ascii="Times New Roman" w:hAnsi="Times New Roman" w:cs="Times New Roman"/>
                <w:sz w:val="24"/>
                <w:szCs w:val="24"/>
              </w:rPr>
              <w:t>Минобразования Новосибирской области</w:t>
            </w: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C81BAB" w:rsidRDefault="00A52B0B" w:rsidP="00C81BAB">
            <w:pPr>
              <w:tabs>
                <w:tab w:val="left" w:pos="6454"/>
              </w:tabs>
              <w:spacing w:line="240" w:lineRule="auto"/>
              <w:jc w:val="left"/>
            </w:pPr>
            <w:r>
              <w:rPr>
                <w:sz w:val="24"/>
                <w:szCs w:val="24"/>
              </w:rPr>
              <w:t>г</w:t>
            </w:r>
            <w:r w:rsidR="00C81BAB" w:rsidRPr="005740CC">
              <w:rPr>
                <w:sz w:val="24"/>
                <w:szCs w:val="24"/>
              </w:rPr>
              <w:t>осударственная программа Новосибирской области «Социальная поддержка в Новосибирской области»</w:t>
            </w:r>
            <w:r w:rsidR="00C81BAB">
              <w:t xml:space="preserve"> </w:t>
            </w:r>
          </w:p>
          <w:p w:rsidR="009E59DF" w:rsidRDefault="009E59DF" w:rsidP="00C81BAB">
            <w:pPr>
              <w:tabs>
                <w:tab w:val="left" w:pos="6454"/>
              </w:tabs>
              <w:spacing w:line="240" w:lineRule="auto"/>
              <w:jc w:val="left"/>
              <w:rPr>
                <w:b/>
                <w:sz w:val="24"/>
                <w:szCs w:val="24"/>
              </w:rPr>
            </w:pPr>
          </w:p>
          <w:p w:rsidR="000216DC" w:rsidRPr="00387B02" w:rsidRDefault="00A52B0B" w:rsidP="000216DC">
            <w:pPr>
              <w:pStyle w:val="ConsPlusNormal"/>
              <w:jc w:val="both"/>
              <w:rPr>
                <w:rFonts w:ascii="Times New Roman" w:hAnsi="Times New Roman" w:cs="Times New Roman"/>
              </w:rPr>
            </w:pPr>
            <w:r>
              <w:rPr>
                <w:rFonts w:ascii="Times New Roman" w:hAnsi="Times New Roman" w:cs="Times New Roman"/>
                <w:bCs/>
                <w:sz w:val="24"/>
                <w:szCs w:val="24"/>
              </w:rPr>
              <w:t>г</w:t>
            </w:r>
            <w:r w:rsidR="000216DC" w:rsidRPr="0000503C">
              <w:rPr>
                <w:rFonts w:ascii="Times New Roman" w:hAnsi="Times New Roman" w:cs="Times New Roman"/>
                <w:bCs/>
                <w:sz w:val="24"/>
                <w:szCs w:val="24"/>
              </w:rPr>
              <w:t>осударственная программа</w:t>
            </w:r>
            <w:r w:rsidR="000216DC" w:rsidRPr="00387B02">
              <w:rPr>
                <w:rFonts w:ascii="Times New Roman" w:hAnsi="Times New Roman" w:cs="Times New Roman"/>
                <w:sz w:val="24"/>
                <w:szCs w:val="24"/>
              </w:rPr>
              <w:t xml:space="preserve"> Новосибирской области «Развитие образования, создание условий для социализации детей и учащейся молодежи в </w:t>
            </w:r>
            <w:r w:rsidR="000216DC" w:rsidRPr="00387B02">
              <w:rPr>
                <w:rFonts w:ascii="Times New Roman" w:hAnsi="Times New Roman" w:cs="Times New Roman"/>
                <w:sz w:val="24"/>
                <w:szCs w:val="24"/>
              </w:rPr>
              <w:lastRenderedPageBreak/>
              <w:t>Новосибирской области».</w:t>
            </w:r>
          </w:p>
          <w:p w:rsidR="000216DC" w:rsidRPr="004A4F0A" w:rsidRDefault="000216DC" w:rsidP="000216DC">
            <w:pPr>
              <w:pStyle w:val="ConsPlusNormal"/>
              <w:jc w:val="both"/>
              <w:rPr>
                <w:rFonts w:ascii="Times New Roman" w:hAnsi="Times New Roman" w:cs="Times New Roman"/>
                <w:b/>
                <w:sz w:val="24"/>
                <w:szCs w:val="24"/>
              </w:rPr>
            </w:pPr>
          </w:p>
        </w:tc>
        <w:tc>
          <w:tcPr>
            <w:tcW w:w="2552"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w:t>
            </w:r>
            <w:proofErr w:type="spellStart"/>
            <w:r>
              <w:rPr>
                <w:rFonts w:ascii="Times New Roman" w:hAnsi="Times New Roman" w:cs="Times New Roman"/>
                <w:sz w:val="24"/>
                <w:szCs w:val="24"/>
              </w:rPr>
              <w:t>просемейных</w:t>
            </w:r>
            <w:proofErr w:type="spellEnd"/>
            <w:r>
              <w:rPr>
                <w:rFonts w:ascii="Times New Roman" w:hAnsi="Times New Roman" w:cs="Times New Roman"/>
                <w:sz w:val="24"/>
                <w:szCs w:val="24"/>
              </w:rPr>
              <w:t xml:space="preserve"> установок у детей и молодежи, популяризация семейных ценностей традиционной российской семьи</w:t>
            </w:r>
          </w:p>
        </w:tc>
      </w:tr>
      <w:tr w:rsidR="000216DC" w:rsidTr="00B63012">
        <w:tc>
          <w:tcPr>
            <w:tcW w:w="850" w:type="dxa"/>
          </w:tcPr>
          <w:p w:rsidR="000216DC" w:rsidRDefault="000216DC" w:rsidP="000216DC">
            <w:pPr>
              <w:spacing w:line="240" w:lineRule="auto"/>
              <w:rPr>
                <w:sz w:val="24"/>
                <w:szCs w:val="24"/>
              </w:rPr>
            </w:pPr>
            <w:r>
              <w:rPr>
                <w:sz w:val="24"/>
                <w:szCs w:val="24"/>
              </w:rPr>
              <w:t>2.4.2</w:t>
            </w:r>
          </w:p>
        </w:tc>
        <w:tc>
          <w:tcPr>
            <w:tcW w:w="4111" w:type="dxa"/>
          </w:tcPr>
          <w:p w:rsidR="000216DC" w:rsidRDefault="00C81BAB"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Организация церемонии вручения</w:t>
            </w:r>
            <w:r w:rsidR="000216DC">
              <w:rPr>
                <w:rFonts w:ascii="Times New Roman" w:hAnsi="Times New Roman" w:cs="Times New Roman"/>
                <w:sz w:val="24"/>
                <w:szCs w:val="24"/>
              </w:rPr>
              <w:t xml:space="preserve"> многодетным матерям награды Новосибирской области - знака отличия «За материнскую доблесть» (не менее 50 женщин ежегодно)</w:t>
            </w:r>
            <w:r>
              <w:rPr>
                <w:rFonts w:ascii="Times New Roman" w:hAnsi="Times New Roman" w:cs="Times New Roman"/>
                <w:sz w:val="24"/>
                <w:szCs w:val="24"/>
              </w:rPr>
              <w:t>, общественной награды «За любовь и верность» (не менее 70 супружеских пар)</w:t>
            </w:r>
          </w:p>
        </w:tc>
        <w:tc>
          <w:tcPr>
            <w:tcW w:w="2268"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tc>
        <w:tc>
          <w:tcPr>
            <w:tcW w:w="1701"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3402" w:type="dxa"/>
          </w:tcPr>
          <w:p w:rsidR="00C81BAB" w:rsidRDefault="009E59DF" w:rsidP="00C81BAB">
            <w:pPr>
              <w:tabs>
                <w:tab w:val="left" w:pos="6454"/>
              </w:tabs>
              <w:spacing w:line="240" w:lineRule="auto"/>
              <w:jc w:val="left"/>
              <w:rPr>
                <w:b/>
                <w:sz w:val="24"/>
                <w:szCs w:val="24"/>
              </w:rPr>
            </w:pPr>
            <w:r>
              <w:rPr>
                <w:sz w:val="24"/>
                <w:szCs w:val="24"/>
              </w:rPr>
              <w:t>г</w:t>
            </w:r>
            <w:r w:rsidR="00C81BAB" w:rsidRPr="005740CC">
              <w:rPr>
                <w:sz w:val="24"/>
                <w:szCs w:val="24"/>
              </w:rPr>
              <w:t>осударственная программа Новосибирской области «Социальная поддержка в Новосибирской области»</w:t>
            </w:r>
            <w:r w:rsidR="00C81BAB">
              <w:t xml:space="preserve"> </w:t>
            </w:r>
          </w:p>
          <w:p w:rsidR="000216DC" w:rsidRDefault="000216DC" w:rsidP="009E59DF">
            <w:pPr>
              <w:pStyle w:val="ConsPlusNormal"/>
              <w:rPr>
                <w:sz w:val="24"/>
                <w:szCs w:val="24"/>
              </w:rPr>
            </w:pPr>
          </w:p>
        </w:tc>
        <w:tc>
          <w:tcPr>
            <w:tcW w:w="2552" w:type="dxa"/>
          </w:tcPr>
          <w:p w:rsidR="000216DC" w:rsidRDefault="000216DC" w:rsidP="000216DC">
            <w:pPr>
              <w:spacing w:line="240" w:lineRule="auto"/>
              <w:rPr>
                <w:sz w:val="24"/>
                <w:szCs w:val="24"/>
              </w:rPr>
            </w:pPr>
            <w:r>
              <w:rPr>
                <w:sz w:val="24"/>
                <w:szCs w:val="24"/>
              </w:rPr>
              <w:t xml:space="preserve">формирование позитивного образа </w:t>
            </w:r>
            <w:r>
              <w:rPr>
                <w:color w:val="242525"/>
                <w:sz w:val="24"/>
                <w:szCs w:val="24"/>
                <w:shd w:val="clear" w:color="auto" w:fill="FFFFFF"/>
              </w:rPr>
              <w:t>социально ответственной</w:t>
            </w:r>
            <w:r>
              <w:rPr>
                <w:sz w:val="24"/>
                <w:szCs w:val="24"/>
              </w:rPr>
              <w:t xml:space="preserve"> многодетной</w:t>
            </w:r>
            <w:r>
              <w:rPr>
                <w:color w:val="242525"/>
                <w:sz w:val="24"/>
                <w:szCs w:val="24"/>
                <w:shd w:val="clear" w:color="auto" w:fill="FFFFFF"/>
              </w:rPr>
              <w:t xml:space="preserve"> семьи, обеспечивающей надлежащий уровень заботы о здоровье, образовании, физическом, духовном и нравственном воспитании детей</w:t>
            </w:r>
          </w:p>
        </w:tc>
      </w:tr>
      <w:tr w:rsidR="000216DC" w:rsidTr="00B63012">
        <w:tc>
          <w:tcPr>
            <w:tcW w:w="850" w:type="dxa"/>
          </w:tcPr>
          <w:p w:rsidR="000216DC" w:rsidRDefault="000216DC" w:rsidP="000216DC">
            <w:pPr>
              <w:spacing w:line="240" w:lineRule="auto"/>
              <w:rPr>
                <w:sz w:val="24"/>
                <w:szCs w:val="24"/>
              </w:rPr>
            </w:pPr>
            <w:r>
              <w:rPr>
                <w:sz w:val="24"/>
                <w:szCs w:val="24"/>
              </w:rPr>
              <w:t>2.4.3</w:t>
            </w:r>
          </w:p>
        </w:tc>
        <w:tc>
          <w:tcPr>
            <w:tcW w:w="4111" w:type="dxa"/>
          </w:tcPr>
          <w:p w:rsidR="000216DC" w:rsidRDefault="000216DC" w:rsidP="000216DC">
            <w:pPr>
              <w:spacing w:line="240" w:lineRule="auto"/>
              <w:rPr>
                <w:sz w:val="24"/>
                <w:szCs w:val="24"/>
              </w:rPr>
            </w:pPr>
            <w:r>
              <w:rPr>
                <w:sz w:val="24"/>
                <w:szCs w:val="24"/>
              </w:rPr>
              <w:t>Проведение санитарно-просветительской работы с педагогами (классные руководители, заместители директоров по воспитательной работе,</w:t>
            </w:r>
          </w:p>
          <w:p w:rsidR="000216DC" w:rsidRDefault="000216DC" w:rsidP="000216DC">
            <w:pPr>
              <w:spacing w:line="240" w:lineRule="auto"/>
              <w:rPr>
                <w:sz w:val="24"/>
                <w:szCs w:val="24"/>
              </w:rPr>
            </w:pPr>
            <w:r>
              <w:rPr>
                <w:sz w:val="24"/>
                <w:szCs w:val="24"/>
              </w:rPr>
              <w:t>социальные педагоги, педагоги-психологи, педагоги-библиотекари) по вопросам сохранения репродуктивного здоровья детского населения</w:t>
            </w:r>
          </w:p>
        </w:tc>
        <w:tc>
          <w:tcPr>
            <w:tcW w:w="2268" w:type="dxa"/>
          </w:tcPr>
          <w:p w:rsidR="000216DC" w:rsidRDefault="000216DC" w:rsidP="000216DC">
            <w:pPr>
              <w:spacing w:line="240" w:lineRule="auto"/>
              <w:rPr>
                <w:sz w:val="24"/>
                <w:szCs w:val="24"/>
              </w:rPr>
            </w:pPr>
            <w:r>
              <w:rPr>
                <w:sz w:val="24"/>
                <w:szCs w:val="24"/>
                <w:lang w:eastAsia="zh-CN"/>
              </w:rPr>
              <w:t xml:space="preserve">главный внештатный специалист по гигиене детей и подростков </w:t>
            </w:r>
            <w:r>
              <w:rPr>
                <w:sz w:val="24"/>
                <w:szCs w:val="24"/>
              </w:rPr>
              <w:t>Минздрава НСО,</w:t>
            </w:r>
          </w:p>
          <w:p w:rsidR="000216DC" w:rsidRDefault="000216DC" w:rsidP="000216DC">
            <w:pPr>
              <w:spacing w:line="240" w:lineRule="auto"/>
              <w:rPr>
                <w:sz w:val="24"/>
                <w:szCs w:val="24"/>
              </w:rPr>
            </w:pPr>
            <w:r>
              <w:rPr>
                <w:sz w:val="24"/>
                <w:szCs w:val="24"/>
              </w:rPr>
              <w:t>главный врач ГБУЗ НСО «</w:t>
            </w:r>
            <w:proofErr w:type="spellStart"/>
            <w:r>
              <w:rPr>
                <w:sz w:val="24"/>
                <w:szCs w:val="24"/>
              </w:rPr>
              <w:t>КЦОЗСиР</w:t>
            </w:r>
            <w:proofErr w:type="spellEnd"/>
            <w:r>
              <w:rPr>
                <w:sz w:val="24"/>
                <w:szCs w:val="24"/>
              </w:rPr>
              <w:t xml:space="preserve">» </w:t>
            </w:r>
          </w:p>
        </w:tc>
        <w:tc>
          <w:tcPr>
            <w:tcW w:w="1701" w:type="dxa"/>
          </w:tcPr>
          <w:p w:rsidR="000216DC" w:rsidRDefault="000216DC" w:rsidP="000216DC">
            <w:pPr>
              <w:spacing w:line="240" w:lineRule="auto"/>
              <w:jc w:val="center"/>
              <w:rPr>
                <w:sz w:val="24"/>
                <w:szCs w:val="24"/>
              </w:rPr>
            </w:pPr>
            <w:r>
              <w:rPr>
                <w:sz w:val="24"/>
                <w:szCs w:val="24"/>
              </w:rPr>
              <w:t>2023-2025 гг.</w:t>
            </w:r>
          </w:p>
        </w:tc>
        <w:tc>
          <w:tcPr>
            <w:tcW w:w="3402" w:type="dxa"/>
          </w:tcPr>
          <w:p w:rsidR="0075542F" w:rsidRDefault="00D63C73" w:rsidP="00D63C73">
            <w:pPr>
              <w:pStyle w:val="ConsPlusNormal"/>
              <w:jc w:val="both"/>
              <w:rPr>
                <w:rFonts w:ascii="Times New Roman" w:hAnsi="Times New Roman" w:cs="Times New Roman"/>
                <w:sz w:val="24"/>
                <w:szCs w:val="24"/>
              </w:rPr>
            </w:pPr>
            <w:r>
              <w:rPr>
                <w:rFonts w:ascii="Times New Roman" w:hAnsi="Times New Roman" w:cs="Times New Roman"/>
                <w:sz w:val="24"/>
                <w:szCs w:val="24"/>
              </w:rPr>
              <w:t>г</w:t>
            </w:r>
            <w:r w:rsidR="0075542F">
              <w:rPr>
                <w:rFonts w:ascii="Times New Roman" w:hAnsi="Times New Roman" w:cs="Times New Roman"/>
                <w:sz w:val="24"/>
                <w:szCs w:val="24"/>
              </w:rPr>
              <w:t xml:space="preserve">осударственная программа «Развитие здравоохранения Новосибирской области» </w:t>
            </w:r>
          </w:p>
          <w:p w:rsidR="000216DC" w:rsidRDefault="000216DC" w:rsidP="00E5718A">
            <w:pPr>
              <w:spacing w:line="240" w:lineRule="auto"/>
              <w:rPr>
                <w:sz w:val="24"/>
                <w:szCs w:val="24"/>
              </w:rPr>
            </w:pPr>
          </w:p>
        </w:tc>
        <w:tc>
          <w:tcPr>
            <w:tcW w:w="2552" w:type="dxa"/>
          </w:tcPr>
          <w:p w:rsidR="000216DC" w:rsidRDefault="000216DC" w:rsidP="00D63C73">
            <w:pPr>
              <w:spacing w:line="240" w:lineRule="auto"/>
              <w:rPr>
                <w:sz w:val="24"/>
                <w:szCs w:val="24"/>
              </w:rPr>
            </w:pPr>
            <w:r>
              <w:rPr>
                <w:sz w:val="24"/>
                <w:szCs w:val="24"/>
              </w:rPr>
              <w:t xml:space="preserve">обеспечение условий для повышения профессионального уровня педагогов по вопросам сохранения репродуктивного здоровья и последующей трансляции знаний обучающимся образовательных организаций </w:t>
            </w:r>
          </w:p>
        </w:tc>
      </w:tr>
      <w:tr w:rsidR="000216DC" w:rsidTr="00B63012">
        <w:tc>
          <w:tcPr>
            <w:tcW w:w="850" w:type="dxa"/>
          </w:tcPr>
          <w:p w:rsidR="000216DC" w:rsidRDefault="000216DC" w:rsidP="000216DC">
            <w:pPr>
              <w:spacing w:line="240" w:lineRule="auto"/>
              <w:rPr>
                <w:sz w:val="24"/>
                <w:szCs w:val="24"/>
              </w:rPr>
            </w:pPr>
            <w:r>
              <w:rPr>
                <w:sz w:val="24"/>
                <w:szCs w:val="24"/>
              </w:rPr>
              <w:t>2.4.4</w:t>
            </w:r>
          </w:p>
        </w:tc>
        <w:tc>
          <w:tcPr>
            <w:tcW w:w="4111" w:type="dxa"/>
          </w:tcPr>
          <w:p w:rsidR="000216DC" w:rsidRDefault="000216DC" w:rsidP="000216DC">
            <w:pPr>
              <w:spacing w:line="240" w:lineRule="auto"/>
              <w:rPr>
                <w:sz w:val="24"/>
                <w:szCs w:val="24"/>
              </w:rPr>
            </w:pPr>
            <w:r>
              <w:rPr>
                <w:sz w:val="24"/>
                <w:szCs w:val="24"/>
              </w:rPr>
              <w:t>Организация просветительской работы с обучающимися образовательных организаций:</w:t>
            </w:r>
          </w:p>
          <w:p w:rsidR="000216DC" w:rsidRDefault="000216DC" w:rsidP="000216DC">
            <w:pPr>
              <w:spacing w:line="240" w:lineRule="auto"/>
              <w:rPr>
                <w:sz w:val="24"/>
                <w:szCs w:val="24"/>
              </w:rPr>
            </w:pPr>
            <w:r>
              <w:rPr>
                <w:sz w:val="24"/>
                <w:szCs w:val="24"/>
              </w:rPr>
              <w:t xml:space="preserve">лекции, семинары (массовые и групповые «Ранние половые связи и их последствия», «Ранняя </w:t>
            </w:r>
            <w:r>
              <w:rPr>
                <w:sz w:val="24"/>
                <w:szCs w:val="24"/>
              </w:rPr>
              <w:lastRenderedPageBreak/>
              <w:t>беременность и последствия абортов»);</w:t>
            </w:r>
          </w:p>
          <w:p w:rsidR="000216DC" w:rsidRDefault="000216DC" w:rsidP="000216DC">
            <w:pPr>
              <w:spacing w:line="240" w:lineRule="auto"/>
              <w:rPr>
                <w:sz w:val="24"/>
                <w:szCs w:val="24"/>
              </w:rPr>
            </w:pPr>
            <w:r>
              <w:rPr>
                <w:sz w:val="24"/>
                <w:szCs w:val="24"/>
              </w:rPr>
              <w:t>круглые столы (с приглашенными специалистами) «Репродуктивное здоровье – национальная безопасность страны»;</w:t>
            </w:r>
          </w:p>
          <w:p w:rsidR="000216DC" w:rsidRDefault="000216DC" w:rsidP="000216DC">
            <w:pPr>
              <w:spacing w:line="240" w:lineRule="auto"/>
              <w:rPr>
                <w:sz w:val="24"/>
                <w:szCs w:val="24"/>
              </w:rPr>
            </w:pPr>
            <w:r>
              <w:rPr>
                <w:sz w:val="24"/>
                <w:szCs w:val="24"/>
              </w:rPr>
              <w:t>конференции (доклады обучающихся по тематике охраны репродуктивного здоровья);</w:t>
            </w:r>
          </w:p>
          <w:p w:rsidR="000216DC" w:rsidRDefault="000216DC" w:rsidP="000216DC">
            <w:pPr>
              <w:spacing w:line="240" w:lineRule="auto"/>
              <w:rPr>
                <w:sz w:val="24"/>
                <w:szCs w:val="24"/>
              </w:rPr>
            </w:pPr>
            <w:r>
              <w:rPr>
                <w:sz w:val="24"/>
                <w:szCs w:val="24"/>
              </w:rPr>
              <w:t>обеспечение информационными печатными материалами (листовки);</w:t>
            </w:r>
          </w:p>
          <w:p w:rsidR="000216DC" w:rsidRDefault="000216DC" w:rsidP="000216DC">
            <w:pPr>
              <w:spacing w:line="240" w:lineRule="auto"/>
              <w:rPr>
                <w:sz w:val="24"/>
                <w:szCs w:val="24"/>
              </w:rPr>
            </w:pPr>
            <w:r>
              <w:rPr>
                <w:sz w:val="24"/>
                <w:szCs w:val="24"/>
              </w:rPr>
              <w:t>анкетирование обучающихся с целью выявления проблем и оценки реализованных мероприятий</w:t>
            </w:r>
          </w:p>
        </w:tc>
        <w:tc>
          <w:tcPr>
            <w:tcW w:w="2268" w:type="dxa"/>
          </w:tcPr>
          <w:p w:rsidR="000216DC" w:rsidRDefault="000216DC" w:rsidP="000216DC">
            <w:pPr>
              <w:spacing w:line="240" w:lineRule="auto"/>
              <w:rPr>
                <w:sz w:val="24"/>
                <w:szCs w:val="24"/>
              </w:rPr>
            </w:pPr>
            <w:r>
              <w:rPr>
                <w:sz w:val="24"/>
                <w:szCs w:val="24"/>
              </w:rPr>
              <w:lastRenderedPageBreak/>
              <w:t xml:space="preserve">главный внештатный специалист по медицинской профилактике Минздрава НСО, </w:t>
            </w:r>
          </w:p>
          <w:p w:rsidR="000216DC" w:rsidRDefault="000216DC" w:rsidP="000216DC">
            <w:pPr>
              <w:spacing w:line="240" w:lineRule="auto"/>
              <w:rPr>
                <w:sz w:val="24"/>
                <w:szCs w:val="24"/>
              </w:rPr>
            </w:pPr>
            <w:r>
              <w:rPr>
                <w:sz w:val="24"/>
                <w:szCs w:val="24"/>
              </w:rPr>
              <w:lastRenderedPageBreak/>
              <w:t>главные врачи медицинских организаций, имеющих прикрепленное детское население</w:t>
            </w:r>
          </w:p>
        </w:tc>
        <w:tc>
          <w:tcPr>
            <w:tcW w:w="1701" w:type="dxa"/>
          </w:tcPr>
          <w:p w:rsidR="000216DC" w:rsidRDefault="000216DC" w:rsidP="000216DC">
            <w:pPr>
              <w:spacing w:line="240" w:lineRule="auto"/>
              <w:jc w:val="center"/>
              <w:rPr>
                <w:sz w:val="24"/>
                <w:szCs w:val="24"/>
              </w:rPr>
            </w:pPr>
            <w:r>
              <w:rPr>
                <w:sz w:val="24"/>
                <w:szCs w:val="24"/>
              </w:rPr>
              <w:lastRenderedPageBreak/>
              <w:t>2023-2025 гг.</w:t>
            </w:r>
          </w:p>
        </w:tc>
        <w:tc>
          <w:tcPr>
            <w:tcW w:w="3402" w:type="dxa"/>
          </w:tcPr>
          <w:p w:rsidR="00A52B0B" w:rsidRDefault="00A52B0B" w:rsidP="00A52B0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программа «Развитие здравоохранения Новосибирской области» </w:t>
            </w:r>
          </w:p>
          <w:p w:rsidR="000216DC" w:rsidRDefault="000216DC" w:rsidP="00E5718A">
            <w:pPr>
              <w:spacing w:line="240" w:lineRule="auto"/>
              <w:rPr>
                <w:sz w:val="24"/>
                <w:szCs w:val="24"/>
              </w:rPr>
            </w:pPr>
          </w:p>
        </w:tc>
        <w:tc>
          <w:tcPr>
            <w:tcW w:w="2552" w:type="dxa"/>
          </w:tcPr>
          <w:p w:rsidR="000216DC" w:rsidRDefault="000216DC" w:rsidP="000216DC">
            <w:pPr>
              <w:spacing w:line="240" w:lineRule="auto"/>
              <w:rPr>
                <w:sz w:val="24"/>
                <w:szCs w:val="24"/>
              </w:rPr>
            </w:pPr>
            <w:r>
              <w:rPr>
                <w:sz w:val="24"/>
                <w:szCs w:val="24"/>
              </w:rPr>
              <w:t xml:space="preserve">обеспечение условий для получения знаний, развития новых компетенций в вопросах сохранения репродуктивного здоровья и </w:t>
            </w:r>
            <w:r>
              <w:rPr>
                <w:sz w:val="24"/>
                <w:szCs w:val="24"/>
              </w:rPr>
              <w:lastRenderedPageBreak/>
              <w:t>формирования у молодежи мотивации к рождению детей</w:t>
            </w:r>
          </w:p>
        </w:tc>
      </w:tr>
      <w:tr w:rsidR="000216DC" w:rsidTr="00B63012">
        <w:tc>
          <w:tcPr>
            <w:tcW w:w="850" w:type="dxa"/>
          </w:tcPr>
          <w:p w:rsidR="000216DC" w:rsidRDefault="000216DC" w:rsidP="000216DC">
            <w:pPr>
              <w:spacing w:line="240" w:lineRule="auto"/>
              <w:rPr>
                <w:sz w:val="24"/>
                <w:szCs w:val="24"/>
              </w:rPr>
            </w:pPr>
            <w:r>
              <w:rPr>
                <w:sz w:val="24"/>
                <w:szCs w:val="24"/>
              </w:rPr>
              <w:lastRenderedPageBreak/>
              <w:t>2.4.5</w:t>
            </w:r>
          </w:p>
        </w:tc>
        <w:tc>
          <w:tcPr>
            <w:tcW w:w="4111" w:type="dxa"/>
          </w:tcPr>
          <w:p w:rsidR="000216DC" w:rsidRDefault="000216DC" w:rsidP="000216DC">
            <w:pPr>
              <w:spacing w:line="240" w:lineRule="auto"/>
              <w:rPr>
                <w:sz w:val="24"/>
                <w:szCs w:val="24"/>
              </w:rPr>
            </w:pPr>
            <w:r>
              <w:rPr>
                <w:sz w:val="24"/>
                <w:szCs w:val="24"/>
              </w:rPr>
              <w:t xml:space="preserve">Проведение общешкольных родительских собраний: </w:t>
            </w:r>
          </w:p>
          <w:p w:rsidR="000216DC" w:rsidRDefault="000216DC" w:rsidP="000216DC">
            <w:pPr>
              <w:spacing w:line="240" w:lineRule="auto"/>
              <w:rPr>
                <w:sz w:val="24"/>
                <w:szCs w:val="24"/>
              </w:rPr>
            </w:pPr>
            <w:r>
              <w:rPr>
                <w:sz w:val="24"/>
                <w:szCs w:val="24"/>
              </w:rPr>
              <w:t>«Проблематика репродуктивного воспитания подростков» (в очной форме, ежегодно);</w:t>
            </w:r>
          </w:p>
          <w:p w:rsidR="000216DC" w:rsidRDefault="000216DC" w:rsidP="000216DC">
            <w:pPr>
              <w:spacing w:line="240" w:lineRule="auto"/>
              <w:rPr>
                <w:sz w:val="24"/>
                <w:szCs w:val="24"/>
              </w:rPr>
            </w:pPr>
            <w:r>
              <w:rPr>
                <w:sz w:val="24"/>
                <w:szCs w:val="24"/>
              </w:rPr>
              <w:t>«Проблематика репродуктивного воспитания подростков» (с привлечением слушателей города Новосибирска и области) (в онлайн-формате, ежегодно)</w:t>
            </w:r>
          </w:p>
        </w:tc>
        <w:tc>
          <w:tcPr>
            <w:tcW w:w="2268" w:type="dxa"/>
          </w:tcPr>
          <w:p w:rsidR="000216DC" w:rsidRDefault="000216DC" w:rsidP="000216DC">
            <w:pPr>
              <w:spacing w:line="240" w:lineRule="auto"/>
              <w:rPr>
                <w:sz w:val="24"/>
                <w:szCs w:val="24"/>
              </w:rPr>
            </w:pPr>
            <w:r>
              <w:rPr>
                <w:sz w:val="24"/>
                <w:szCs w:val="24"/>
              </w:rPr>
              <w:t xml:space="preserve">главный внештатный специалист по медицинской профилактике Минздрава НСО, </w:t>
            </w:r>
          </w:p>
          <w:p w:rsidR="000216DC" w:rsidRDefault="000216DC" w:rsidP="000216DC">
            <w:pPr>
              <w:spacing w:line="240" w:lineRule="auto"/>
              <w:rPr>
                <w:sz w:val="24"/>
                <w:szCs w:val="24"/>
              </w:rPr>
            </w:pPr>
            <w:r>
              <w:rPr>
                <w:sz w:val="24"/>
                <w:szCs w:val="24"/>
              </w:rPr>
              <w:t>главные врачи медицинских организаций, имеющих прикрепленное детское население</w:t>
            </w:r>
          </w:p>
        </w:tc>
        <w:tc>
          <w:tcPr>
            <w:tcW w:w="1701" w:type="dxa"/>
          </w:tcPr>
          <w:p w:rsidR="000216DC" w:rsidRDefault="000216DC" w:rsidP="000216DC">
            <w:pPr>
              <w:spacing w:line="240" w:lineRule="auto"/>
              <w:jc w:val="center"/>
              <w:rPr>
                <w:sz w:val="24"/>
                <w:szCs w:val="24"/>
              </w:rPr>
            </w:pPr>
            <w:r>
              <w:rPr>
                <w:sz w:val="24"/>
                <w:szCs w:val="24"/>
              </w:rPr>
              <w:t>2023-2025 гг.</w:t>
            </w:r>
          </w:p>
        </w:tc>
        <w:tc>
          <w:tcPr>
            <w:tcW w:w="3402" w:type="dxa"/>
          </w:tcPr>
          <w:p w:rsidR="00A52B0B" w:rsidRDefault="00A52B0B" w:rsidP="00A52B0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программа «Развитие здравоохранения Новосибирской области» </w:t>
            </w:r>
          </w:p>
          <w:p w:rsidR="000216DC" w:rsidRDefault="000216DC" w:rsidP="00E5718A">
            <w:pPr>
              <w:spacing w:line="240" w:lineRule="auto"/>
              <w:rPr>
                <w:sz w:val="24"/>
                <w:szCs w:val="24"/>
              </w:rPr>
            </w:pPr>
          </w:p>
        </w:tc>
        <w:tc>
          <w:tcPr>
            <w:tcW w:w="2552" w:type="dxa"/>
          </w:tcPr>
          <w:p w:rsidR="000216DC" w:rsidRDefault="000216DC" w:rsidP="000216DC">
            <w:pPr>
              <w:spacing w:line="240" w:lineRule="auto"/>
              <w:rPr>
                <w:sz w:val="24"/>
                <w:szCs w:val="24"/>
              </w:rPr>
            </w:pPr>
            <w:r>
              <w:rPr>
                <w:sz w:val="24"/>
                <w:szCs w:val="24"/>
              </w:rPr>
              <w:t>установление партнерских отношений между педагогами, детьми и родителями, формирование осознанного родительства в рамках семейного воспитания</w:t>
            </w:r>
          </w:p>
        </w:tc>
      </w:tr>
    </w:tbl>
    <w:p w:rsidR="000216DC" w:rsidRDefault="000216DC" w:rsidP="000216DC">
      <w:pPr>
        <w:spacing w:line="240" w:lineRule="auto"/>
        <w:jc w:val="center"/>
        <w:rPr>
          <w:sz w:val="24"/>
          <w:szCs w:val="24"/>
        </w:rPr>
      </w:pPr>
    </w:p>
    <w:p w:rsidR="000216DC" w:rsidRDefault="000216DC" w:rsidP="000216DC">
      <w:pPr>
        <w:spacing w:line="240" w:lineRule="auto"/>
        <w:jc w:val="center"/>
        <w:rPr>
          <w:sz w:val="24"/>
          <w:szCs w:val="24"/>
        </w:rPr>
      </w:pPr>
      <w:r>
        <w:rPr>
          <w:sz w:val="24"/>
          <w:szCs w:val="24"/>
        </w:rPr>
        <w:t>2.5.</w:t>
      </w:r>
      <w:r>
        <w:rPr>
          <w:sz w:val="24"/>
          <w:szCs w:val="24"/>
          <w:lang w:val="en-US"/>
        </w:rPr>
        <w:t> </w:t>
      </w:r>
      <w:r>
        <w:rPr>
          <w:sz w:val="24"/>
          <w:szCs w:val="24"/>
        </w:rPr>
        <w:t>Информационно-аналитическое сопровождение</w:t>
      </w:r>
      <w:r>
        <w:t xml:space="preserve"> </w:t>
      </w:r>
      <w:r>
        <w:rPr>
          <w:sz w:val="24"/>
          <w:szCs w:val="24"/>
        </w:rPr>
        <w:t>реализации региональной программы</w:t>
      </w:r>
    </w:p>
    <w:tbl>
      <w:tblPr>
        <w:tblStyle w:val="a3"/>
        <w:tblW w:w="14884" w:type="dxa"/>
        <w:tblInd w:w="279" w:type="dxa"/>
        <w:tblLayout w:type="fixed"/>
        <w:tblLook w:val="04A0" w:firstRow="1" w:lastRow="0" w:firstColumn="1" w:lastColumn="0" w:noHBand="0" w:noVBand="1"/>
      </w:tblPr>
      <w:tblGrid>
        <w:gridCol w:w="850"/>
        <w:gridCol w:w="4111"/>
        <w:gridCol w:w="2268"/>
        <w:gridCol w:w="2835"/>
        <w:gridCol w:w="4820"/>
      </w:tblGrid>
      <w:tr w:rsidR="000216DC" w:rsidTr="000216DC">
        <w:trPr>
          <w:trHeight w:val="841"/>
        </w:trPr>
        <w:tc>
          <w:tcPr>
            <w:tcW w:w="850" w:type="dxa"/>
          </w:tcPr>
          <w:p w:rsidR="000216DC" w:rsidRDefault="000216DC" w:rsidP="000216DC">
            <w:pPr>
              <w:spacing w:line="240" w:lineRule="auto"/>
              <w:rPr>
                <w:sz w:val="24"/>
                <w:szCs w:val="24"/>
              </w:rPr>
            </w:pPr>
            <w:r>
              <w:rPr>
                <w:sz w:val="24"/>
                <w:szCs w:val="24"/>
              </w:rPr>
              <w:t>№</w:t>
            </w:r>
          </w:p>
          <w:p w:rsidR="000216DC" w:rsidRDefault="000216DC" w:rsidP="000216DC">
            <w:pPr>
              <w:spacing w:line="240" w:lineRule="auto"/>
              <w:rPr>
                <w:sz w:val="24"/>
                <w:szCs w:val="24"/>
              </w:rPr>
            </w:pPr>
            <w:r>
              <w:rPr>
                <w:sz w:val="24"/>
                <w:szCs w:val="24"/>
              </w:rPr>
              <w:t>п\п</w:t>
            </w:r>
          </w:p>
        </w:tc>
        <w:tc>
          <w:tcPr>
            <w:tcW w:w="4111" w:type="dxa"/>
          </w:tcPr>
          <w:p w:rsidR="000216DC" w:rsidRDefault="000216DC" w:rsidP="000216DC">
            <w:pPr>
              <w:pStyle w:val="TableParagraph"/>
              <w:ind w:hanging="77"/>
              <w:jc w:val="center"/>
              <w:rPr>
                <w:sz w:val="24"/>
                <w:szCs w:val="24"/>
              </w:rPr>
            </w:pPr>
            <w:r>
              <w:rPr>
                <w:sz w:val="24"/>
                <w:szCs w:val="24"/>
              </w:rPr>
              <w:t>Наименование мероприятия</w:t>
            </w:r>
          </w:p>
        </w:tc>
        <w:tc>
          <w:tcPr>
            <w:tcW w:w="2268" w:type="dxa"/>
          </w:tcPr>
          <w:p w:rsidR="000216DC" w:rsidRDefault="000216DC" w:rsidP="000216DC">
            <w:pPr>
              <w:pStyle w:val="TableParagraph"/>
              <w:jc w:val="center"/>
              <w:rPr>
                <w:sz w:val="24"/>
                <w:szCs w:val="24"/>
              </w:rPr>
            </w:pPr>
            <w:r>
              <w:rPr>
                <w:spacing w:val="-1"/>
                <w:sz w:val="24"/>
                <w:szCs w:val="24"/>
              </w:rPr>
              <w:t xml:space="preserve">Ответственные </w:t>
            </w:r>
            <w:r>
              <w:rPr>
                <w:sz w:val="24"/>
                <w:szCs w:val="24"/>
              </w:rPr>
              <w:t>исполнители и</w:t>
            </w:r>
          </w:p>
          <w:p w:rsidR="000216DC" w:rsidRDefault="000216DC" w:rsidP="000216DC">
            <w:pPr>
              <w:pStyle w:val="TableParagraph"/>
              <w:jc w:val="center"/>
              <w:rPr>
                <w:sz w:val="24"/>
                <w:szCs w:val="24"/>
              </w:rPr>
            </w:pPr>
            <w:r>
              <w:rPr>
                <w:sz w:val="24"/>
                <w:szCs w:val="24"/>
              </w:rPr>
              <w:t>И соисполнители</w:t>
            </w:r>
          </w:p>
        </w:tc>
        <w:tc>
          <w:tcPr>
            <w:tcW w:w="2835" w:type="dxa"/>
          </w:tcPr>
          <w:p w:rsidR="000216DC" w:rsidRDefault="000216DC" w:rsidP="000216DC">
            <w:pPr>
              <w:spacing w:line="240" w:lineRule="auto"/>
              <w:jc w:val="center"/>
              <w:rPr>
                <w:sz w:val="24"/>
                <w:szCs w:val="24"/>
              </w:rPr>
            </w:pPr>
            <w:r>
              <w:rPr>
                <w:sz w:val="24"/>
                <w:szCs w:val="24"/>
              </w:rPr>
              <w:t>Сроки реализации</w:t>
            </w:r>
          </w:p>
          <w:p w:rsidR="000216DC" w:rsidRDefault="000216DC" w:rsidP="000216DC">
            <w:pPr>
              <w:pStyle w:val="TableParagraph"/>
              <w:jc w:val="center"/>
              <w:rPr>
                <w:sz w:val="24"/>
                <w:szCs w:val="24"/>
              </w:rPr>
            </w:pPr>
          </w:p>
        </w:tc>
        <w:tc>
          <w:tcPr>
            <w:tcW w:w="4820" w:type="dxa"/>
          </w:tcPr>
          <w:p w:rsidR="000216DC" w:rsidRDefault="000216DC" w:rsidP="000216DC">
            <w:pPr>
              <w:spacing w:line="240" w:lineRule="auto"/>
              <w:jc w:val="center"/>
              <w:rPr>
                <w:sz w:val="24"/>
                <w:szCs w:val="24"/>
              </w:rPr>
            </w:pPr>
            <w:r>
              <w:rPr>
                <w:sz w:val="24"/>
                <w:szCs w:val="24"/>
              </w:rPr>
              <w:t>Ожидаемые результаты</w:t>
            </w:r>
          </w:p>
        </w:tc>
      </w:tr>
      <w:tr w:rsidR="000216DC" w:rsidTr="000216DC">
        <w:tc>
          <w:tcPr>
            <w:tcW w:w="850" w:type="dxa"/>
          </w:tcPr>
          <w:p w:rsidR="000216DC" w:rsidRDefault="000216DC" w:rsidP="000216DC">
            <w:pPr>
              <w:spacing w:line="240" w:lineRule="auto"/>
              <w:rPr>
                <w:sz w:val="24"/>
                <w:szCs w:val="24"/>
              </w:rPr>
            </w:pPr>
            <w:r>
              <w:rPr>
                <w:sz w:val="24"/>
                <w:szCs w:val="24"/>
              </w:rPr>
              <w:t>2.5.</w:t>
            </w:r>
            <w:r>
              <w:rPr>
                <w:sz w:val="24"/>
                <w:szCs w:val="24"/>
                <w:lang w:val="en-US"/>
              </w:rPr>
              <w:t>1</w:t>
            </w:r>
          </w:p>
        </w:tc>
        <w:tc>
          <w:tcPr>
            <w:tcW w:w="4111" w:type="dxa"/>
          </w:tcPr>
          <w:p w:rsidR="000216DC" w:rsidRDefault="000216DC" w:rsidP="000216DC">
            <w:pPr>
              <w:pStyle w:val="ConsPlusNormal"/>
              <w:jc w:val="both"/>
              <w:rPr>
                <w:rFonts w:ascii="Times New Roman" w:hAnsi="Times New Roman" w:cs="Times New Roman"/>
                <w:sz w:val="24"/>
                <w:szCs w:val="24"/>
                <w:highlight w:val="yellow"/>
              </w:rPr>
            </w:pPr>
            <w:r>
              <w:rPr>
                <w:rFonts w:ascii="Times New Roman" w:hAnsi="Times New Roman" w:cs="Times New Roman"/>
                <w:sz w:val="24"/>
                <w:szCs w:val="24"/>
              </w:rPr>
              <w:t xml:space="preserve">Предоставление координатору региональной программы </w:t>
            </w:r>
            <w:r>
              <w:rPr>
                <w:rFonts w:ascii="Times New Roman" w:hAnsi="Times New Roman" w:cs="Times New Roman"/>
                <w:sz w:val="24"/>
                <w:szCs w:val="24"/>
              </w:rPr>
              <w:lastRenderedPageBreak/>
              <w:t>информационно-аналитических материалов об исполнении мероприятий</w:t>
            </w:r>
          </w:p>
        </w:tc>
        <w:tc>
          <w:tcPr>
            <w:tcW w:w="2268" w:type="dxa"/>
          </w:tcPr>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lastRenderedPageBreak/>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p w:rsidR="000216DC" w:rsidRDefault="000216DC" w:rsidP="000216DC">
            <w:pPr>
              <w:pStyle w:val="ConsPlusNormal"/>
              <w:rPr>
                <w:rFonts w:ascii="Times New Roman" w:hAnsi="Times New Roman" w:cs="Times New Roman"/>
                <w:sz w:val="24"/>
                <w:szCs w:val="24"/>
              </w:rPr>
            </w:pPr>
            <w:r>
              <w:rPr>
                <w:rFonts w:ascii="Times New Roman" w:hAnsi="Times New Roman" w:cs="Times New Roman"/>
                <w:sz w:val="24"/>
                <w:szCs w:val="24"/>
              </w:rPr>
              <w:lastRenderedPageBreak/>
              <w:t>Минздрав НСО,</w:t>
            </w:r>
          </w:p>
          <w:p w:rsidR="000216DC" w:rsidRDefault="000216DC" w:rsidP="000216DC">
            <w:pPr>
              <w:pStyle w:val="ConsPlusNormal"/>
              <w:rPr>
                <w:rFonts w:ascii="Times New Roman" w:hAnsi="Times New Roman" w:cs="Times New Roman"/>
                <w:sz w:val="24"/>
                <w:szCs w:val="24"/>
                <w:highlight w:val="yellow"/>
              </w:rPr>
            </w:pPr>
            <w:r>
              <w:rPr>
                <w:rFonts w:ascii="Times New Roman" w:hAnsi="Times New Roman" w:cs="Times New Roman"/>
                <w:sz w:val="24"/>
                <w:szCs w:val="24"/>
              </w:rPr>
              <w:t>Минобразования Новосибирской области</w:t>
            </w:r>
          </w:p>
        </w:tc>
        <w:tc>
          <w:tcPr>
            <w:tcW w:w="2835"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ежегодно, до 10 января года, следующего за </w:t>
            </w:r>
            <w:r>
              <w:rPr>
                <w:rFonts w:ascii="Times New Roman" w:hAnsi="Times New Roman" w:cs="Times New Roman"/>
                <w:sz w:val="24"/>
                <w:szCs w:val="24"/>
              </w:rPr>
              <w:lastRenderedPageBreak/>
              <w:t>отчетным</w:t>
            </w:r>
          </w:p>
        </w:tc>
        <w:tc>
          <w:tcPr>
            <w:tcW w:w="4820"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обеспечение эффективности межведомственного взаимодействия в целях </w:t>
            </w:r>
            <w:r>
              <w:rPr>
                <w:rFonts w:ascii="Times New Roman" w:hAnsi="Times New Roman" w:cs="Times New Roman"/>
                <w:sz w:val="24"/>
                <w:szCs w:val="24"/>
              </w:rPr>
              <w:lastRenderedPageBreak/>
              <w:t>реализации мероприятий регионального плана</w:t>
            </w:r>
          </w:p>
        </w:tc>
      </w:tr>
      <w:tr w:rsidR="000216DC" w:rsidTr="000216DC">
        <w:tc>
          <w:tcPr>
            <w:tcW w:w="850" w:type="dxa"/>
          </w:tcPr>
          <w:p w:rsidR="000216DC" w:rsidRDefault="000216DC" w:rsidP="000216DC">
            <w:pPr>
              <w:spacing w:line="240" w:lineRule="auto"/>
              <w:rPr>
                <w:sz w:val="24"/>
                <w:szCs w:val="24"/>
              </w:rPr>
            </w:pPr>
            <w:r>
              <w:rPr>
                <w:sz w:val="24"/>
                <w:szCs w:val="24"/>
              </w:rPr>
              <w:lastRenderedPageBreak/>
              <w:t>2.5.</w:t>
            </w:r>
            <w:r>
              <w:rPr>
                <w:sz w:val="24"/>
                <w:szCs w:val="24"/>
                <w:lang w:val="en-US"/>
              </w:rPr>
              <w:t>2</w:t>
            </w:r>
          </w:p>
        </w:tc>
        <w:tc>
          <w:tcPr>
            <w:tcW w:w="4111"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Формирование ежегодного отчета о реализации региональной программы с последующим предоставлением в Минтруд России</w:t>
            </w:r>
          </w:p>
        </w:tc>
        <w:tc>
          <w:tcPr>
            <w:tcW w:w="2268"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tc>
        <w:tc>
          <w:tcPr>
            <w:tcW w:w="2835"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ежегодно, до 25 января года, следующего за отчетным</w:t>
            </w:r>
          </w:p>
        </w:tc>
        <w:tc>
          <w:tcPr>
            <w:tcW w:w="4820" w:type="dxa"/>
          </w:tcPr>
          <w:p w:rsidR="000216DC" w:rsidRDefault="000216DC" w:rsidP="000216DC">
            <w:pPr>
              <w:spacing w:line="240" w:lineRule="auto"/>
              <w:rPr>
                <w:sz w:val="24"/>
                <w:szCs w:val="24"/>
              </w:rPr>
            </w:pPr>
            <w:r>
              <w:rPr>
                <w:sz w:val="24"/>
                <w:szCs w:val="24"/>
              </w:rPr>
              <w:t>информационно-аналитическое обеспечение хода выполнения региональной программы, мониторинг и оценка выполнения задач</w:t>
            </w:r>
          </w:p>
        </w:tc>
      </w:tr>
      <w:tr w:rsidR="000216DC" w:rsidTr="000216DC">
        <w:tc>
          <w:tcPr>
            <w:tcW w:w="850" w:type="dxa"/>
          </w:tcPr>
          <w:p w:rsidR="000216DC" w:rsidRDefault="000216DC" w:rsidP="000216DC">
            <w:pPr>
              <w:spacing w:line="240" w:lineRule="auto"/>
              <w:rPr>
                <w:sz w:val="24"/>
                <w:szCs w:val="24"/>
              </w:rPr>
            </w:pPr>
            <w:r>
              <w:rPr>
                <w:sz w:val="24"/>
                <w:szCs w:val="24"/>
              </w:rPr>
              <w:t>2.5.</w:t>
            </w:r>
            <w:r>
              <w:rPr>
                <w:sz w:val="24"/>
                <w:szCs w:val="24"/>
                <w:lang w:val="en-US"/>
              </w:rPr>
              <w:t>3</w:t>
            </w:r>
          </w:p>
        </w:tc>
        <w:tc>
          <w:tcPr>
            <w:tcW w:w="4111"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Мероприятия по информированию МО о результатах реализации региональной программы, тиражирование положительного опыта работы </w:t>
            </w:r>
          </w:p>
        </w:tc>
        <w:tc>
          <w:tcPr>
            <w:tcW w:w="2268" w:type="dxa"/>
          </w:tcPr>
          <w:p w:rsidR="000216DC" w:rsidRDefault="000216DC" w:rsidP="000216D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Минтруда и </w:t>
            </w:r>
            <w:proofErr w:type="spellStart"/>
            <w:r>
              <w:rPr>
                <w:rFonts w:ascii="Times New Roman" w:hAnsi="Times New Roman" w:cs="Times New Roman"/>
                <w:sz w:val="24"/>
                <w:szCs w:val="24"/>
              </w:rPr>
              <w:t>соцразвития</w:t>
            </w:r>
            <w:proofErr w:type="spellEnd"/>
            <w:r>
              <w:rPr>
                <w:rFonts w:ascii="Times New Roman" w:hAnsi="Times New Roman" w:cs="Times New Roman"/>
                <w:sz w:val="24"/>
                <w:szCs w:val="24"/>
              </w:rPr>
              <w:t xml:space="preserve"> НСО</w:t>
            </w:r>
          </w:p>
        </w:tc>
        <w:tc>
          <w:tcPr>
            <w:tcW w:w="2835" w:type="dxa"/>
          </w:tcPr>
          <w:p w:rsidR="000216DC" w:rsidRDefault="000216DC" w:rsidP="000216DC">
            <w:pPr>
              <w:pStyle w:val="ConsPlusNormal"/>
              <w:jc w:val="center"/>
              <w:rPr>
                <w:rFonts w:ascii="Times New Roman" w:hAnsi="Times New Roman" w:cs="Times New Roman"/>
                <w:sz w:val="24"/>
                <w:szCs w:val="24"/>
              </w:rPr>
            </w:pPr>
            <w:r>
              <w:rPr>
                <w:rFonts w:ascii="Times New Roman" w:hAnsi="Times New Roman" w:cs="Times New Roman"/>
                <w:sz w:val="24"/>
                <w:szCs w:val="24"/>
              </w:rPr>
              <w:t>2023-2025 гг.</w:t>
            </w:r>
          </w:p>
        </w:tc>
        <w:tc>
          <w:tcPr>
            <w:tcW w:w="4820" w:type="dxa"/>
          </w:tcPr>
          <w:p w:rsidR="000216DC" w:rsidRDefault="000216DC" w:rsidP="000216DC">
            <w:pPr>
              <w:spacing w:line="240" w:lineRule="auto"/>
              <w:rPr>
                <w:sz w:val="24"/>
                <w:szCs w:val="24"/>
              </w:rPr>
            </w:pPr>
            <w:r>
              <w:rPr>
                <w:sz w:val="24"/>
                <w:szCs w:val="24"/>
              </w:rPr>
              <w:t>информационно-методическое сопровождение хода реализации региональной программы</w:t>
            </w:r>
          </w:p>
        </w:tc>
      </w:tr>
    </w:tbl>
    <w:p w:rsidR="000216DC" w:rsidRDefault="000216DC" w:rsidP="000216DC">
      <w:pPr>
        <w:spacing w:line="240" w:lineRule="auto"/>
        <w:jc w:val="left"/>
        <w:rPr>
          <w:sz w:val="26"/>
          <w:szCs w:val="26"/>
        </w:rPr>
      </w:pPr>
    </w:p>
    <w:p w:rsidR="000216DC" w:rsidRDefault="000216DC" w:rsidP="000216DC">
      <w:pPr>
        <w:spacing w:line="240" w:lineRule="auto"/>
        <w:jc w:val="left"/>
        <w:rPr>
          <w:sz w:val="24"/>
          <w:szCs w:val="24"/>
        </w:rPr>
      </w:pPr>
      <w:r>
        <w:rPr>
          <w:sz w:val="24"/>
          <w:szCs w:val="24"/>
        </w:rPr>
        <w:t>Применяемые сокращения:</w:t>
      </w:r>
    </w:p>
    <w:p w:rsidR="000216DC" w:rsidRDefault="000216DC" w:rsidP="000216DC">
      <w:pPr>
        <w:spacing w:line="240" w:lineRule="auto"/>
        <w:jc w:val="left"/>
        <w:rPr>
          <w:sz w:val="24"/>
          <w:szCs w:val="24"/>
        </w:rPr>
      </w:pPr>
    </w:p>
    <w:p w:rsidR="000216DC" w:rsidRDefault="000216DC" w:rsidP="0050657C">
      <w:pPr>
        <w:spacing w:line="240" w:lineRule="auto"/>
        <w:jc w:val="left"/>
        <w:rPr>
          <w:rStyle w:val="ae"/>
          <w:b w:val="0"/>
          <w:color w:val="000000"/>
          <w:sz w:val="24"/>
          <w:szCs w:val="24"/>
          <w:shd w:val="clear" w:color="auto" w:fill="FFFFFF"/>
        </w:rPr>
      </w:pPr>
      <w:r>
        <w:rPr>
          <w:sz w:val="24"/>
          <w:szCs w:val="24"/>
        </w:rPr>
        <w:t>ГБУЗ НСО «</w:t>
      </w:r>
      <w:proofErr w:type="spellStart"/>
      <w:r>
        <w:rPr>
          <w:sz w:val="24"/>
          <w:szCs w:val="24"/>
        </w:rPr>
        <w:t>КЦОЗСиР</w:t>
      </w:r>
      <w:proofErr w:type="spellEnd"/>
      <w:r>
        <w:rPr>
          <w:sz w:val="24"/>
          <w:szCs w:val="24"/>
        </w:rPr>
        <w:t>»</w:t>
      </w:r>
      <w:r>
        <w:rPr>
          <w:color w:val="000000"/>
          <w:sz w:val="24"/>
          <w:szCs w:val="24"/>
          <w:shd w:val="clear" w:color="auto" w:fill="FFFFFF"/>
        </w:rPr>
        <w:t xml:space="preserve"> </w:t>
      </w:r>
      <w:r w:rsidRPr="000216DC">
        <w:rPr>
          <w:b/>
          <w:color w:val="000000"/>
          <w:sz w:val="24"/>
          <w:szCs w:val="24"/>
          <w:shd w:val="clear" w:color="auto" w:fill="FFFFFF"/>
        </w:rPr>
        <w:t xml:space="preserve">- </w:t>
      </w:r>
      <w:r w:rsidRPr="000216DC">
        <w:rPr>
          <w:rStyle w:val="ae"/>
          <w:b w:val="0"/>
          <w:color w:val="000000"/>
          <w:sz w:val="24"/>
          <w:szCs w:val="24"/>
          <w:shd w:val="clear" w:color="auto" w:fill="FFFFFF"/>
        </w:rPr>
        <w:t>ГБУЗ НСО «Клинический Центр охраны здоровья семьи и репродукции»;</w:t>
      </w:r>
    </w:p>
    <w:p w:rsidR="000216DC" w:rsidRDefault="000216DC" w:rsidP="0050657C">
      <w:pPr>
        <w:spacing w:line="240" w:lineRule="auto"/>
        <w:jc w:val="left"/>
        <w:rPr>
          <w:sz w:val="24"/>
          <w:szCs w:val="24"/>
        </w:rPr>
      </w:pPr>
      <w:r>
        <w:rPr>
          <w:sz w:val="24"/>
          <w:szCs w:val="24"/>
        </w:rPr>
        <w:t>ГКУ НСО «УКС» - государственное казенное учреждение Новосибирской области «Управление капитального строительства»;</w:t>
      </w:r>
    </w:p>
    <w:p w:rsidR="000216DC" w:rsidRDefault="000216DC" w:rsidP="0050657C">
      <w:pPr>
        <w:spacing w:line="240" w:lineRule="auto"/>
      </w:pPr>
      <w:r>
        <w:rPr>
          <w:sz w:val="24"/>
          <w:szCs w:val="24"/>
        </w:rPr>
        <w:t>ОМС - органы местного самоуправления.</w:t>
      </w:r>
      <w:bookmarkEnd w:id="0"/>
    </w:p>
    <w:sectPr w:rsidR="000216DC" w:rsidSect="00933550">
      <w:pgSz w:w="16838" w:h="11906" w:orient="landscape"/>
      <w:pgMar w:top="170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CBE" w:rsidRDefault="003F5CBE" w:rsidP="003701FC">
      <w:pPr>
        <w:spacing w:line="240" w:lineRule="auto"/>
      </w:pPr>
      <w:r>
        <w:separator/>
      </w:r>
    </w:p>
  </w:endnote>
  <w:endnote w:type="continuationSeparator" w:id="0">
    <w:p w:rsidR="003F5CBE" w:rsidRDefault="003F5CBE" w:rsidP="00370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CBE" w:rsidRDefault="003F5CBE" w:rsidP="003701FC">
      <w:pPr>
        <w:spacing w:line="240" w:lineRule="auto"/>
      </w:pPr>
      <w:r>
        <w:separator/>
      </w:r>
    </w:p>
  </w:footnote>
  <w:footnote w:type="continuationSeparator" w:id="0">
    <w:p w:rsidR="003F5CBE" w:rsidRDefault="003F5CBE" w:rsidP="003701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17572"/>
      <w:docPartObj>
        <w:docPartGallery w:val="Page Numbers (Top of Page)"/>
        <w:docPartUnique/>
      </w:docPartObj>
    </w:sdtPr>
    <w:sdtEndPr/>
    <w:sdtContent>
      <w:p w:rsidR="0067771C" w:rsidRDefault="0067771C" w:rsidP="00C40C16">
        <w:pPr>
          <w:pStyle w:val="a6"/>
          <w:jc w:val="center"/>
        </w:pPr>
        <w:r>
          <w:fldChar w:fldCharType="begin"/>
        </w:r>
        <w:r>
          <w:instrText>PAGE   \* MERGEFORMAT</w:instrText>
        </w:r>
        <w:r>
          <w:fldChar w:fldCharType="separate"/>
        </w:r>
        <w:r w:rsidR="00C47518">
          <w:rPr>
            <w:noProof/>
          </w:rPr>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067233"/>
      <w:docPartObj>
        <w:docPartGallery w:val="Page Numbers (Top of Page)"/>
        <w:docPartUnique/>
      </w:docPartObj>
    </w:sdtPr>
    <w:sdtEndPr>
      <w:rPr>
        <w:sz w:val="20"/>
      </w:rPr>
    </w:sdtEndPr>
    <w:sdtContent>
      <w:p w:rsidR="0067771C" w:rsidRPr="00C257E9" w:rsidRDefault="0067771C">
        <w:pPr>
          <w:pStyle w:val="a6"/>
          <w:jc w:val="center"/>
          <w:rPr>
            <w:sz w:val="20"/>
          </w:rPr>
        </w:pPr>
        <w:r w:rsidRPr="00C257E9">
          <w:rPr>
            <w:sz w:val="20"/>
          </w:rPr>
          <w:fldChar w:fldCharType="begin"/>
        </w:r>
        <w:r w:rsidRPr="00C257E9">
          <w:rPr>
            <w:sz w:val="20"/>
          </w:rPr>
          <w:instrText>PAGE   \* MERGEFORMAT</w:instrText>
        </w:r>
        <w:r w:rsidRPr="00C257E9">
          <w:rPr>
            <w:sz w:val="20"/>
          </w:rPr>
          <w:fldChar w:fldCharType="separate"/>
        </w:r>
        <w:r w:rsidR="00C47518">
          <w:rPr>
            <w:noProof/>
            <w:sz w:val="20"/>
          </w:rPr>
          <w:t>65</w:t>
        </w:r>
        <w:r w:rsidRPr="00C257E9">
          <w:rPr>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DA0"/>
    <w:multiLevelType w:val="hybridMultilevel"/>
    <w:tmpl w:val="2092D48A"/>
    <w:lvl w:ilvl="0" w:tplc="5E58B526">
      <w:start w:val="1"/>
      <w:numFmt w:val="decimal"/>
      <w:lvlText w:val="%1."/>
      <w:lvlJc w:val="left"/>
      <w:pPr>
        <w:ind w:left="1635"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E7F6CB8"/>
    <w:multiLevelType w:val="hybridMultilevel"/>
    <w:tmpl w:val="76AE779C"/>
    <w:lvl w:ilvl="0" w:tplc="5DF4D3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DE11D8"/>
    <w:multiLevelType w:val="hybridMultilevel"/>
    <w:tmpl w:val="C0C61FE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9D6EF3"/>
    <w:multiLevelType w:val="multilevel"/>
    <w:tmpl w:val="76B45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BB5755"/>
    <w:multiLevelType w:val="hybridMultilevel"/>
    <w:tmpl w:val="CBB0DA62"/>
    <w:lvl w:ilvl="0" w:tplc="691A832E">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5AFC4AA6"/>
    <w:multiLevelType w:val="hybridMultilevel"/>
    <w:tmpl w:val="4FBE91AA"/>
    <w:lvl w:ilvl="0" w:tplc="63A897AC">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B77387"/>
    <w:multiLevelType w:val="multilevel"/>
    <w:tmpl w:val="9EBE51A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1"/>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466"/>
    <w:rsid w:val="00004359"/>
    <w:rsid w:val="0000503C"/>
    <w:rsid w:val="000105EB"/>
    <w:rsid w:val="00015936"/>
    <w:rsid w:val="000216DC"/>
    <w:rsid w:val="00037AD5"/>
    <w:rsid w:val="00073B32"/>
    <w:rsid w:val="00080FC2"/>
    <w:rsid w:val="0008112F"/>
    <w:rsid w:val="000921E0"/>
    <w:rsid w:val="000A2012"/>
    <w:rsid w:val="000A6112"/>
    <w:rsid w:val="000C1E96"/>
    <w:rsid w:val="000D15E2"/>
    <w:rsid w:val="000D1930"/>
    <w:rsid w:val="000E1C08"/>
    <w:rsid w:val="00105FAE"/>
    <w:rsid w:val="00107D36"/>
    <w:rsid w:val="00113427"/>
    <w:rsid w:val="0013728E"/>
    <w:rsid w:val="00137466"/>
    <w:rsid w:val="00172326"/>
    <w:rsid w:val="00180E1C"/>
    <w:rsid w:val="00184A50"/>
    <w:rsid w:val="00190A6A"/>
    <w:rsid w:val="00196196"/>
    <w:rsid w:val="00197B56"/>
    <w:rsid w:val="001B6516"/>
    <w:rsid w:val="001C0FE3"/>
    <w:rsid w:val="001C429F"/>
    <w:rsid w:val="001D2BFA"/>
    <w:rsid w:val="001E4747"/>
    <w:rsid w:val="001F495B"/>
    <w:rsid w:val="002120E3"/>
    <w:rsid w:val="00223EA1"/>
    <w:rsid w:val="002332C0"/>
    <w:rsid w:val="002365A4"/>
    <w:rsid w:val="00240FCA"/>
    <w:rsid w:val="00243B1F"/>
    <w:rsid w:val="002506C4"/>
    <w:rsid w:val="0025600A"/>
    <w:rsid w:val="002673CF"/>
    <w:rsid w:val="002719EF"/>
    <w:rsid w:val="002749A2"/>
    <w:rsid w:val="0028161B"/>
    <w:rsid w:val="002A0A7C"/>
    <w:rsid w:val="002A5DA1"/>
    <w:rsid w:val="002B0A86"/>
    <w:rsid w:val="002C18A5"/>
    <w:rsid w:val="002D7760"/>
    <w:rsid w:val="002E1A32"/>
    <w:rsid w:val="002E2197"/>
    <w:rsid w:val="0031042B"/>
    <w:rsid w:val="00314C6D"/>
    <w:rsid w:val="00332A97"/>
    <w:rsid w:val="0035255B"/>
    <w:rsid w:val="00366736"/>
    <w:rsid w:val="003701FC"/>
    <w:rsid w:val="0037134A"/>
    <w:rsid w:val="003716B3"/>
    <w:rsid w:val="0039570E"/>
    <w:rsid w:val="003B73C0"/>
    <w:rsid w:val="003C43B8"/>
    <w:rsid w:val="003E00B8"/>
    <w:rsid w:val="003F4263"/>
    <w:rsid w:val="003F58F5"/>
    <w:rsid w:val="003F5CBE"/>
    <w:rsid w:val="003F6988"/>
    <w:rsid w:val="00402B58"/>
    <w:rsid w:val="00410861"/>
    <w:rsid w:val="004313D9"/>
    <w:rsid w:val="00461862"/>
    <w:rsid w:val="00463F46"/>
    <w:rsid w:val="00474C67"/>
    <w:rsid w:val="004944EA"/>
    <w:rsid w:val="00497552"/>
    <w:rsid w:val="004A601B"/>
    <w:rsid w:val="004A72BA"/>
    <w:rsid w:val="004A7CD3"/>
    <w:rsid w:val="004C228A"/>
    <w:rsid w:val="004D026C"/>
    <w:rsid w:val="004D47C1"/>
    <w:rsid w:val="004D4D42"/>
    <w:rsid w:val="004E6562"/>
    <w:rsid w:val="004E743A"/>
    <w:rsid w:val="004F237B"/>
    <w:rsid w:val="004F6FC5"/>
    <w:rsid w:val="004F7578"/>
    <w:rsid w:val="00503E34"/>
    <w:rsid w:val="0050657C"/>
    <w:rsid w:val="005164EC"/>
    <w:rsid w:val="0052411B"/>
    <w:rsid w:val="0053154F"/>
    <w:rsid w:val="00532010"/>
    <w:rsid w:val="00555239"/>
    <w:rsid w:val="00557AB5"/>
    <w:rsid w:val="005740CC"/>
    <w:rsid w:val="00583D95"/>
    <w:rsid w:val="00583F19"/>
    <w:rsid w:val="00597DA8"/>
    <w:rsid w:val="005B6BCC"/>
    <w:rsid w:val="005D41A3"/>
    <w:rsid w:val="005E47E7"/>
    <w:rsid w:val="005E5A5D"/>
    <w:rsid w:val="005F2BD4"/>
    <w:rsid w:val="00644319"/>
    <w:rsid w:val="006474EA"/>
    <w:rsid w:val="00672B15"/>
    <w:rsid w:val="0067771C"/>
    <w:rsid w:val="00681758"/>
    <w:rsid w:val="006843F1"/>
    <w:rsid w:val="00687C68"/>
    <w:rsid w:val="00692991"/>
    <w:rsid w:val="006A07CA"/>
    <w:rsid w:val="006A694D"/>
    <w:rsid w:val="006A7B5A"/>
    <w:rsid w:val="006B36E2"/>
    <w:rsid w:val="006D0148"/>
    <w:rsid w:val="006D1A5F"/>
    <w:rsid w:val="006D7BEF"/>
    <w:rsid w:val="006E0D8C"/>
    <w:rsid w:val="006E5E07"/>
    <w:rsid w:val="006F511F"/>
    <w:rsid w:val="006F621C"/>
    <w:rsid w:val="00705B85"/>
    <w:rsid w:val="0071621C"/>
    <w:rsid w:val="0071732D"/>
    <w:rsid w:val="0075542F"/>
    <w:rsid w:val="007A5137"/>
    <w:rsid w:val="007B4682"/>
    <w:rsid w:val="007B694A"/>
    <w:rsid w:val="007B69CA"/>
    <w:rsid w:val="007F7537"/>
    <w:rsid w:val="00803CA0"/>
    <w:rsid w:val="00807B98"/>
    <w:rsid w:val="0081281C"/>
    <w:rsid w:val="00822CC9"/>
    <w:rsid w:val="00864CF2"/>
    <w:rsid w:val="00872E17"/>
    <w:rsid w:val="008770A3"/>
    <w:rsid w:val="00887E34"/>
    <w:rsid w:val="00897D71"/>
    <w:rsid w:val="008A1931"/>
    <w:rsid w:val="008A5541"/>
    <w:rsid w:val="008D6CEF"/>
    <w:rsid w:val="008E0105"/>
    <w:rsid w:val="008F2BB2"/>
    <w:rsid w:val="008F46DB"/>
    <w:rsid w:val="00912878"/>
    <w:rsid w:val="00923251"/>
    <w:rsid w:val="00925801"/>
    <w:rsid w:val="00932BC1"/>
    <w:rsid w:val="00933550"/>
    <w:rsid w:val="00937B7E"/>
    <w:rsid w:val="0094372B"/>
    <w:rsid w:val="0094759D"/>
    <w:rsid w:val="00965EB4"/>
    <w:rsid w:val="00987C9E"/>
    <w:rsid w:val="0099546C"/>
    <w:rsid w:val="009A4BC4"/>
    <w:rsid w:val="009B3F98"/>
    <w:rsid w:val="009C12C3"/>
    <w:rsid w:val="009C20A3"/>
    <w:rsid w:val="009C2D65"/>
    <w:rsid w:val="009C3A38"/>
    <w:rsid w:val="009D0982"/>
    <w:rsid w:val="009D0BD6"/>
    <w:rsid w:val="009D52DE"/>
    <w:rsid w:val="009E59DF"/>
    <w:rsid w:val="00A011CB"/>
    <w:rsid w:val="00A0420C"/>
    <w:rsid w:val="00A067C9"/>
    <w:rsid w:val="00A1502A"/>
    <w:rsid w:val="00A23AB0"/>
    <w:rsid w:val="00A26868"/>
    <w:rsid w:val="00A273F4"/>
    <w:rsid w:val="00A341EF"/>
    <w:rsid w:val="00A432E5"/>
    <w:rsid w:val="00A45648"/>
    <w:rsid w:val="00A46FC9"/>
    <w:rsid w:val="00A528AC"/>
    <w:rsid w:val="00A52B0B"/>
    <w:rsid w:val="00A57725"/>
    <w:rsid w:val="00A85BB3"/>
    <w:rsid w:val="00A909BD"/>
    <w:rsid w:val="00AA23F9"/>
    <w:rsid w:val="00AC7638"/>
    <w:rsid w:val="00AD2CC2"/>
    <w:rsid w:val="00B05B2F"/>
    <w:rsid w:val="00B13741"/>
    <w:rsid w:val="00B34D99"/>
    <w:rsid w:val="00B47B3A"/>
    <w:rsid w:val="00B63012"/>
    <w:rsid w:val="00B63E40"/>
    <w:rsid w:val="00B72AA5"/>
    <w:rsid w:val="00B73156"/>
    <w:rsid w:val="00B74410"/>
    <w:rsid w:val="00B901B1"/>
    <w:rsid w:val="00BA1228"/>
    <w:rsid w:val="00BA3264"/>
    <w:rsid w:val="00BA7674"/>
    <w:rsid w:val="00BC04D2"/>
    <w:rsid w:val="00BC49B6"/>
    <w:rsid w:val="00BD07AF"/>
    <w:rsid w:val="00BD633A"/>
    <w:rsid w:val="00BE155B"/>
    <w:rsid w:val="00BE5D13"/>
    <w:rsid w:val="00BF54B4"/>
    <w:rsid w:val="00BF5E39"/>
    <w:rsid w:val="00C01E49"/>
    <w:rsid w:val="00C0739C"/>
    <w:rsid w:val="00C16D73"/>
    <w:rsid w:val="00C21482"/>
    <w:rsid w:val="00C257E9"/>
    <w:rsid w:val="00C33A79"/>
    <w:rsid w:val="00C35DF3"/>
    <w:rsid w:val="00C40C16"/>
    <w:rsid w:val="00C47518"/>
    <w:rsid w:val="00C57946"/>
    <w:rsid w:val="00C61C30"/>
    <w:rsid w:val="00C663C7"/>
    <w:rsid w:val="00C6794D"/>
    <w:rsid w:val="00C762DE"/>
    <w:rsid w:val="00C81BAB"/>
    <w:rsid w:val="00C878BE"/>
    <w:rsid w:val="00C902FB"/>
    <w:rsid w:val="00C963A7"/>
    <w:rsid w:val="00CB4EEE"/>
    <w:rsid w:val="00CD129C"/>
    <w:rsid w:val="00CF3517"/>
    <w:rsid w:val="00D142E0"/>
    <w:rsid w:val="00D175B2"/>
    <w:rsid w:val="00D30ECB"/>
    <w:rsid w:val="00D33348"/>
    <w:rsid w:val="00D54C8C"/>
    <w:rsid w:val="00D56473"/>
    <w:rsid w:val="00D622F2"/>
    <w:rsid w:val="00D63C73"/>
    <w:rsid w:val="00D77E98"/>
    <w:rsid w:val="00D83D30"/>
    <w:rsid w:val="00D93B14"/>
    <w:rsid w:val="00DA37C5"/>
    <w:rsid w:val="00DD0EFB"/>
    <w:rsid w:val="00DD5B5B"/>
    <w:rsid w:val="00DE730A"/>
    <w:rsid w:val="00E2348E"/>
    <w:rsid w:val="00E26600"/>
    <w:rsid w:val="00E31849"/>
    <w:rsid w:val="00E5718A"/>
    <w:rsid w:val="00EA6969"/>
    <w:rsid w:val="00ED2018"/>
    <w:rsid w:val="00EE1BF8"/>
    <w:rsid w:val="00EE1D22"/>
    <w:rsid w:val="00F0592A"/>
    <w:rsid w:val="00F3150A"/>
    <w:rsid w:val="00F41AD5"/>
    <w:rsid w:val="00F5191B"/>
    <w:rsid w:val="00F5626E"/>
    <w:rsid w:val="00FA2FE6"/>
    <w:rsid w:val="00FA5791"/>
    <w:rsid w:val="00FC42B7"/>
    <w:rsid w:val="00FC4947"/>
    <w:rsid w:val="00FC5E91"/>
    <w:rsid w:val="00FC6C7A"/>
    <w:rsid w:val="00FD7607"/>
    <w:rsid w:val="00FE0855"/>
    <w:rsid w:val="00FF0AB7"/>
    <w:rsid w:val="00FF7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86B68B-A3DC-40ED-8685-724CB521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466"/>
    <w:pPr>
      <w:spacing w:after="0" w:line="360" w:lineRule="atLeast"/>
      <w:jc w:val="both"/>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37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137466"/>
    <w:pPr>
      <w:widowControl w:val="0"/>
      <w:autoSpaceDE w:val="0"/>
      <w:autoSpaceDN w:val="0"/>
      <w:spacing w:line="240" w:lineRule="auto"/>
      <w:jc w:val="left"/>
    </w:pPr>
    <w:rPr>
      <w:szCs w:val="28"/>
      <w:lang w:bidi="ru-RU"/>
    </w:rPr>
  </w:style>
  <w:style w:type="character" w:customStyle="1" w:styleId="a5">
    <w:name w:val="Основной текст Знак"/>
    <w:basedOn w:val="a0"/>
    <w:link w:val="a4"/>
    <w:uiPriority w:val="1"/>
    <w:rsid w:val="00137466"/>
    <w:rPr>
      <w:rFonts w:ascii="Times New Roman" w:eastAsia="Times New Roman" w:hAnsi="Times New Roman" w:cs="Times New Roman"/>
      <w:sz w:val="28"/>
      <w:szCs w:val="28"/>
      <w:lang w:eastAsia="ru-RU" w:bidi="ru-RU"/>
    </w:rPr>
  </w:style>
  <w:style w:type="character" w:customStyle="1" w:styleId="2">
    <w:name w:val="Основной текст (2)_"/>
    <w:basedOn w:val="a0"/>
    <w:link w:val="20"/>
    <w:rsid w:val="003701FC"/>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3701FC"/>
    <w:pPr>
      <w:widowControl w:val="0"/>
      <w:shd w:val="clear" w:color="auto" w:fill="FFFFFF"/>
      <w:spacing w:before="540" w:after="120" w:line="317" w:lineRule="exact"/>
    </w:pPr>
    <w:rPr>
      <w:szCs w:val="28"/>
      <w:lang w:eastAsia="en-US"/>
    </w:rPr>
  </w:style>
  <w:style w:type="character" w:customStyle="1" w:styleId="21">
    <w:name w:val="Заголовок №2_"/>
    <w:basedOn w:val="a0"/>
    <w:link w:val="22"/>
    <w:rsid w:val="003701FC"/>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3701FC"/>
    <w:pPr>
      <w:widowControl w:val="0"/>
      <w:shd w:val="clear" w:color="auto" w:fill="FFFFFF"/>
      <w:spacing w:line="322" w:lineRule="exact"/>
      <w:ind w:hanging="360"/>
      <w:jc w:val="left"/>
      <w:outlineLvl w:val="1"/>
    </w:pPr>
    <w:rPr>
      <w:b/>
      <w:bCs/>
      <w:szCs w:val="28"/>
      <w:lang w:eastAsia="en-US"/>
    </w:rPr>
  </w:style>
  <w:style w:type="paragraph" w:styleId="a6">
    <w:name w:val="header"/>
    <w:basedOn w:val="a"/>
    <w:link w:val="a7"/>
    <w:uiPriority w:val="99"/>
    <w:unhideWhenUsed/>
    <w:rsid w:val="003701FC"/>
    <w:pPr>
      <w:tabs>
        <w:tab w:val="center" w:pos="4677"/>
        <w:tab w:val="right" w:pos="9355"/>
      </w:tabs>
      <w:spacing w:line="240" w:lineRule="auto"/>
    </w:pPr>
  </w:style>
  <w:style w:type="character" w:customStyle="1" w:styleId="a7">
    <w:name w:val="Верхний колонтитул Знак"/>
    <w:basedOn w:val="a0"/>
    <w:link w:val="a6"/>
    <w:uiPriority w:val="99"/>
    <w:rsid w:val="003701FC"/>
    <w:rPr>
      <w:rFonts w:ascii="Times New Roman" w:eastAsia="Times New Roman" w:hAnsi="Times New Roman" w:cs="Times New Roman"/>
      <w:sz w:val="28"/>
      <w:szCs w:val="20"/>
      <w:lang w:eastAsia="ru-RU"/>
    </w:rPr>
  </w:style>
  <w:style w:type="paragraph" w:styleId="a8">
    <w:name w:val="footer"/>
    <w:basedOn w:val="a"/>
    <w:link w:val="a9"/>
    <w:uiPriority w:val="99"/>
    <w:unhideWhenUsed/>
    <w:rsid w:val="003701FC"/>
    <w:pPr>
      <w:tabs>
        <w:tab w:val="center" w:pos="4677"/>
        <w:tab w:val="right" w:pos="9355"/>
      </w:tabs>
      <w:spacing w:line="240" w:lineRule="auto"/>
    </w:pPr>
  </w:style>
  <w:style w:type="character" w:customStyle="1" w:styleId="a9">
    <w:name w:val="Нижний колонтитул Знак"/>
    <w:basedOn w:val="a0"/>
    <w:link w:val="a8"/>
    <w:uiPriority w:val="99"/>
    <w:rsid w:val="003701FC"/>
    <w:rPr>
      <w:rFonts w:ascii="Times New Roman" w:eastAsia="Times New Roman" w:hAnsi="Times New Roman" w:cs="Times New Roman"/>
      <w:sz w:val="28"/>
      <w:szCs w:val="20"/>
      <w:lang w:eastAsia="ru-RU"/>
    </w:rPr>
  </w:style>
  <w:style w:type="paragraph" w:styleId="aa">
    <w:name w:val="Balloon Text"/>
    <w:basedOn w:val="a"/>
    <w:link w:val="ab"/>
    <w:uiPriority w:val="99"/>
    <w:semiHidden/>
    <w:unhideWhenUsed/>
    <w:rsid w:val="003701FC"/>
    <w:pPr>
      <w:spacing w:line="240" w:lineRule="auto"/>
      <w:jc w:val="left"/>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3701FC"/>
    <w:rPr>
      <w:rFonts w:ascii="Tahoma" w:hAnsi="Tahoma" w:cs="Tahoma"/>
      <w:sz w:val="16"/>
      <w:szCs w:val="16"/>
    </w:rPr>
  </w:style>
  <w:style w:type="paragraph" w:customStyle="1" w:styleId="TableParagraph">
    <w:name w:val="Table Paragraph"/>
    <w:basedOn w:val="a"/>
    <w:uiPriority w:val="1"/>
    <w:qFormat/>
    <w:rsid w:val="002B0A86"/>
    <w:pPr>
      <w:widowControl w:val="0"/>
      <w:autoSpaceDE w:val="0"/>
      <w:autoSpaceDN w:val="0"/>
      <w:spacing w:line="240" w:lineRule="auto"/>
      <w:jc w:val="left"/>
    </w:pPr>
    <w:rPr>
      <w:sz w:val="22"/>
      <w:szCs w:val="22"/>
      <w:lang w:bidi="ru-RU"/>
    </w:rPr>
  </w:style>
  <w:style w:type="paragraph" w:customStyle="1" w:styleId="ConsPlusNormal">
    <w:name w:val="ConsPlusNormal"/>
    <w:rsid w:val="002B0A86"/>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No Spacing"/>
    <w:aliases w:val="Без интервала Стандарт"/>
    <w:link w:val="ad"/>
    <w:uiPriority w:val="1"/>
    <w:qFormat/>
    <w:rsid w:val="002B0A86"/>
    <w:pPr>
      <w:spacing w:after="0" w:line="240" w:lineRule="auto"/>
      <w:jc w:val="both"/>
    </w:pPr>
    <w:rPr>
      <w:rFonts w:ascii="Times New Roman" w:eastAsia="Times New Roman" w:hAnsi="Times New Roman" w:cs="Times New Roman"/>
      <w:sz w:val="28"/>
      <w:szCs w:val="20"/>
      <w:lang w:eastAsia="ru-RU"/>
    </w:rPr>
  </w:style>
  <w:style w:type="character" w:styleId="ae">
    <w:name w:val="Strong"/>
    <w:basedOn w:val="a0"/>
    <w:uiPriority w:val="22"/>
    <w:qFormat/>
    <w:rsid w:val="002B0A86"/>
    <w:rPr>
      <w:b/>
      <w:bCs/>
    </w:rPr>
  </w:style>
  <w:style w:type="paragraph" w:styleId="af">
    <w:name w:val="List Paragraph"/>
    <w:aliases w:val="ПАРАГРАФ,Абзац списка11,Абзац списка1,- список"/>
    <w:basedOn w:val="a"/>
    <w:link w:val="af0"/>
    <w:uiPriority w:val="34"/>
    <w:qFormat/>
    <w:rsid w:val="00E26600"/>
    <w:pPr>
      <w:ind w:left="720"/>
      <w:contextualSpacing/>
    </w:pPr>
  </w:style>
  <w:style w:type="character" w:customStyle="1" w:styleId="ms-rtethemeforecolor-4-4">
    <w:name w:val="ms-rtethemeforecolor-4-4"/>
    <w:basedOn w:val="a0"/>
    <w:rsid w:val="00A011CB"/>
  </w:style>
  <w:style w:type="paragraph" w:styleId="af1">
    <w:name w:val="Normal (Web)"/>
    <w:basedOn w:val="a"/>
    <w:uiPriority w:val="99"/>
    <w:unhideWhenUsed/>
    <w:rsid w:val="00410861"/>
    <w:pPr>
      <w:spacing w:before="100" w:beforeAutospacing="1" w:after="100" w:afterAutospacing="1" w:line="240" w:lineRule="auto"/>
      <w:jc w:val="left"/>
    </w:pPr>
    <w:rPr>
      <w:sz w:val="24"/>
      <w:szCs w:val="24"/>
    </w:rPr>
  </w:style>
  <w:style w:type="character" w:customStyle="1" w:styleId="8">
    <w:name w:val="Основной текст (8)_"/>
    <w:basedOn w:val="a0"/>
    <w:link w:val="80"/>
    <w:rsid w:val="00C663C7"/>
    <w:rPr>
      <w:rFonts w:ascii="Times New Roman" w:eastAsia="Times New Roman" w:hAnsi="Times New Roman" w:cs="Times New Roman"/>
      <w:b/>
      <w:bCs/>
      <w:sz w:val="28"/>
      <w:szCs w:val="28"/>
      <w:shd w:val="clear" w:color="auto" w:fill="FFFFFF"/>
    </w:rPr>
  </w:style>
  <w:style w:type="paragraph" w:customStyle="1" w:styleId="80">
    <w:name w:val="Основной текст (8)"/>
    <w:basedOn w:val="a"/>
    <w:link w:val="8"/>
    <w:rsid w:val="00C663C7"/>
    <w:pPr>
      <w:widowControl w:val="0"/>
      <w:shd w:val="clear" w:color="auto" w:fill="FFFFFF"/>
      <w:spacing w:before="300" w:line="0" w:lineRule="atLeast"/>
    </w:pPr>
    <w:rPr>
      <w:b/>
      <w:bCs/>
      <w:szCs w:val="28"/>
      <w:lang w:eastAsia="en-US"/>
    </w:rPr>
  </w:style>
  <w:style w:type="paragraph" w:customStyle="1" w:styleId="Default">
    <w:name w:val="Default"/>
    <w:uiPriority w:val="99"/>
    <w:rsid w:val="00BE155B"/>
    <w:pPr>
      <w:suppressAutoHyphens/>
      <w:autoSpaceDE w:val="0"/>
      <w:spacing w:after="0" w:line="240" w:lineRule="auto"/>
    </w:pPr>
    <w:rPr>
      <w:rFonts w:ascii="Arial" w:eastAsia="Calibri" w:hAnsi="Arial" w:cs="Arial"/>
      <w:color w:val="000000"/>
      <w:sz w:val="24"/>
      <w:szCs w:val="24"/>
      <w:lang w:eastAsia="zh-CN"/>
    </w:rPr>
  </w:style>
  <w:style w:type="table" w:styleId="af2">
    <w:name w:val="Grid Table Light"/>
    <w:basedOn w:val="a1"/>
    <w:uiPriority w:val="40"/>
    <w:rsid w:val="00A528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3">
    <w:name w:val="Обычны"/>
    <w:rsid w:val="00C21482"/>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Body Text Indent"/>
    <w:basedOn w:val="a"/>
    <w:link w:val="af5"/>
    <w:uiPriority w:val="99"/>
    <w:semiHidden/>
    <w:unhideWhenUsed/>
    <w:rsid w:val="0099546C"/>
    <w:pPr>
      <w:spacing w:after="120"/>
      <w:ind w:left="283"/>
    </w:pPr>
  </w:style>
  <w:style w:type="character" w:customStyle="1" w:styleId="af5">
    <w:name w:val="Основной текст с отступом Знак"/>
    <w:basedOn w:val="a0"/>
    <w:link w:val="af4"/>
    <w:uiPriority w:val="99"/>
    <w:semiHidden/>
    <w:rsid w:val="0099546C"/>
    <w:rPr>
      <w:rFonts w:ascii="Times New Roman" w:eastAsia="Times New Roman" w:hAnsi="Times New Roman" w:cs="Times New Roman"/>
      <w:sz w:val="28"/>
      <w:szCs w:val="20"/>
      <w:lang w:eastAsia="ru-RU"/>
    </w:rPr>
  </w:style>
  <w:style w:type="character" w:customStyle="1" w:styleId="ad">
    <w:name w:val="Без интервала Знак"/>
    <w:aliases w:val="Без интервала Стандарт Знак"/>
    <w:link w:val="ac"/>
    <w:uiPriority w:val="1"/>
    <w:locked/>
    <w:rsid w:val="0099546C"/>
    <w:rPr>
      <w:rFonts w:ascii="Times New Roman" w:eastAsia="Times New Roman" w:hAnsi="Times New Roman" w:cs="Times New Roman"/>
      <w:sz w:val="28"/>
      <w:szCs w:val="20"/>
      <w:lang w:eastAsia="ru-RU"/>
    </w:rPr>
  </w:style>
  <w:style w:type="character" w:customStyle="1" w:styleId="af0">
    <w:name w:val="Абзац списка Знак"/>
    <w:aliases w:val="ПАРАГРАФ Знак,Абзац списка11 Знак,Абзац списка1 Знак,- список Знак"/>
    <w:link w:val="af"/>
    <w:uiPriority w:val="34"/>
    <w:locked/>
    <w:rsid w:val="0099546C"/>
    <w:rPr>
      <w:rFonts w:ascii="Times New Roman" w:eastAsia="Times New Roman" w:hAnsi="Times New Roman" w:cs="Times New Roman"/>
      <w:sz w:val="28"/>
      <w:szCs w:val="20"/>
      <w:lang w:eastAsia="ru-RU"/>
    </w:rPr>
  </w:style>
  <w:style w:type="paragraph" w:styleId="23">
    <w:name w:val="Quote"/>
    <w:basedOn w:val="a"/>
    <w:next w:val="a"/>
    <w:link w:val="24"/>
    <w:uiPriority w:val="29"/>
    <w:qFormat/>
    <w:rsid w:val="009E59DF"/>
    <w:pPr>
      <w:ind w:left="720" w:right="720"/>
    </w:pPr>
    <w:rPr>
      <w:i/>
    </w:rPr>
  </w:style>
  <w:style w:type="character" w:customStyle="1" w:styleId="24">
    <w:name w:val="Цитата 2 Знак"/>
    <w:basedOn w:val="a0"/>
    <w:link w:val="23"/>
    <w:uiPriority w:val="29"/>
    <w:rsid w:val="009E59DF"/>
    <w:rPr>
      <w:rFonts w:ascii="Times New Roman" w:eastAsia="Times New Roman" w:hAnsi="Times New Roman"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522">
      <w:bodyDiv w:val="1"/>
      <w:marLeft w:val="0"/>
      <w:marRight w:val="0"/>
      <w:marTop w:val="0"/>
      <w:marBottom w:val="0"/>
      <w:divBdr>
        <w:top w:val="none" w:sz="0" w:space="0" w:color="auto"/>
        <w:left w:val="none" w:sz="0" w:space="0" w:color="auto"/>
        <w:bottom w:val="none" w:sz="0" w:space="0" w:color="auto"/>
        <w:right w:val="none" w:sz="0" w:space="0" w:color="auto"/>
      </w:divBdr>
    </w:div>
    <w:div w:id="1736778860">
      <w:bodyDiv w:val="1"/>
      <w:marLeft w:val="0"/>
      <w:marRight w:val="0"/>
      <w:marTop w:val="0"/>
      <w:marBottom w:val="0"/>
      <w:divBdr>
        <w:top w:val="none" w:sz="0" w:space="0" w:color="auto"/>
        <w:left w:val="none" w:sz="0" w:space="0" w:color="auto"/>
        <w:bottom w:val="none" w:sz="0" w:space="0" w:color="auto"/>
        <w:right w:val="none" w:sz="0" w:space="0" w:color="auto"/>
      </w:divBdr>
      <w:divsChild>
        <w:div w:id="1724132058">
          <w:marLeft w:val="0"/>
          <w:marRight w:val="0"/>
          <w:marTop w:val="0"/>
          <w:marBottom w:val="0"/>
          <w:divBdr>
            <w:top w:val="none" w:sz="0" w:space="0" w:color="auto"/>
            <w:left w:val="none" w:sz="0" w:space="0" w:color="auto"/>
            <w:bottom w:val="none" w:sz="0" w:space="0" w:color="auto"/>
            <w:right w:val="none" w:sz="0" w:space="0" w:color="auto"/>
          </w:divBdr>
        </w:div>
        <w:div w:id="135220058">
          <w:marLeft w:val="0"/>
          <w:marRight w:val="0"/>
          <w:marTop w:val="0"/>
          <w:marBottom w:val="0"/>
          <w:divBdr>
            <w:top w:val="none" w:sz="0" w:space="0" w:color="auto"/>
            <w:left w:val="none" w:sz="0" w:space="0" w:color="auto"/>
            <w:bottom w:val="none" w:sz="0" w:space="0" w:color="auto"/>
            <w:right w:val="none" w:sz="0" w:space="0" w:color="auto"/>
          </w:divBdr>
        </w:div>
      </w:divsChild>
    </w:div>
    <w:div w:id="203314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D:\UserData\yls\&#1056;&#1072;&#1073;&#1086;&#1095;&#1080;&#1081;%20&#1089;&#1090;&#1086;&#1083;\&#1055;&#1088;&#1086;&#1075;&#1088;&#1072;&#1084;&#1084;&#1072;%20&#1088;&#1086;&#1078;&#1076;&#1072;&#1077;&#1084;&#1086;&#1089;&#1090;&#1100;\&#1042;&#1077;&#1088;&#1089;&#1080;&#1103;%202%20&#1084;&#1072;&#1081;\&#1058;&#1056;&#1059;&#104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D:\UserData\yls\&#1056;&#1072;&#1073;&#1086;&#1095;&#1080;&#1081;%20&#1089;&#1090;&#1086;&#1083;\&#1055;&#1088;&#1086;&#1075;&#1088;&#1072;&#1084;&#1084;&#1072;%20&#1088;&#1086;&#1078;&#1076;&#1072;&#1077;&#1084;&#1086;&#1089;&#1090;&#1100;\&#1042;&#1077;&#1088;&#1089;&#1080;&#1103;%202%20&#1084;&#1072;&#1081;\&#1058;&#1056;&#1059;&#104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tp\&#1063;&#1072;&#1085;&#1086;&#1074;&#1072;%20&#1040;.&#1042;\&#1044;&#1077;&#1084;&#1086;&#1075;&#1088;&#1072;&#1092;&#1080;&#1103;\&#1047;&#1072;%202022\&#1050;&#1086;&#1087;&#1080;&#1103;%20&#1057;&#1090;&#1072;&#1090;&#1080;&#1089;&#1090;&#1080;&#1095;&#1077;&#1089;&#1082;&#1080;&#1077;%20&#1076;&#1072;&#1085;&#1085;&#1099;&#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tp\&#1063;&#1072;&#1085;&#1086;&#1074;&#1072;%20&#1040;.&#1042;\&#1044;&#1077;&#1084;&#1086;&#1075;&#1088;&#1072;&#1092;&#1080;&#1103;\&#1047;&#1072;%202022\&#1050;&#1086;&#1087;&#1080;&#1103;%20&#1057;&#1090;&#1072;&#1090;&#1080;&#1089;&#1090;&#1080;&#1095;&#1077;&#1089;&#1082;&#1080;&#1077;%20&#1076;&#1072;&#1085;&#1085;&#1099;&#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tp\&#1063;&#1072;&#1085;&#1086;&#1074;&#1072;%20&#1040;.&#1042;\&#1044;&#1077;&#1084;&#1086;&#1075;&#1088;&#1072;&#1092;&#1080;&#1103;\&#1047;&#1072;%202022\&#1050;&#1086;&#1087;&#1080;&#1103;%20&#1057;&#1090;&#1072;&#1090;&#1080;&#1089;&#1090;&#1080;&#1095;&#1077;&#1089;&#1082;&#1080;&#1077;%20&#1076;&#1072;&#1085;&#1085;&#1099;&#1077;.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Женщины</c:v>
          </c:tx>
          <c:spPr>
            <a:solidFill>
              <a:schemeClr val="accent1"/>
            </a:solidFill>
            <a:ln>
              <a:noFill/>
            </a:ln>
            <a:effectLst/>
          </c:spPr>
          <c:invertIfNegative val="0"/>
          <c:cat>
            <c:strRef>
              <c:f>'6.2'!$A$5:$A$105</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и более лет</c:v>
                </c:pt>
              </c:strCache>
            </c:strRef>
          </c:cat>
          <c:val>
            <c:numRef>
              <c:f>'6.2'!$H$5:$H$105</c:f>
              <c:numCache>
                <c:formatCode>General</c:formatCode>
                <c:ptCount val="101"/>
                <c:pt idx="0">
                  <c:v>13559</c:v>
                </c:pt>
                <c:pt idx="1">
                  <c:v>14106</c:v>
                </c:pt>
                <c:pt idx="2">
                  <c:v>14617</c:v>
                </c:pt>
                <c:pt idx="3">
                  <c:v>15838</c:v>
                </c:pt>
                <c:pt idx="4">
                  <c:v>16861</c:v>
                </c:pt>
                <c:pt idx="5">
                  <c:v>18655</c:v>
                </c:pt>
                <c:pt idx="6">
                  <c:v>19145</c:v>
                </c:pt>
                <c:pt idx="7">
                  <c:v>18754</c:v>
                </c:pt>
                <c:pt idx="8">
                  <c:v>18929</c:v>
                </c:pt>
                <c:pt idx="9">
                  <c:v>18640</c:v>
                </c:pt>
                <c:pt idx="10">
                  <c:v>17403</c:v>
                </c:pt>
                <c:pt idx="11">
                  <c:v>16266</c:v>
                </c:pt>
                <c:pt idx="12">
                  <c:v>15807</c:v>
                </c:pt>
                <c:pt idx="13">
                  <c:v>15467</c:v>
                </c:pt>
                <c:pt idx="14">
                  <c:v>14216</c:v>
                </c:pt>
                <c:pt idx="15">
                  <c:v>13119</c:v>
                </c:pt>
                <c:pt idx="16">
                  <c:v>13401</c:v>
                </c:pt>
                <c:pt idx="17">
                  <c:v>13539</c:v>
                </c:pt>
                <c:pt idx="18">
                  <c:v>13856</c:v>
                </c:pt>
                <c:pt idx="19">
                  <c:v>13358</c:v>
                </c:pt>
                <c:pt idx="20">
                  <c:v>12528</c:v>
                </c:pt>
                <c:pt idx="21">
                  <c:v>13097</c:v>
                </c:pt>
                <c:pt idx="22">
                  <c:v>11846</c:v>
                </c:pt>
                <c:pt idx="23">
                  <c:v>12456</c:v>
                </c:pt>
                <c:pt idx="24">
                  <c:v>12191</c:v>
                </c:pt>
                <c:pt idx="25">
                  <c:v>12440</c:v>
                </c:pt>
                <c:pt idx="26">
                  <c:v>13380</c:v>
                </c:pt>
                <c:pt idx="27">
                  <c:v>13817</c:v>
                </c:pt>
                <c:pt idx="28">
                  <c:v>14815</c:v>
                </c:pt>
                <c:pt idx="29">
                  <c:v>18912</c:v>
                </c:pt>
                <c:pt idx="30">
                  <c:v>21243</c:v>
                </c:pt>
                <c:pt idx="31">
                  <c:v>23380</c:v>
                </c:pt>
                <c:pt idx="32">
                  <c:v>23984</c:v>
                </c:pt>
                <c:pt idx="33">
                  <c:v>24786</c:v>
                </c:pt>
                <c:pt idx="34">
                  <c:v>24990</c:v>
                </c:pt>
                <c:pt idx="35">
                  <c:v>25030</c:v>
                </c:pt>
                <c:pt idx="36">
                  <c:v>24534</c:v>
                </c:pt>
                <c:pt idx="37">
                  <c:v>24982</c:v>
                </c:pt>
                <c:pt idx="38">
                  <c:v>25822</c:v>
                </c:pt>
                <c:pt idx="39">
                  <c:v>25015</c:v>
                </c:pt>
                <c:pt idx="40">
                  <c:v>23094</c:v>
                </c:pt>
                <c:pt idx="41">
                  <c:v>23383</c:v>
                </c:pt>
                <c:pt idx="42">
                  <c:v>21965</c:v>
                </c:pt>
                <c:pt idx="43">
                  <c:v>21767</c:v>
                </c:pt>
                <c:pt idx="44">
                  <c:v>21502</c:v>
                </c:pt>
                <c:pt idx="45">
                  <c:v>21115</c:v>
                </c:pt>
                <c:pt idx="46">
                  <c:v>20825</c:v>
                </c:pt>
                <c:pt idx="47">
                  <c:v>20585</c:v>
                </c:pt>
                <c:pt idx="48">
                  <c:v>19562</c:v>
                </c:pt>
                <c:pt idx="49">
                  <c:v>19653</c:v>
                </c:pt>
                <c:pt idx="50">
                  <c:v>18085</c:v>
                </c:pt>
                <c:pt idx="51">
                  <c:v>17550</c:v>
                </c:pt>
                <c:pt idx="52">
                  <c:v>16472</c:v>
                </c:pt>
                <c:pt idx="53">
                  <c:v>16118</c:v>
                </c:pt>
                <c:pt idx="54">
                  <c:v>15677</c:v>
                </c:pt>
                <c:pt idx="55">
                  <c:v>16093</c:v>
                </c:pt>
                <c:pt idx="56">
                  <c:v>16906</c:v>
                </c:pt>
                <c:pt idx="57">
                  <c:v>17791</c:v>
                </c:pt>
                <c:pt idx="58">
                  <c:v>19466</c:v>
                </c:pt>
                <c:pt idx="59">
                  <c:v>20240</c:v>
                </c:pt>
                <c:pt idx="60">
                  <c:v>21803</c:v>
                </c:pt>
                <c:pt idx="61">
                  <c:v>23368</c:v>
                </c:pt>
                <c:pt idx="62">
                  <c:v>22418</c:v>
                </c:pt>
                <c:pt idx="63">
                  <c:v>22785</c:v>
                </c:pt>
                <c:pt idx="64">
                  <c:v>21981</c:v>
                </c:pt>
                <c:pt idx="65">
                  <c:v>21683</c:v>
                </c:pt>
                <c:pt idx="66">
                  <c:v>22203</c:v>
                </c:pt>
                <c:pt idx="67">
                  <c:v>20997</c:v>
                </c:pt>
                <c:pt idx="68">
                  <c:v>18661</c:v>
                </c:pt>
                <c:pt idx="69">
                  <c:v>18003</c:v>
                </c:pt>
                <c:pt idx="70">
                  <c:v>18047</c:v>
                </c:pt>
                <c:pt idx="71">
                  <c:v>17151</c:v>
                </c:pt>
                <c:pt idx="72">
                  <c:v>16718</c:v>
                </c:pt>
                <c:pt idx="73">
                  <c:v>14076</c:v>
                </c:pt>
                <c:pt idx="74">
                  <c:v>13589</c:v>
                </c:pt>
                <c:pt idx="75">
                  <c:v>11238</c:v>
                </c:pt>
                <c:pt idx="76">
                  <c:v>6764</c:v>
                </c:pt>
                <c:pt idx="77">
                  <c:v>4970</c:v>
                </c:pt>
                <c:pt idx="78">
                  <c:v>4592</c:v>
                </c:pt>
                <c:pt idx="79">
                  <c:v>5885</c:v>
                </c:pt>
                <c:pt idx="80">
                  <c:v>8844</c:v>
                </c:pt>
                <c:pt idx="81">
                  <c:v>9864</c:v>
                </c:pt>
                <c:pt idx="82">
                  <c:v>10035</c:v>
                </c:pt>
                <c:pt idx="83">
                  <c:v>9325</c:v>
                </c:pt>
                <c:pt idx="84">
                  <c:v>8573</c:v>
                </c:pt>
                <c:pt idx="85">
                  <c:v>5974</c:v>
                </c:pt>
                <c:pt idx="86">
                  <c:v>4776</c:v>
                </c:pt>
                <c:pt idx="87">
                  <c:v>3888</c:v>
                </c:pt>
                <c:pt idx="88">
                  <c:v>2894</c:v>
                </c:pt>
                <c:pt idx="89">
                  <c:v>2650</c:v>
                </c:pt>
                <c:pt idx="90">
                  <c:v>2145</c:v>
                </c:pt>
                <c:pt idx="91">
                  <c:v>2058</c:v>
                </c:pt>
                <c:pt idx="92">
                  <c:v>1539</c:v>
                </c:pt>
                <c:pt idx="93">
                  <c:v>1193</c:v>
                </c:pt>
                <c:pt idx="94">
                  <c:v>827</c:v>
                </c:pt>
                <c:pt idx="95">
                  <c:v>608</c:v>
                </c:pt>
                <c:pt idx="96">
                  <c:v>391</c:v>
                </c:pt>
                <c:pt idx="97">
                  <c:v>276</c:v>
                </c:pt>
                <c:pt idx="98">
                  <c:v>141</c:v>
                </c:pt>
                <c:pt idx="99">
                  <c:v>70</c:v>
                </c:pt>
                <c:pt idx="100">
                  <c:v>230</c:v>
                </c:pt>
              </c:numCache>
            </c:numRef>
          </c:val>
          <c:extLst xmlns:c16r2="http://schemas.microsoft.com/office/drawing/2015/06/chart">
            <c:ext xmlns:c16="http://schemas.microsoft.com/office/drawing/2014/chart" uri="{C3380CC4-5D6E-409C-BE32-E72D297353CC}">
              <c16:uniqueId val="{00000000-3F49-49C4-A067-FB7A294F9CDF}"/>
            </c:ext>
          </c:extLst>
        </c:ser>
        <c:ser>
          <c:idx val="1"/>
          <c:order val="1"/>
          <c:tx>
            <c:v>Мужчины</c:v>
          </c:tx>
          <c:spPr>
            <a:solidFill>
              <a:schemeClr val="accent2"/>
            </a:solidFill>
            <a:ln>
              <a:noFill/>
            </a:ln>
            <a:effectLst/>
          </c:spPr>
          <c:invertIfNegative val="0"/>
          <c:val>
            <c:numRef>
              <c:f>'6.2'!$P$5:$P$105</c:f>
              <c:numCache>
                <c:formatCode>General</c:formatCode>
                <c:ptCount val="101"/>
                <c:pt idx="0">
                  <c:v>-14609</c:v>
                </c:pt>
                <c:pt idx="1">
                  <c:v>-14723</c:v>
                </c:pt>
                <c:pt idx="2">
                  <c:v>-15483</c:v>
                </c:pt>
                <c:pt idx="3">
                  <c:v>-16977</c:v>
                </c:pt>
                <c:pt idx="4">
                  <c:v>-17751</c:v>
                </c:pt>
                <c:pt idx="5">
                  <c:v>-19595</c:v>
                </c:pt>
                <c:pt idx="6">
                  <c:v>-20174</c:v>
                </c:pt>
                <c:pt idx="7">
                  <c:v>-19987</c:v>
                </c:pt>
                <c:pt idx="8">
                  <c:v>-19828</c:v>
                </c:pt>
                <c:pt idx="9">
                  <c:v>-19440</c:v>
                </c:pt>
                <c:pt idx="10">
                  <c:v>-18281</c:v>
                </c:pt>
                <c:pt idx="11">
                  <c:v>-16932</c:v>
                </c:pt>
                <c:pt idx="12">
                  <c:v>-16597</c:v>
                </c:pt>
                <c:pt idx="13">
                  <c:v>-16363</c:v>
                </c:pt>
                <c:pt idx="14">
                  <c:v>-15063</c:v>
                </c:pt>
                <c:pt idx="15">
                  <c:v>-13765</c:v>
                </c:pt>
                <c:pt idx="16">
                  <c:v>-13995</c:v>
                </c:pt>
                <c:pt idx="17">
                  <c:v>-14341</c:v>
                </c:pt>
                <c:pt idx="18">
                  <c:v>-14471</c:v>
                </c:pt>
                <c:pt idx="19">
                  <c:v>-14082</c:v>
                </c:pt>
                <c:pt idx="20">
                  <c:v>-13431</c:v>
                </c:pt>
                <c:pt idx="21">
                  <c:v>-13880</c:v>
                </c:pt>
                <c:pt idx="22">
                  <c:v>-12583</c:v>
                </c:pt>
                <c:pt idx="23">
                  <c:v>-12848</c:v>
                </c:pt>
                <c:pt idx="24">
                  <c:v>-12527</c:v>
                </c:pt>
                <c:pt idx="25">
                  <c:v>-13219</c:v>
                </c:pt>
                <c:pt idx="26">
                  <c:v>-13697</c:v>
                </c:pt>
                <c:pt idx="27">
                  <c:v>-14657</c:v>
                </c:pt>
                <c:pt idx="28">
                  <c:v>-16188</c:v>
                </c:pt>
                <c:pt idx="29">
                  <c:v>-19380</c:v>
                </c:pt>
                <c:pt idx="30">
                  <c:v>-22090</c:v>
                </c:pt>
                <c:pt idx="31">
                  <c:v>-24092</c:v>
                </c:pt>
                <c:pt idx="32">
                  <c:v>-25124</c:v>
                </c:pt>
                <c:pt idx="33">
                  <c:v>-25713</c:v>
                </c:pt>
                <c:pt idx="34">
                  <c:v>-26170</c:v>
                </c:pt>
                <c:pt idx="35">
                  <c:v>-25648</c:v>
                </c:pt>
                <c:pt idx="36">
                  <c:v>-24603</c:v>
                </c:pt>
                <c:pt idx="37">
                  <c:v>-24946</c:v>
                </c:pt>
                <c:pt idx="38">
                  <c:v>-25226</c:v>
                </c:pt>
                <c:pt idx="39">
                  <c:v>-24318</c:v>
                </c:pt>
                <c:pt idx="40">
                  <c:v>-22168</c:v>
                </c:pt>
                <c:pt idx="41">
                  <c:v>-22097</c:v>
                </c:pt>
                <c:pt idx="42">
                  <c:v>-20418</c:v>
                </c:pt>
                <c:pt idx="43">
                  <c:v>-20028</c:v>
                </c:pt>
                <c:pt idx="44">
                  <c:v>-19619</c:v>
                </c:pt>
                <c:pt idx="45">
                  <c:v>-19338</c:v>
                </c:pt>
                <c:pt idx="46">
                  <c:v>-18915</c:v>
                </c:pt>
                <c:pt idx="47">
                  <c:v>-18480</c:v>
                </c:pt>
                <c:pt idx="48">
                  <c:v>-17785</c:v>
                </c:pt>
                <c:pt idx="49">
                  <c:v>-17598</c:v>
                </c:pt>
                <c:pt idx="50">
                  <c:v>-16761</c:v>
                </c:pt>
                <c:pt idx="51">
                  <c:v>-16115</c:v>
                </c:pt>
                <c:pt idx="52">
                  <c:v>-15021</c:v>
                </c:pt>
                <c:pt idx="53">
                  <c:v>-14227</c:v>
                </c:pt>
                <c:pt idx="54">
                  <c:v>-13695</c:v>
                </c:pt>
                <c:pt idx="55">
                  <c:v>-13850</c:v>
                </c:pt>
                <c:pt idx="56">
                  <c:v>-14317</c:v>
                </c:pt>
                <c:pt idx="57">
                  <c:v>-14746</c:v>
                </c:pt>
                <c:pt idx="58">
                  <c:v>-15612</c:v>
                </c:pt>
                <c:pt idx="59">
                  <c:v>-16019</c:v>
                </c:pt>
                <c:pt idx="60">
                  <c:v>-16682</c:v>
                </c:pt>
                <c:pt idx="61">
                  <c:v>-17575</c:v>
                </c:pt>
                <c:pt idx="62">
                  <c:v>-16009</c:v>
                </c:pt>
                <c:pt idx="63">
                  <c:v>-15845</c:v>
                </c:pt>
                <c:pt idx="64">
                  <c:v>-15408</c:v>
                </c:pt>
                <c:pt idx="65">
                  <c:v>-14425</c:v>
                </c:pt>
                <c:pt idx="66">
                  <c:v>-14012</c:v>
                </c:pt>
                <c:pt idx="67">
                  <c:v>-12984</c:v>
                </c:pt>
                <c:pt idx="68">
                  <c:v>-11259</c:v>
                </c:pt>
                <c:pt idx="69">
                  <c:v>-10610</c:v>
                </c:pt>
                <c:pt idx="70">
                  <c:v>-10066</c:v>
                </c:pt>
                <c:pt idx="71">
                  <c:v>-9501</c:v>
                </c:pt>
                <c:pt idx="72">
                  <c:v>-8929</c:v>
                </c:pt>
                <c:pt idx="73">
                  <c:v>-7039</c:v>
                </c:pt>
                <c:pt idx="74">
                  <c:v>-6552</c:v>
                </c:pt>
                <c:pt idx="75">
                  <c:v>-5361</c:v>
                </c:pt>
                <c:pt idx="76">
                  <c:v>-3073</c:v>
                </c:pt>
                <c:pt idx="77">
                  <c:v>-2087</c:v>
                </c:pt>
                <c:pt idx="78">
                  <c:v>-1833</c:v>
                </c:pt>
                <c:pt idx="79">
                  <c:v>-2156</c:v>
                </c:pt>
                <c:pt idx="80">
                  <c:v>-3051</c:v>
                </c:pt>
                <c:pt idx="81">
                  <c:v>-3366</c:v>
                </c:pt>
                <c:pt idx="82">
                  <c:v>-3373</c:v>
                </c:pt>
                <c:pt idx="83">
                  <c:v>-2940</c:v>
                </c:pt>
                <c:pt idx="84">
                  <c:v>-2675</c:v>
                </c:pt>
                <c:pt idx="85">
                  <c:v>-1795</c:v>
                </c:pt>
                <c:pt idx="86">
                  <c:v>-1320</c:v>
                </c:pt>
                <c:pt idx="87">
                  <c:v>-985</c:v>
                </c:pt>
                <c:pt idx="88">
                  <c:v>-696</c:v>
                </c:pt>
                <c:pt idx="89">
                  <c:v>-666</c:v>
                </c:pt>
                <c:pt idx="90">
                  <c:v>-538</c:v>
                </c:pt>
                <c:pt idx="91">
                  <c:v>-564</c:v>
                </c:pt>
                <c:pt idx="92">
                  <c:v>-323</c:v>
                </c:pt>
                <c:pt idx="93">
                  <c:v>-270</c:v>
                </c:pt>
                <c:pt idx="94">
                  <c:v>-241</c:v>
                </c:pt>
                <c:pt idx="95">
                  <c:v>-149</c:v>
                </c:pt>
                <c:pt idx="96">
                  <c:v>-139</c:v>
                </c:pt>
                <c:pt idx="97">
                  <c:v>-91</c:v>
                </c:pt>
                <c:pt idx="98">
                  <c:v>-59</c:v>
                </c:pt>
                <c:pt idx="99">
                  <c:v>-26</c:v>
                </c:pt>
                <c:pt idx="100">
                  <c:v>-147</c:v>
                </c:pt>
              </c:numCache>
            </c:numRef>
          </c:val>
          <c:extLst xmlns:c16r2="http://schemas.microsoft.com/office/drawing/2015/06/chart">
            <c:ext xmlns:c16="http://schemas.microsoft.com/office/drawing/2014/chart" uri="{C3380CC4-5D6E-409C-BE32-E72D297353CC}">
              <c16:uniqueId val="{00000001-3F49-49C4-A067-FB7A294F9CDF}"/>
            </c:ext>
          </c:extLst>
        </c:ser>
        <c:dLbls>
          <c:showLegendKey val="0"/>
          <c:showVal val="0"/>
          <c:showCatName val="0"/>
          <c:showSerName val="0"/>
          <c:showPercent val="0"/>
          <c:showBubbleSize val="0"/>
        </c:dLbls>
        <c:gapWidth val="45"/>
        <c:overlap val="100"/>
        <c:axId val="291845200"/>
        <c:axId val="405970128"/>
      </c:barChart>
      <c:catAx>
        <c:axId val="29184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970128"/>
        <c:crosses val="autoZero"/>
        <c:auto val="1"/>
        <c:lblAlgn val="ctr"/>
        <c:lblOffset val="100"/>
        <c:tickLblSkip val="1"/>
        <c:noMultiLvlLbl val="0"/>
      </c:catAx>
      <c:valAx>
        <c:axId val="405970128"/>
        <c:scaling>
          <c:orientation val="minMax"/>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845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80204989856149E-2"/>
          <c:y val="4.358523429056662E-2"/>
          <c:w val="0.90711979501014384"/>
          <c:h val="0.92508421265155616"/>
        </c:manualLayout>
      </c:layout>
      <c:barChart>
        <c:barDir val="col"/>
        <c:grouping val="clustered"/>
        <c:varyColors val="0"/>
        <c:ser>
          <c:idx val="0"/>
          <c:order val="0"/>
          <c:tx>
            <c:strRef>
              <c:f>естеств.движ.!$B$6</c:f>
              <c:strCache>
                <c:ptCount val="1"/>
                <c:pt idx="0">
                  <c:v>2016</c:v>
                </c:pt>
              </c:strCache>
            </c:strRef>
          </c:tx>
          <c:invertIfNegative val="0"/>
          <c:cat>
            <c:strRef>
              <c:f>естеств.движ.!$A$7:$A$17</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естеств.движ.!$B$7:$B$17</c:f>
              <c:numCache>
                <c:formatCode>General</c:formatCode>
                <c:ptCount val="11"/>
                <c:pt idx="0">
                  <c:v>-0.01</c:v>
                </c:pt>
                <c:pt idx="1">
                  <c:v>8.1</c:v>
                </c:pt>
                <c:pt idx="2">
                  <c:v>13.4</c:v>
                </c:pt>
                <c:pt idx="3">
                  <c:v>1.3</c:v>
                </c:pt>
                <c:pt idx="4">
                  <c:v>-2</c:v>
                </c:pt>
                <c:pt idx="5">
                  <c:v>1.4</c:v>
                </c:pt>
                <c:pt idx="6">
                  <c:v>1.4</c:v>
                </c:pt>
                <c:pt idx="7">
                  <c:v>-2.2000000000000002</c:v>
                </c:pt>
                <c:pt idx="8">
                  <c:v>0.8</c:v>
                </c:pt>
                <c:pt idx="9">
                  <c:v>0.1</c:v>
                </c:pt>
                <c:pt idx="10">
                  <c:v>1.8</c:v>
                </c:pt>
              </c:numCache>
            </c:numRef>
          </c:val>
        </c:ser>
        <c:ser>
          <c:idx val="1"/>
          <c:order val="1"/>
          <c:tx>
            <c:strRef>
              <c:f>естеств.движ.!$C$6</c:f>
              <c:strCache>
                <c:ptCount val="1"/>
                <c:pt idx="0">
                  <c:v>2017</c:v>
                </c:pt>
              </c:strCache>
            </c:strRef>
          </c:tx>
          <c:invertIfNegative val="0"/>
          <c:cat>
            <c:strRef>
              <c:f>естеств.движ.!$A$7:$A$17</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естеств.движ.!$C$7:$C$17</c:f>
              <c:numCache>
                <c:formatCode>General</c:formatCode>
                <c:ptCount val="11"/>
                <c:pt idx="0">
                  <c:v>-0.9</c:v>
                </c:pt>
                <c:pt idx="1">
                  <c:v>6.1</c:v>
                </c:pt>
                <c:pt idx="2">
                  <c:v>13.2</c:v>
                </c:pt>
                <c:pt idx="3">
                  <c:v>-0.2</c:v>
                </c:pt>
                <c:pt idx="4">
                  <c:v>-3.2</c:v>
                </c:pt>
                <c:pt idx="5">
                  <c:v>0.1</c:v>
                </c:pt>
                <c:pt idx="6">
                  <c:v>0.5</c:v>
                </c:pt>
                <c:pt idx="7">
                  <c:v>-3.6</c:v>
                </c:pt>
                <c:pt idx="8">
                  <c:v>-0.5</c:v>
                </c:pt>
                <c:pt idx="9">
                  <c:v>-1.4</c:v>
                </c:pt>
                <c:pt idx="10">
                  <c:v>0.5</c:v>
                </c:pt>
              </c:numCache>
            </c:numRef>
          </c:val>
        </c:ser>
        <c:ser>
          <c:idx val="2"/>
          <c:order val="2"/>
          <c:tx>
            <c:strRef>
              <c:f>естеств.движ.!$D$6</c:f>
              <c:strCache>
                <c:ptCount val="1"/>
                <c:pt idx="0">
                  <c:v>2018</c:v>
                </c:pt>
              </c:strCache>
            </c:strRef>
          </c:tx>
          <c:invertIfNegative val="0"/>
          <c:cat>
            <c:strRef>
              <c:f>естеств.движ.!$A$7:$A$17</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естеств.движ.!$D$7:$D$17</c:f>
              <c:numCache>
                <c:formatCode>General</c:formatCode>
                <c:ptCount val="11"/>
                <c:pt idx="0">
                  <c:v>-1.6</c:v>
                </c:pt>
                <c:pt idx="1">
                  <c:v>5.2</c:v>
                </c:pt>
                <c:pt idx="2">
                  <c:v>11.4</c:v>
                </c:pt>
                <c:pt idx="3">
                  <c:v>-0.8</c:v>
                </c:pt>
                <c:pt idx="4">
                  <c:v>-4.2</c:v>
                </c:pt>
                <c:pt idx="5">
                  <c:v>-0.7</c:v>
                </c:pt>
                <c:pt idx="6">
                  <c:v>-0.3</c:v>
                </c:pt>
                <c:pt idx="7">
                  <c:v>-4.5</c:v>
                </c:pt>
                <c:pt idx="8">
                  <c:v>-1.3</c:v>
                </c:pt>
                <c:pt idx="9">
                  <c:v>-2</c:v>
                </c:pt>
                <c:pt idx="10">
                  <c:v>-0.2</c:v>
                </c:pt>
              </c:numCache>
            </c:numRef>
          </c:val>
        </c:ser>
        <c:ser>
          <c:idx val="3"/>
          <c:order val="3"/>
          <c:tx>
            <c:strRef>
              <c:f>естеств.движ.!$E$6</c:f>
              <c:strCache>
                <c:ptCount val="1"/>
                <c:pt idx="0">
                  <c:v>2019</c:v>
                </c:pt>
              </c:strCache>
            </c:strRef>
          </c:tx>
          <c:invertIfNegative val="0"/>
          <c:cat>
            <c:strRef>
              <c:f>естеств.движ.!$A$7:$A$17</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естеств.движ.!$E$7:$E$17</c:f>
              <c:numCache>
                <c:formatCode>General</c:formatCode>
                <c:ptCount val="11"/>
                <c:pt idx="0">
                  <c:v>-2.2000000000000002</c:v>
                </c:pt>
                <c:pt idx="1">
                  <c:v>3.5</c:v>
                </c:pt>
                <c:pt idx="2">
                  <c:v>10.3</c:v>
                </c:pt>
                <c:pt idx="3">
                  <c:v>-2.1</c:v>
                </c:pt>
                <c:pt idx="4">
                  <c:v>-4.9000000000000004</c:v>
                </c:pt>
                <c:pt idx="5">
                  <c:v>-1.7</c:v>
                </c:pt>
                <c:pt idx="6">
                  <c:v>-1.4</c:v>
                </c:pt>
                <c:pt idx="7">
                  <c:v>-5.2</c:v>
                </c:pt>
                <c:pt idx="8">
                  <c:v>-2</c:v>
                </c:pt>
                <c:pt idx="9">
                  <c:v>-2.8</c:v>
                </c:pt>
                <c:pt idx="10">
                  <c:v>-1.4</c:v>
                </c:pt>
              </c:numCache>
            </c:numRef>
          </c:val>
        </c:ser>
        <c:ser>
          <c:idx val="4"/>
          <c:order val="4"/>
          <c:tx>
            <c:strRef>
              <c:f>естеств.движ.!$F$6</c:f>
              <c:strCache>
                <c:ptCount val="1"/>
                <c:pt idx="0">
                  <c:v>2020</c:v>
                </c:pt>
              </c:strCache>
            </c:strRef>
          </c:tx>
          <c:invertIfNegative val="0"/>
          <c:cat>
            <c:strRef>
              <c:f>естеств.движ.!$A$7:$A$17</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естеств.движ.!$F$7:$F$17</c:f>
              <c:numCache>
                <c:formatCode>0.0</c:formatCode>
                <c:ptCount val="11"/>
                <c:pt idx="0" formatCode="General">
                  <c:v>-4.8</c:v>
                </c:pt>
                <c:pt idx="1">
                  <c:v>2</c:v>
                </c:pt>
                <c:pt idx="2" formatCode="General">
                  <c:v>10.8</c:v>
                </c:pt>
                <c:pt idx="3" formatCode="General">
                  <c:v>-3.9</c:v>
                </c:pt>
                <c:pt idx="4" formatCode="General">
                  <c:v>-7.9</c:v>
                </c:pt>
                <c:pt idx="5" formatCode="General">
                  <c:v>-4.2</c:v>
                </c:pt>
                <c:pt idx="6" formatCode="General">
                  <c:v>-3.7</c:v>
                </c:pt>
                <c:pt idx="7" formatCode="General">
                  <c:v>-7.7</c:v>
                </c:pt>
                <c:pt idx="8">
                  <c:v>-5</c:v>
                </c:pt>
                <c:pt idx="9" formatCode="General">
                  <c:v>-6.3</c:v>
                </c:pt>
                <c:pt idx="10" formatCode="General">
                  <c:v>-4.0999999999999996</c:v>
                </c:pt>
              </c:numCache>
            </c:numRef>
          </c:val>
        </c:ser>
        <c:ser>
          <c:idx val="5"/>
          <c:order val="5"/>
          <c:tx>
            <c:strRef>
              <c:f>естеств.движ.!$G$6</c:f>
              <c:strCache>
                <c:ptCount val="1"/>
                <c:pt idx="0">
                  <c:v>2021</c:v>
                </c:pt>
              </c:strCache>
            </c:strRef>
          </c:tx>
          <c:invertIfNegative val="0"/>
          <c:cat>
            <c:strRef>
              <c:f>естеств.движ.!$A$7:$A$17</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естеств.движ.!$G$7:$G$17</c:f>
              <c:numCache>
                <c:formatCode>General</c:formatCode>
                <c:ptCount val="11"/>
                <c:pt idx="0">
                  <c:v>-7.1</c:v>
                </c:pt>
                <c:pt idx="1">
                  <c:v>0.2</c:v>
                </c:pt>
                <c:pt idx="2">
                  <c:v>10.9</c:v>
                </c:pt>
                <c:pt idx="3">
                  <c:v>-6.2</c:v>
                </c:pt>
                <c:pt idx="4">
                  <c:v>-10.8</c:v>
                </c:pt>
                <c:pt idx="5">
                  <c:v>-6.5</c:v>
                </c:pt>
                <c:pt idx="6">
                  <c:v>-6.6</c:v>
                </c:pt>
                <c:pt idx="7">
                  <c:v>-10</c:v>
                </c:pt>
                <c:pt idx="8">
                  <c:v>-6.8</c:v>
                </c:pt>
                <c:pt idx="9">
                  <c:v>-8.6999999999999993</c:v>
                </c:pt>
                <c:pt idx="10">
                  <c:v>-6.6</c:v>
                </c:pt>
              </c:numCache>
            </c:numRef>
          </c:val>
        </c:ser>
        <c:dLbls>
          <c:showLegendKey val="0"/>
          <c:showVal val="0"/>
          <c:showCatName val="0"/>
          <c:showSerName val="0"/>
          <c:showPercent val="0"/>
          <c:showBubbleSize val="0"/>
        </c:dLbls>
        <c:gapWidth val="0"/>
        <c:overlap val="6"/>
        <c:axId val="199447344"/>
        <c:axId val="199447904"/>
      </c:barChart>
      <c:catAx>
        <c:axId val="199447344"/>
        <c:scaling>
          <c:orientation val="minMax"/>
        </c:scaling>
        <c:delete val="0"/>
        <c:axPos val="b"/>
        <c:numFmt formatCode="General" sourceLinked="0"/>
        <c:majorTickMark val="out"/>
        <c:minorTickMark val="none"/>
        <c:tickLblPos val="nextTo"/>
        <c:crossAx val="199447904"/>
        <c:crosses val="autoZero"/>
        <c:auto val="1"/>
        <c:lblAlgn val="ctr"/>
        <c:lblOffset val="200"/>
        <c:noMultiLvlLbl val="0"/>
      </c:catAx>
      <c:valAx>
        <c:axId val="199447904"/>
        <c:scaling>
          <c:orientation val="minMax"/>
        </c:scaling>
        <c:delete val="0"/>
        <c:axPos val="l"/>
        <c:numFmt formatCode="General" sourceLinked="1"/>
        <c:majorTickMark val="out"/>
        <c:minorTickMark val="none"/>
        <c:tickLblPos val="nextTo"/>
        <c:crossAx val="199447344"/>
        <c:crosses val="autoZero"/>
        <c:crossBetween val="between"/>
      </c:valAx>
      <c:spPr>
        <a:noFill/>
        <a:ln w="25400">
          <a:noFill/>
        </a:ln>
      </c:spPr>
    </c:plotArea>
    <c:legend>
      <c:legendPos val="b"/>
      <c:layout>
        <c:manualLayout>
          <c:xMode val="edge"/>
          <c:yMode val="edge"/>
          <c:x val="0.4724490708011343"/>
          <c:y val="0.1750521074571561"/>
          <c:w val="0.46445858354393005"/>
          <c:h val="6.281722826926045E-2"/>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b="0"/>
              <a:t>Общий коэффициентт естественного прироста (убыли), промилле</a:t>
            </a:r>
          </a:p>
        </c:rich>
      </c:tx>
      <c:overlay val="0"/>
      <c:spPr>
        <a:noFill/>
        <a:ln>
          <a:noFill/>
        </a:ln>
        <a:effectLst/>
      </c:spPr>
    </c:title>
    <c:autoTitleDeleted val="0"/>
    <c:plotArea>
      <c:layout/>
      <c:lineChart>
        <c:grouping val="standard"/>
        <c:varyColors val="0"/>
        <c:ser>
          <c:idx val="0"/>
          <c:order val="0"/>
          <c:tx>
            <c:strRef>
              <c:f>Свод!$A$25</c:f>
              <c:strCache>
                <c:ptCount val="1"/>
                <c:pt idx="0">
                  <c:v>Новосибирская 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Свод!$B$24:$H$24</c:f>
              <c:strCache>
                <c:ptCount val="7"/>
                <c:pt idx="0">
                  <c:v>2016</c:v>
                </c:pt>
                <c:pt idx="1">
                  <c:v>2017</c:v>
                </c:pt>
                <c:pt idx="2">
                  <c:v>2018</c:v>
                </c:pt>
                <c:pt idx="3">
                  <c:v>2019</c:v>
                </c:pt>
                <c:pt idx="4">
                  <c:v>2020</c:v>
                </c:pt>
                <c:pt idx="5">
                  <c:v>2021</c:v>
                </c:pt>
                <c:pt idx="6">
                  <c:v>январь-декабрь 2022</c:v>
                </c:pt>
              </c:strCache>
            </c:strRef>
          </c:cat>
          <c:val>
            <c:numRef>
              <c:f>Свод!$B$25:$H$25</c:f>
              <c:numCache>
                <c:formatCode>0.0</c:formatCode>
                <c:ptCount val="7"/>
                <c:pt idx="0">
                  <c:v>0.73405858610355645</c:v>
                </c:pt>
                <c:pt idx="1">
                  <c:v>-0.4963720304776737</c:v>
                </c:pt>
                <c:pt idx="2">
                  <c:v>-1.2521870728076023</c:v>
                </c:pt>
                <c:pt idx="3">
                  <c:v>-1.9965827031268946</c:v>
                </c:pt>
                <c:pt idx="4">
                  <c:v>-5.0050089487726197</c:v>
                </c:pt>
                <c:pt idx="5">
                  <c:v>-6.796825369448924</c:v>
                </c:pt>
                <c:pt idx="6">
                  <c:v>-4.1765397303592575</c:v>
                </c:pt>
              </c:numCache>
            </c:numRef>
          </c:val>
          <c:smooth val="0"/>
          <c:extLst xmlns:c16r2="http://schemas.microsoft.com/office/drawing/2015/06/chart">
            <c:ext xmlns:c16="http://schemas.microsoft.com/office/drawing/2014/chart" uri="{C3380CC4-5D6E-409C-BE32-E72D297353CC}">
              <c16:uniqueId val="{00000000-54B9-4DA1-A529-C1D18EC0BABC}"/>
            </c:ext>
          </c:extLst>
        </c:ser>
        <c:ser>
          <c:idx val="1"/>
          <c:order val="1"/>
          <c:tx>
            <c:strRef>
              <c:f>Свод!$A$26</c:f>
              <c:strCache>
                <c:ptCount val="1"/>
                <c:pt idx="0">
                  <c:v>Российская Федерация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Свод!$B$24:$H$24</c:f>
              <c:strCache>
                <c:ptCount val="7"/>
                <c:pt idx="0">
                  <c:v>2016</c:v>
                </c:pt>
                <c:pt idx="1">
                  <c:v>2017</c:v>
                </c:pt>
                <c:pt idx="2">
                  <c:v>2018</c:v>
                </c:pt>
                <c:pt idx="3">
                  <c:v>2019</c:v>
                </c:pt>
                <c:pt idx="4">
                  <c:v>2020</c:v>
                </c:pt>
                <c:pt idx="5">
                  <c:v>2021</c:v>
                </c:pt>
                <c:pt idx="6">
                  <c:v>январь-декабрь 2022</c:v>
                </c:pt>
              </c:strCache>
            </c:strRef>
          </c:cat>
          <c:val>
            <c:numRef>
              <c:f>Свод!$B$26:$H$26</c:f>
              <c:numCache>
                <c:formatCode>0.0</c:formatCode>
                <c:ptCount val="7"/>
                <c:pt idx="0">
                  <c:v>-1.5585526870678943E-2</c:v>
                </c:pt>
                <c:pt idx="1">
                  <c:v>-0.92492357895371391</c:v>
                </c:pt>
                <c:pt idx="2">
                  <c:v>-1.5294225911093613</c:v>
                </c:pt>
                <c:pt idx="3">
                  <c:v>-2.1615081642102449</c:v>
                </c:pt>
                <c:pt idx="4">
                  <c:v>-4.7936156407147967</c:v>
                </c:pt>
                <c:pt idx="5">
                  <c:v>-7.1528196562674244</c:v>
                </c:pt>
                <c:pt idx="6">
                  <c:v>-4.1194420550119633</c:v>
                </c:pt>
              </c:numCache>
            </c:numRef>
          </c:val>
          <c:smooth val="0"/>
          <c:extLst xmlns:c16r2="http://schemas.microsoft.com/office/drawing/2015/06/chart">
            <c:ext xmlns:c16="http://schemas.microsoft.com/office/drawing/2014/chart" uri="{C3380CC4-5D6E-409C-BE32-E72D297353CC}">
              <c16:uniqueId val="{00000001-54B9-4DA1-A529-C1D18EC0BABC}"/>
            </c:ext>
          </c:extLst>
        </c:ser>
        <c:dLbls>
          <c:showLegendKey val="0"/>
          <c:showVal val="0"/>
          <c:showCatName val="0"/>
          <c:showSerName val="0"/>
          <c:showPercent val="0"/>
          <c:showBubbleSize val="0"/>
        </c:dLbls>
        <c:marker val="1"/>
        <c:smooth val="0"/>
        <c:axId val="411635856"/>
        <c:axId val="411636416"/>
      </c:lineChart>
      <c:catAx>
        <c:axId val="41163585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vert="horz"/>
          <a:lstStyle/>
          <a:p>
            <a:pPr>
              <a:defRPr/>
            </a:pPr>
            <a:endParaRPr lang="ru-RU"/>
          </a:p>
        </c:txPr>
        <c:crossAx val="411636416"/>
        <c:crosses val="autoZero"/>
        <c:auto val="1"/>
        <c:lblAlgn val="ctr"/>
        <c:lblOffset val="100"/>
        <c:noMultiLvlLbl val="0"/>
      </c:catAx>
      <c:valAx>
        <c:axId val="4116364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41163585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98842268004167E-2"/>
          <c:y val="2.9845483024299381E-2"/>
          <c:w val="0.89266247540975185"/>
          <c:h val="0.86475785830638563"/>
        </c:manualLayout>
      </c:layout>
      <c:barChart>
        <c:barDir val="col"/>
        <c:grouping val="clustered"/>
        <c:varyColors val="0"/>
        <c:ser>
          <c:idx val="0"/>
          <c:order val="0"/>
          <c:tx>
            <c:strRef>
              <c:f>миграция!$B$7</c:f>
              <c:strCache>
                <c:ptCount val="1"/>
                <c:pt idx="0">
                  <c:v>2016</c:v>
                </c:pt>
              </c:strCache>
            </c:strRef>
          </c:tx>
          <c:invertIfNegative val="0"/>
          <c:cat>
            <c:strRef>
              <c:f>миграция!$A$8:$A$18</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миграция!$B$8:$B$18</c:f>
              <c:numCache>
                <c:formatCode>General</c:formatCode>
                <c:ptCount val="11"/>
                <c:pt idx="0">
                  <c:v>17.86</c:v>
                </c:pt>
                <c:pt idx="1">
                  <c:v>4.49</c:v>
                </c:pt>
                <c:pt idx="2">
                  <c:v>-42.35</c:v>
                </c:pt>
                <c:pt idx="3">
                  <c:v>3.54</c:v>
                </c:pt>
                <c:pt idx="4">
                  <c:v>-27.29</c:v>
                </c:pt>
                <c:pt idx="5">
                  <c:v>16.82</c:v>
                </c:pt>
                <c:pt idx="6">
                  <c:v>-29.64</c:v>
                </c:pt>
                <c:pt idx="7">
                  <c:v>-9.64</c:v>
                </c:pt>
                <c:pt idx="8">
                  <c:v>55.16</c:v>
                </c:pt>
                <c:pt idx="9">
                  <c:v>-30.08</c:v>
                </c:pt>
                <c:pt idx="10">
                  <c:v>1.82</c:v>
                </c:pt>
              </c:numCache>
            </c:numRef>
          </c:val>
        </c:ser>
        <c:ser>
          <c:idx val="1"/>
          <c:order val="1"/>
          <c:tx>
            <c:strRef>
              <c:f>миграция!$C$7</c:f>
              <c:strCache>
                <c:ptCount val="1"/>
                <c:pt idx="0">
                  <c:v>2017</c:v>
                </c:pt>
              </c:strCache>
            </c:strRef>
          </c:tx>
          <c:invertIfNegative val="0"/>
          <c:cat>
            <c:strRef>
              <c:f>миграция!$A$8:$A$18</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миграция!$C$8:$C$18</c:f>
              <c:numCache>
                <c:formatCode>General</c:formatCode>
                <c:ptCount val="11"/>
                <c:pt idx="0">
                  <c:v>14.43</c:v>
                </c:pt>
                <c:pt idx="1">
                  <c:v>-12.92</c:v>
                </c:pt>
                <c:pt idx="2">
                  <c:v>-32.96</c:v>
                </c:pt>
                <c:pt idx="3">
                  <c:v>-1.25</c:v>
                </c:pt>
                <c:pt idx="4">
                  <c:v>-34.18</c:v>
                </c:pt>
                <c:pt idx="5">
                  <c:v>3.23</c:v>
                </c:pt>
                <c:pt idx="6">
                  <c:v>-24.63</c:v>
                </c:pt>
                <c:pt idx="7">
                  <c:v>-15.29</c:v>
                </c:pt>
                <c:pt idx="8">
                  <c:v>38.340000000000003</c:v>
                </c:pt>
                <c:pt idx="9">
                  <c:v>-50.11</c:v>
                </c:pt>
                <c:pt idx="10">
                  <c:v>-10.11</c:v>
                </c:pt>
              </c:numCache>
            </c:numRef>
          </c:val>
        </c:ser>
        <c:ser>
          <c:idx val="2"/>
          <c:order val="2"/>
          <c:tx>
            <c:strRef>
              <c:f>миграция!$D$7</c:f>
              <c:strCache>
                <c:ptCount val="1"/>
                <c:pt idx="0">
                  <c:v>2018</c:v>
                </c:pt>
              </c:strCache>
            </c:strRef>
          </c:tx>
          <c:invertIfNegative val="0"/>
          <c:cat>
            <c:strRef>
              <c:f>миграция!$A$8:$A$18</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миграция!$D$8:$D$18</c:f>
              <c:numCache>
                <c:formatCode>General</c:formatCode>
                <c:ptCount val="11"/>
                <c:pt idx="0">
                  <c:v>8.5</c:v>
                </c:pt>
                <c:pt idx="1">
                  <c:v>-15.7</c:v>
                </c:pt>
                <c:pt idx="2">
                  <c:v>-30.33</c:v>
                </c:pt>
                <c:pt idx="3">
                  <c:v>-16.7</c:v>
                </c:pt>
                <c:pt idx="4">
                  <c:v>-31.65</c:v>
                </c:pt>
                <c:pt idx="5">
                  <c:v>-0.97</c:v>
                </c:pt>
                <c:pt idx="6">
                  <c:v>-24.61</c:v>
                </c:pt>
                <c:pt idx="7">
                  <c:v>-31.34</c:v>
                </c:pt>
                <c:pt idx="8">
                  <c:v>28.77</c:v>
                </c:pt>
                <c:pt idx="9">
                  <c:v>-61.99</c:v>
                </c:pt>
                <c:pt idx="10">
                  <c:v>-6.15</c:v>
                </c:pt>
              </c:numCache>
            </c:numRef>
          </c:val>
        </c:ser>
        <c:ser>
          <c:idx val="3"/>
          <c:order val="3"/>
          <c:tx>
            <c:strRef>
              <c:f>миграция!$E$7</c:f>
              <c:strCache>
                <c:ptCount val="1"/>
                <c:pt idx="0">
                  <c:v>2019</c:v>
                </c:pt>
              </c:strCache>
            </c:strRef>
          </c:tx>
          <c:invertIfNegative val="0"/>
          <c:cat>
            <c:strRef>
              <c:f>миграция!$A$8:$A$18</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миграция!$E$8:$E$18</c:f>
              <c:numCache>
                <c:formatCode>General</c:formatCode>
                <c:ptCount val="11"/>
                <c:pt idx="0">
                  <c:v>19.39</c:v>
                </c:pt>
                <c:pt idx="1">
                  <c:v>25.4</c:v>
                </c:pt>
                <c:pt idx="2">
                  <c:v>-11.7</c:v>
                </c:pt>
                <c:pt idx="3">
                  <c:v>-14.5</c:v>
                </c:pt>
                <c:pt idx="4">
                  <c:v>-17.899999999999999</c:v>
                </c:pt>
                <c:pt idx="5">
                  <c:v>-9.6999999999999993</c:v>
                </c:pt>
                <c:pt idx="6">
                  <c:v>-13.7</c:v>
                </c:pt>
                <c:pt idx="7">
                  <c:v>-9.4</c:v>
                </c:pt>
                <c:pt idx="8">
                  <c:v>37.1</c:v>
                </c:pt>
                <c:pt idx="9">
                  <c:v>-62.6</c:v>
                </c:pt>
                <c:pt idx="10">
                  <c:v>30.3</c:v>
                </c:pt>
              </c:numCache>
            </c:numRef>
          </c:val>
        </c:ser>
        <c:ser>
          <c:idx val="4"/>
          <c:order val="4"/>
          <c:tx>
            <c:strRef>
              <c:f>миграция!$F$7</c:f>
              <c:strCache>
                <c:ptCount val="1"/>
                <c:pt idx="0">
                  <c:v>2020</c:v>
                </c:pt>
              </c:strCache>
            </c:strRef>
          </c:tx>
          <c:invertIfNegative val="0"/>
          <c:cat>
            <c:strRef>
              <c:f>миграция!$A$8:$A$18</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миграция!$F$8:$F$18</c:f>
              <c:numCache>
                <c:formatCode>0.0</c:formatCode>
                <c:ptCount val="11"/>
                <c:pt idx="0" formatCode="General">
                  <c:v>8.5</c:v>
                </c:pt>
                <c:pt idx="1">
                  <c:v>15.2</c:v>
                </c:pt>
                <c:pt idx="2" formatCode="General">
                  <c:v>-17.8</c:v>
                </c:pt>
                <c:pt idx="3">
                  <c:v>-2</c:v>
                </c:pt>
                <c:pt idx="4" formatCode="General">
                  <c:v>-11.4</c:v>
                </c:pt>
                <c:pt idx="5" formatCode="General">
                  <c:v>5.4</c:v>
                </c:pt>
                <c:pt idx="6" formatCode="General">
                  <c:v>-31.2</c:v>
                </c:pt>
                <c:pt idx="7" formatCode="General">
                  <c:v>-15.4</c:v>
                </c:pt>
                <c:pt idx="8">
                  <c:v>7.2</c:v>
                </c:pt>
                <c:pt idx="9" formatCode="General">
                  <c:v>-57.3</c:v>
                </c:pt>
                <c:pt idx="10" formatCode="General">
                  <c:v>-42.2</c:v>
                </c:pt>
              </c:numCache>
            </c:numRef>
          </c:val>
        </c:ser>
        <c:ser>
          <c:idx val="5"/>
          <c:order val="5"/>
          <c:tx>
            <c:strRef>
              <c:f>миграция!$G$7</c:f>
              <c:strCache>
                <c:ptCount val="1"/>
                <c:pt idx="0">
                  <c:v>2021</c:v>
                </c:pt>
              </c:strCache>
            </c:strRef>
          </c:tx>
          <c:invertIfNegative val="0"/>
          <c:cat>
            <c:strRef>
              <c:f>миграция!$A$8:$A$18</c:f>
              <c:strCache>
                <c:ptCount val="11"/>
                <c:pt idx="0">
                  <c:v>Российская Федерация </c:v>
                </c:pt>
                <c:pt idx="1">
                  <c:v>Республика Алтай</c:v>
                </c:pt>
                <c:pt idx="2">
                  <c:v>Республика Тыва</c:v>
                </c:pt>
                <c:pt idx="3">
                  <c:v>Республика Хакасия</c:v>
                </c:pt>
                <c:pt idx="4">
                  <c:v>Алтайский край</c:v>
                </c:pt>
                <c:pt idx="5">
                  <c:v>Красноярский край</c:v>
                </c:pt>
                <c:pt idx="6">
                  <c:v>Иркутская область</c:v>
                </c:pt>
                <c:pt idx="7">
                  <c:v>Кемеровская область</c:v>
                </c:pt>
                <c:pt idx="8">
                  <c:v>Новосибирская область</c:v>
                </c:pt>
                <c:pt idx="9">
                  <c:v>Омская область</c:v>
                </c:pt>
                <c:pt idx="10">
                  <c:v>Томская область</c:v>
                </c:pt>
              </c:strCache>
            </c:strRef>
          </c:cat>
          <c:val>
            <c:numRef>
              <c:f>миграция!$G$8:$G$18</c:f>
              <c:numCache>
                <c:formatCode>0.0</c:formatCode>
                <c:ptCount val="11"/>
                <c:pt idx="0" formatCode="General">
                  <c:v>29.5</c:v>
                </c:pt>
                <c:pt idx="1">
                  <c:v>25</c:v>
                </c:pt>
                <c:pt idx="2">
                  <c:v>-41</c:v>
                </c:pt>
                <c:pt idx="3" formatCode="General">
                  <c:v>-8.1</c:v>
                </c:pt>
                <c:pt idx="4" formatCode="General">
                  <c:v>-15.4</c:v>
                </c:pt>
                <c:pt idx="5" formatCode="General">
                  <c:v>41.7</c:v>
                </c:pt>
                <c:pt idx="6" formatCode="General">
                  <c:v>-9.1999999999999993</c:v>
                </c:pt>
                <c:pt idx="7" formatCode="General">
                  <c:v>-12.2</c:v>
                </c:pt>
                <c:pt idx="8">
                  <c:v>48.1</c:v>
                </c:pt>
                <c:pt idx="9" formatCode="General">
                  <c:v>-40.4</c:v>
                </c:pt>
                <c:pt idx="10" formatCode="General">
                  <c:v>47.5</c:v>
                </c:pt>
              </c:numCache>
            </c:numRef>
          </c:val>
        </c:ser>
        <c:dLbls>
          <c:showLegendKey val="0"/>
          <c:showVal val="0"/>
          <c:showCatName val="0"/>
          <c:showSerName val="0"/>
          <c:showPercent val="0"/>
          <c:showBubbleSize val="0"/>
        </c:dLbls>
        <c:gapWidth val="10"/>
        <c:axId val="197617152"/>
        <c:axId val="197617712"/>
      </c:barChart>
      <c:catAx>
        <c:axId val="197617152"/>
        <c:scaling>
          <c:orientation val="minMax"/>
        </c:scaling>
        <c:delete val="0"/>
        <c:axPos val="b"/>
        <c:numFmt formatCode="General" sourceLinked="0"/>
        <c:majorTickMark val="out"/>
        <c:minorTickMark val="none"/>
        <c:tickLblPos val="nextTo"/>
        <c:crossAx val="197617712"/>
        <c:crosses val="autoZero"/>
        <c:auto val="1"/>
        <c:lblAlgn val="ctr"/>
        <c:lblOffset val="300"/>
        <c:noMultiLvlLbl val="0"/>
      </c:catAx>
      <c:valAx>
        <c:axId val="197617712"/>
        <c:scaling>
          <c:orientation val="minMax"/>
        </c:scaling>
        <c:delete val="0"/>
        <c:axPos val="l"/>
        <c:majorGridlines/>
        <c:numFmt formatCode="General" sourceLinked="1"/>
        <c:majorTickMark val="out"/>
        <c:minorTickMark val="none"/>
        <c:tickLblPos val="nextTo"/>
        <c:crossAx val="197617152"/>
        <c:crosses val="autoZero"/>
        <c:crossBetween val="between"/>
      </c:valAx>
    </c:plotArea>
    <c:legend>
      <c:legendPos val="b"/>
      <c:overlay val="0"/>
      <c:txPr>
        <a:bodyPr/>
        <a:lstStyle/>
        <a:p>
          <a:pPr>
            <a:defRPr sz="1100"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Свод!$C$129</c:f>
              <c:strCache>
                <c:ptCount val="1"/>
                <c:pt idx="0">
                  <c:v>2016</c:v>
                </c:pt>
              </c:strCache>
            </c:strRef>
          </c:tx>
          <c:spPr>
            <a:solidFill>
              <a:schemeClr val="accent1"/>
            </a:solidFill>
            <a:ln>
              <a:noFill/>
            </a:ln>
            <a:effectLst/>
          </c:spPr>
          <c:invertIfNegative val="0"/>
          <c:cat>
            <c:multiLvlStrRef>
              <c:f>Свод!$A$130:$B$133</c:f>
              <c:multiLvlStrCache>
                <c:ptCount val="4"/>
                <c:lvl>
                  <c:pt idx="0">
                    <c:v>Родившиеся в браке</c:v>
                  </c:pt>
                  <c:pt idx="1">
                    <c:v>Родившиеся вне брака</c:v>
                  </c:pt>
                  <c:pt idx="2">
                    <c:v>Родившиеся в браке</c:v>
                  </c:pt>
                  <c:pt idx="3">
                    <c:v>Родившиеся вне брака</c:v>
                  </c:pt>
                </c:lvl>
                <c:lvl>
                  <c:pt idx="0">
                    <c:v>Новосибирская область</c:v>
                  </c:pt>
                  <c:pt idx="2">
                    <c:v>Российская Федерация</c:v>
                  </c:pt>
                </c:lvl>
              </c:multiLvlStrCache>
            </c:multiLvlStrRef>
          </c:cat>
          <c:val>
            <c:numRef>
              <c:f>Свод!$C$130:$C$133</c:f>
              <c:numCache>
                <c:formatCode>0.0%</c:formatCode>
                <c:ptCount val="4"/>
                <c:pt idx="0">
                  <c:v>0.79772161843655887</c:v>
                </c:pt>
                <c:pt idx="1">
                  <c:v>0.20227838156344113</c:v>
                </c:pt>
                <c:pt idx="2">
                  <c:v>0.78949441661561826</c:v>
                </c:pt>
                <c:pt idx="3">
                  <c:v>0.21050558338438177</c:v>
                </c:pt>
              </c:numCache>
            </c:numRef>
          </c:val>
          <c:extLst xmlns:c16r2="http://schemas.microsoft.com/office/drawing/2015/06/chart">
            <c:ext xmlns:c16="http://schemas.microsoft.com/office/drawing/2014/chart" uri="{C3380CC4-5D6E-409C-BE32-E72D297353CC}">
              <c16:uniqueId val="{00000000-F799-493B-B5AD-6E6C84AE04A6}"/>
            </c:ext>
          </c:extLst>
        </c:ser>
        <c:ser>
          <c:idx val="1"/>
          <c:order val="1"/>
          <c:tx>
            <c:strRef>
              <c:f>Свод!$D$129</c:f>
              <c:strCache>
                <c:ptCount val="1"/>
                <c:pt idx="0">
                  <c:v>2017</c:v>
                </c:pt>
              </c:strCache>
            </c:strRef>
          </c:tx>
          <c:spPr>
            <a:solidFill>
              <a:schemeClr val="accent2"/>
            </a:solidFill>
            <a:ln>
              <a:noFill/>
            </a:ln>
            <a:effectLst/>
          </c:spPr>
          <c:invertIfNegative val="0"/>
          <c:cat>
            <c:multiLvlStrRef>
              <c:f>Свод!$A$130:$B$133</c:f>
              <c:multiLvlStrCache>
                <c:ptCount val="4"/>
                <c:lvl>
                  <c:pt idx="0">
                    <c:v>Родившиеся в браке</c:v>
                  </c:pt>
                  <c:pt idx="1">
                    <c:v>Родившиеся вне брака</c:v>
                  </c:pt>
                  <c:pt idx="2">
                    <c:v>Родившиеся в браке</c:v>
                  </c:pt>
                  <c:pt idx="3">
                    <c:v>Родившиеся вне брака</c:v>
                  </c:pt>
                </c:lvl>
                <c:lvl>
                  <c:pt idx="0">
                    <c:v>Новосибирская область</c:v>
                  </c:pt>
                  <c:pt idx="2">
                    <c:v>Российская Федерация</c:v>
                  </c:pt>
                </c:lvl>
              </c:multiLvlStrCache>
            </c:multiLvlStrRef>
          </c:cat>
          <c:val>
            <c:numRef>
              <c:f>Свод!$D$130:$D$133</c:f>
              <c:numCache>
                <c:formatCode>0.0%</c:formatCode>
                <c:ptCount val="4"/>
                <c:pt idx="0">
                  <c:v>0.79659196470041804</c:v>
                </c:pt>
                <c:pt idx="1">
                  <c:v>0.20340803529958199</c:v>
                </c:pt>
                <c:pt idx="2">
                  <c:v>0.78835205675655373</c:v>
                </c:pt>
                <c:pt idx="3">
                  <c:v>0.2116479432434463</c:v>
                </c:pt>
              </c:numCache>
            </c:numRef>
          </c:val>
          <c:extLst xmlns:c16r2="http://schemas.microsoft.com/office/drawing/2015/06/chart">
            <c:ext xmlns:c16="http://schemas.microsoft.com/office/drawing/2014/chart" uri="{C3380CC4-5D6E-409C-BE32-E72D297353CC}">
              <c16:uniqueId val="{00000001-F799-493B-B5AD-6E6C84AE04A6}"/>
            </c:ext>
          </c:extLst>
        </c:ser>
        <c:ser>
          <c:idx val="2"/>
          <c:order val="2"/>
          <c:tx>
            <c:strRef>
              <c:f>Свод!$E$129</c:f>
              <c:strCache>
                <c:ptCount val="1"/>
                <c:pt idx="0">
                  <c:v>2018</c:v>
                </c:pt>
              </c:strCache>
            </c:strRef>
          </c:tx>
          <c:spPr>
            <a:solidFill>
              <a:schemeClr val="accent3"/>
            </a:solidFill>
            <a:ln>
              <a:noFill/>
            </a:ln>
            <a:effectLst/>
          </c:spPr>
          <c:invertIfNegative val="0"/>
          <c:cat>
            <c:multiLvlStrRef>
              <c:f>Свод!$A$130:$B$133</c:f>
              <c:multiLvlStrCache>
                <c:ptCount val="4"/>
                <c:lvl>
                  <c:pt idx="0">
                    <c:v>Родившиеся в браке</c:v>
                  </c:pt>
                  <c:pt idx="1">
                    <c:v>Родившиеся вне брака</c:v>
                  </c:pt>
                  <c:pt idx="2">
                    <c:v>Родившиеся в браке</c:v>
                  </c:pt>
                  <c:pt idx="3">
                    <c:v>Родившиеся вне брака</c:v>
                  </c:pt>
                </c:lvl>
                <c:lvl>
                  <c:pt idx="0">
                    <c:v>Новосибирская область</c:v>
                  </c:pt>
                  <c:pt idx="2">
                    <c:v>Российская Федерация</c:v>
                  </c:pt>
                </c:lvl>
              </c:multiLvlStrCache>
            </c:multiLvlStrRef>
          </c:cat>
          <c:val>
            <c:numRef>
              <c:f>Свод!$E$130:$E$133</c:f>
              <c:numCache>
                <c:formatCode>0.0%</c:formatCode>
                <c:ptCount val="4"/>
                <c:pt idx="0">
                  <c:v>0.79368285740519695</c:v>
                </c:pt>
                <c:pt idx="1">
                  <c:v>0.20631714259480305</c:v>
                </c:pt>
                <c:pt idx="2">
                  <c:v>0.78784849134599566</c:v>
                </c:pt>
                <c:pt idx="3">
                  <c:v>0.21215150865400437</c:v>
                </c:pt>
              </c:numCache>
            </c:numRef>
          </c:val>
          <c:extLst xmlns:c16r2="http://schemas.microsoft.com/office/drawing/2015/06/chart">
            <c:ext xmlns:c16="http://schemas.microsoft.com/office/drawing/2014/chart" uri="{C3380CC4-5D6E-409C-BE32-E72D297353CC}">
              <c16:uniqueId val="{00000002-F799-493B-B5AD-6E6C84AE04A6}"/>
            </c:ext>
          </c:extLst>
        </c:ser>
        <c:ser>
          <c:idx val="3"/>
          <c:order val="3"/>
          <c:tx>
            <c:strRef>
              <c:f>Свод!$F$129</c:f>
              <c:strCache>
                <c:ptCount val="1"/>
                <c:pt idx="0">
                  <c:v>2019</c:v>
                </c:pt>
              </c:strCache>
            </c:strRef>
          </c:tx>
          <c:spPr>
            <a:solidFill>
              <a:schemeClr val="accent4"/>
            </a:solidFill>
            <a:ln>
              <a:noFill/>
            </a:ln>
            <a:effectLst/>
          </c:spPr>
          <c:invertIfNegative val="0"/>
          <c:cat>
            <c:multiLvlStrRef>
              <c:f>Свод!$A$130:$B$133</c:f>
              <c:multiLvlStrCache>
                <c:ptCount val="4"/>
                <c:lvl>
                  <c:pt idx="0">
                    <c:v>Родившиеся в браке</c:v>
                  </c:pt>
                  <c:pt idx="1">
                    <c:v>Родившиеся вне брака</c:v>
                  </c:pt>
                  <c:pt idx="2">
                    <c:v>Родившиеся в браке</c:v>
                  </c:pt>
                  <c:pt idx="3">
                    <c:v>Родившиеся вне брака</c:v>
                  </c:pt>
                </c:lvl>
                <c:lvl>
                  <c:pt idx="0">
                    <c:v>Новосибирская область</c:v>
                  </c:pt>
                  <c:pt idx="2">
                    <c:v>Российская Федерация</c:v>
                  </c:pt>
                </c:lvl>
              </c:multiLvlStrCache>
            </c:multiLvlStrRef>
          </c:cat>
          <c:val>
            <c:numRef>
              <c:f>Свод!$F$130:$F$133</c:f>
              <c:numCache>
                <c:formatCode>0.0%</c:formatCode>
                <c:ptCount val="4"/>
                <c:pt idx="0">
                  <c:v>0.78806248542783863</c:v>
                </c:pt>
                <c:pt idx="1">
                  <c:v>0.21193751457216134</c:v>
                </c:pt>
                <c:pt idx="2">
                  <c:v>0.79121232294942723</c:v>
                </c:pt>
                <c:pt idx="3">
                  <c:v>0.20878767705057277</c:v>
                </c:pt>
              </c:numCache>
            </c:numRef>
          </c:val>
          <c:extLst xmlns:c16r2="http://schemas.microsoft.com/office/drawing/2015/06/chart">
            <c:ext xmlns:c16="http://schemas.microsoft.com/office/drawing/2014/chart" uri="{C3380CC4-5D6E-409C-BE32-E72D297353CC}">
              <c16:uniqueId val="{00000003-F799-493B-B5AD-6E6C84AE04A6}"/>
            </c:ext>
          </c:extLst>
        </c:ser>
        <c:ser>
          <c:idx val="4"/>
          <c:order val="4"/>
          <c:tx>
            <c:strRef>
              <c:f>Свод!$G$129</c:f>
              <c:strCache>
                <c:ptCount val="1"/>
                <c:pt idx="0">
                  <c:v>2020</c:v>
                </c:pt>
              </c:strCache>
            </c:strRef>
          </c:tx>
          <c:spPr>
            <a:solidFill>
              <a:schemeClr val="accent5"/>
            </a:solidFill>
            <a:ln>
              <a:noFill/>
            </a:ln>
            <a:effectLst/>
          </c:spPr>
          <c:invertIfNegative val="0"/>
          <c:cat>
            <c:multiLvlStrRef>
              <c:f>Свод!$A$130:$B$133</c:f>
              <c:multiLvlStrCache>
                <c:ptCount val="4"/>
                <c:lvl>
                  <c:pt idx="0">
                    <c:v>Родившиеся в браке</c:v>
                  </c:pt>
                  <c:pt idx="1">
                    <c:v>Родившиеся вне брака</c:v>
                  </c:pt>
                  <c:pt idx="2">
                    <c:v>Родившиеся в браке</c:v>
                  </c:pt>
                  <c:pt idx="3">
                    <c:v>Родившиеся вне брака</c:v>
                  </c:pt>
                </c:lvl>
                <c:lvl>
                  <c:pt idx="0">
                    <c:v>Новосибирская область</c:v>
                  </c:pt>
                  <c:pt idx="2">
                    <c:v>Российская Федерация</c:v>
                  </c:pt>
                </c:lvl>
              </c:multiLvlStrCache>
            </c:multiLvlStrRef>
          </c:cat>
          <c:val>
            <c:numRef>
              <c:f>Свод!$G$130:$G$133</c:f>
              <c:numCache>
                <c:formatCode>0.0%</c:formatCode>
                <c:ptCount val="4"/>
                <c:pt idx="0">
                  <c:v>0.78550885339062337</c:v>
                </c:pt>
                <c:pt idx="1">
                  <c:v>0.21449114660937663</c:v>
                </c:pt>
                <c:pt idx="2">
                  <c:v>0.78338254970017696</c:v>
                </c:pt>
                <c:pt idx="3">
                  <c:v>0.21661745029982304</c:v>
                </c:pt>
              </c:numCache>
            </c:numRef>
          </c:val>
          <c:extLst xmlns:c16r2="http://schemas.microsoft.com/office/drawing/2015/06/chart">
            <c:ext xmlns:c16="http://schemas.microsoft.com/office/drawing/2014/chart" uri="{C3380CC4-5D6E-409C-BE32-E72D297353CC}">
              <c16:uniqueId val="{00000004-F799-493B-B5AD-6E6C84AE04A6}"/>
            </c:ext>
          </c:extLst>
        </c:ser>
        <c:ser>
          <c:idx val="5"/>
          <c:order val="5"/>
          <c:tx>
            <c:strRef>
              <c:f>Свод!$H$129</c:f>
              <c:strCache>
                <c:ptCount val="1"/>
                <c:pt idx="0">
                  <c:v>2021</c:v>
                </c:pt>
              </c:strCache>
            </c:strRef>
          </c:tx>
          <c:spPr>
            <a:solidFill>
              <a:schemeClr val="accent6"/>
            </a:solidFill>
            <a:ln>
              <a:noFill/>
            </a:ln>
            <a:effectLst/>
          </c:spPr>
          <c:invertIfNegative val="0"/>
          <c:cat>
            <c:multiLvlStrRef>
              <c:f>Свод!$A$130:$B$133</c:f>
              <c:multiLvlStrCache>
                <c:ptCount val="4"/>
                <c:lvl>
                  <c:pt idx="0">
                    <c:v>Родившиеся в браке</c:v>
                  </c:pt>
                  <c:pt idx="1">
                    <c:v>Родившиеся вне брака</c:v>
                  </c:pt>
                  <c:pt idx="2">
                    <c:v>Родившиеся в браке</c:v>
                  </c:pt>
                  <c:pt idx="3">
                    <c:v>Родившиеся вне брака</c:v>
                  </c:pt>
                </c:lvl>
                <c:lvl>
                  <c:pt idx="0">
                    <c:v>Новосибирская область</c:v>
                  </c:pt>
                  <c:pt idx="2">
                    <c:v>Российская Федерация</c:v>
                  </c:pt>
                </c:lvl>
              </c:multiLvlStrCache>
            </c:multiLvlStrRef>
          </c:cat>
          <c:val>
            <c:numRef>
              <c:f>Свод!$H$130:$H$133</c:f>
              <c:numCache>
                <c:formatCode>0.0%</c:formatCode>
                <c:ptCount val="4"/>
                <c:pt idx="0">
                  <c:v>0.77561631238283879</c:v>
                </c:pt>
                <c:pt idx="1">
                  <c:v>0.22438368761716124</c:v>
                </c:pt>
                <c:pt idx="2">
                  <c:v>0.78021717099838162</c:v>
                </c:pt>
                <c:pt idx="3">
                  <c:v>0.21978282900161844</c:v>
                </c:pt>
              </c:numCache>
            </c:numRef>
          </c:val>
          <c:extLst xmlns:c16r2="http://schemas.microsoft.com/office/drawing/2015/06/chart">
            <c:ext xmlns:c16="http://schemas.microsoft.com/office/drawing/2014/chart" uri="{C3380CC4-5D6E-409C-BE32-E72D297353CC}">
              <c16:uniqueId val="{00000005-F799-493B-B5AD-6E6C84AE04A6}"/>
            </c:ext>
          </c:extLst>
        </c:ser>
        <c:dLbls>
          <c:showLegendKey val="0"/>
          <c:showVal val="0"/>
          <c:showCatName val="0"/>
          <c:showSerName val="0"/>
          <c:showPercent val="0"/>
          <c:showBubbleSize val="0"/>
        </c:dLbls>
        <c:gapWidth val="182"/>
        <c:axId val="405919968"/>
        <c:axId val="405920528"/>
      </c:barChart>
      <c:catAx>
        <c:axId val="40591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405920528"/>
        <c:crosses val="autoZero"/>
        <c:auto val="1"/>
        <c:lblAlgn val="ctr"/>
        <c:lblOffset val="100"/>
        <c:noMultiLvlLbl val="0"/>
      </c:catAx>
      <c:valAx>
        <c:axId val="405920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40591996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b="0"/>
              <a:t>Динамика отношения браков к разводам в регионе и в РФ </a:t>
            </a:r>
          </a:p>
          <a:p>
            <a:pPr>
              <a:defRPr sz="1200"/>
            </a:pPr>
            <a:r>
              <a:rPr lang="ru-RU" sz="1200" b="0"/>
              <a:t>за период 2016 – 2021 гг.</a:t>
            </a:r>
          </a:p>
        </c:rich>
      </c:tx>
      <c:overlay val="0"/>
      <c:spPr>
        <a:noFill/>
        <a:ln>
          <a:noFill/>
        </a:ln>
        <a:effectLst/>
      </c:spPr>
    </c:title>
    <c:autoTitleDeleted val="0"/>
    <c:plotArea>
      <c:layout/>
      <c:lineChart>
        <c:grouping val="standard"/>
        <c:varyColors val="0"/>
        <c:ser>
          <c:idx val="0"/>
          <c:order val="0"/>
          <c:tx>
            <c:strRef>
              <c:f>Свод!$A$137</c:f>
              <c:strCache>
                <c:ptCount val="1"/>
                <c:pt idx="0">
                  <c:v>Новосибирская область</c:v>
                </c:pt>
              </c:strCache>
            </c:strRef>
          </c:tx>
          <c:spPr>
            <a:ln w="28575" cap="rnd">
              <a:solidFill>
                <a:schemeClr val="accent1"/>
              </a:solidFill>
              <a:round/>
            </a:ln>
            <a:effectLst/>
          </c:spPr>
          <c:marker>
            <c:symbol val="none"/>
          </c:marker>
          <c:cat>
            <c:numRef>
              <c:f>Свод!$B$136:$G$136</c:f>
              <c:numCache>
                <c:formatCode>General</c:formatCode>
                <c:ptCount val="6"/>
                <c:pt idx="0">
                  <c:v>2016</c:v>
                </c:pt>
                <c:pt idx="1">
                  <c:v>2017</c:v>
                </c:pt>
                <c:pt idx="2">
                  <c:v>2018</c:v>
                </c:pt>
                <c:pt idx="3">
                  <c:v>2019</c:v>
                </c:pt>
                <c:pt idx="4">
                  <c:v>2020</c:v>
                </c:pt>
                <c:pt idx="5">
                  <c:v>2021</c:v>
                </c:pt>
              </c:numCache>
            </c:numRef>
          </c:cat>
          <c:val>
            <c:numRef>
              <c:f>Свод!$B$137:$G$137</c:f>
              <c:numCache>
                <c:formatCode>0.000</c:formatCode>
                <c:ptCount val="6"/>
                <c:pt idx="0">
                  <c:v>1.5957446808510638</c:v>
                </c:pt>
                <c:pt idx="1">
                  <c:v>1.6382978723404256</c:v>
                </c:pt>
                <c:pt idx="2">
                  <c:v>1.4</c:v>
                </c:pt>
                <c:pt idx="3">
                  <c:v>1.4583333333333335</c:v>
                </c:pt>
                <c:pt idx="4">
                  <c:v>1.2954545454545454</c:v>
                </c:pt>
                <c:pt idx="5">
                  <c:v>1.4680851063829787</c:v>
                </c:pt>
              </c:numCache>
            </c:numRef>
          </c:val>
          <c:smooth val="0"/>
          <c:extLst xmlns:c16r2="http://schemas.microsoft.com/office/drawing/2015/06/chart">
            <c:ext xmlns:c16="http://schemas.microsoft.com/office/drawing/2014/chart" uri="{C3380CC4-5D6E-409C-BE32-E72D297353CC}">
              <c16:uniqueId val="{00000000-451B-4C7C-8177-56F162E19D38}"/>
            </c:ext>
          </c:extLst>
        </c:ser>
        <c:ser>
          <c:idx val="1"/>
          <c:order val="1"/>
          <c:tx>
            <c:strRef>
              <c:f>Свод!$A$138</c:f>
              <c:strCache>
                <c:ptCount val="1"/>
                <c:pt idx="0">
                  <c:v>Российская Федерация</c:v>
                </c:pt>
              </c:strCache>
            </c:strRef>
          </c:tx>
          <c:spPr>
            <a:ln w="28575" cap="rnd">
              <a:solidFill>
                <a:schemeClr val="accent2"/>
              </a:solidFill>
              <a:round/>
            </a:ln>
            <a:effectLst/>
          </c:spPr>
          <c:marker>
            <c:symbol val="none"/>
          </c:marker>
          <c:cat>
            <c:numRef>
              <c:f>Свод!$B$136:$G$136</c:f>
              <c:numCache>
                <c:formatCode>General</c:formatCode>
                <c:ptCount val="6"/>
                <c:pt idx="0">
                  <c:v>2016</c:v>
                </c:pt>
                <c:pt idx="1">
                  <c:v>2017</c:v>
                </c:pt>
                <c:pt idx="2">
                  <c:v>2018</c:v>
                </c:pt>
                <c:pt idx="3">
                  <c:v>2019</c:v>
                </c:pt>
                <c:pt idx="4">
                  <c:v>2020</c:v>
                </c:pt>
                <c:pt idx="5">
                  <c:v>2021</c:v>
                </c:pt>
              </c:numCache>
            </c:numRef>
          </c:cat>
          <c:val>
            <c:numRef>
              <c:f>Свод!$B$138:$G$138</c:f>
              <c:numCache>
                <c:formatCode>0.000</c:formatCode>
                <c:ptCount val="6"/>
                <c:pt idx="0">
                  <c:v>1.5952380952380951</c:v>
                </c:pt>
                <c:pt idx="1">
                  <c:v>1.7142857142857142</c:v>
                </c:pt>
                <c:pt idx="2">
                  <c:v>1.5249999999999999</c:v>
                </c:pt>
                <c:pt idx="3">
                  <c:v>1.5476190476190474</c:v>
                </c:pt>
                <c:pt idx="4">
                  <c:v>1.358974358974359</c:v>
                </c:pt>
                <c:pt idx="5">
                  <c:v>1.4318181818181817</c:v>
                </c:pt>
              </c:numCache>
            </c:numRef>
          </c:val>
          <c:smooth val="0"/>
          <c:extLst xmlns:c16r2="http://schemas.microsoft.com/office/drawing/2015/06/chart">
            <c:ext xmlns:c16="http://schemas.microsoft.com/office/drawing/2014/chart" uri="{C3380CC4-5D6E-409C-BE32-E72D297353CC}">
              <c16:uniqueId val="{00000001-451B-4C7C-8177-56F162E19D38}"/>
            </c:ext>
          </c:extLst>
        </c:ser>
        <c:dLbls>
          <c:showLegendKey val="0"/>
          <c:showVal val="0"/>
          <c:showCatName val="0"/>
          <c:showSerName val="0"/>
          <c:showPercent val="0"/>
          <c:showBubbleSize val="0"/>
        </c:dLbls>
        <c:smooth val="0"/>
        <c:axId val="197622368"/>
        <c:axId val="197622928"/>
      </c:lineChart>
      <c:catAx>
        <c:axId val="1976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7622928"/>
        <c:crosses val="autoZero"/>
        <c:auto val="1"/>
        <c:lblAlgn val="ctr"/>
        <c:lblOffset val="100"/>
        <c:noMultiLvlLbl val="0"/>
      </c:catAx>
      <c:valAx>
        <c:axId val="19762292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vert="horz"/>
          <a:lstStyle/>
          <a:p>
            <a:pPr>
              <a:defRPr/>
            </a:pPr>
            <a:endParaRPr lang="ru-RU"/>
          </a:p>
        </c:txPr>
        <c:crossAx val="19762236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Свод!$A$186</c:f>
              <c:strCache>
                <c:ptCount val="1"/>
                <c:pt idx="0">
                  <c:v>Новосибирская 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Свод!$B$185:$G$185</c:f>
              <c:numCache>
                <c:formatCode>General</c:formatCode>
                <c:ptCount val="6"/>
                <c:pt idx="0">
                  <c:v>2016</c:v>
                </c:pt>
                <c:pt idx="1">
                  <c:v>2017</c:v>
                </c:pt>
                <c:pt idx="2">
                  <c:v>2018</c:v>
                </c:pt>
                <c:pt idx="3">
                  <c:v>2019</c:v>
                </c:pt>
                <c:pt idx="4">
                  <c:v>2020</c:v>
                </c:pt>
                <c:pt idx="5">
                  <c:v>2021</c:v>
                </c:pt>
              </c:numCache>
            </c:numRef>
          </c:cat>
          <c:val>
            <c:numRef>
              <c:f>Свод!$B$186:$G$186</c:f>
              <c:numCache>
                <c:formatCode>0.00%</c:formatCode>
                <c:ptCount val="6"/>
                <c:pt idx="0">
                  <c:v>4.9868234340158121E-2</c:v>
                </c:pt>
                <c:pt idx="1">
                  <c:v>1.668806161745828E-2</c:v>
                </c:pt>
                <c:pt idx="2">
                  <c:v>3.558310376492195E-2</c:v>
                </c:pt>
                <c:pt idx="3">
                  <c:v>3.4686346863468637E-2</c:v>
                </c:pt>
                <c:pt idx="4">
                  <c:v>2.3334135193649266E-2</c:v>
                </c:pt>
                <c:pt idx="5">
                  <c:v>1.9783698232656292E-2</c:v>
                </c:pt>
              </c:numCache>
            </c:numRef>
          </c:val>
          <c:smooth val="0"/>
          <c:extLst xmlns:c16r2="http://schemas.microsoft.com/office/drawing/2015/06/chart">
            <c:ext xmlns:c16="http://schemas.microsoft.com/office/drawing/2014/chart" uri="{C3380CC4-5D6E-409C-BE32-E72D297353CC}">
              <c16:uniqueId val="{00000000-A191-41A7-8C44-2CA1FBB1CAD8}"/>
            </c:ext>
          </c:extLst>
        </c:ser>
        <c:ser>
          <c:idx val="1"/>
          <c:order val="1"/>
          <c:tx>
            <c:strRef>
              <c:f>Свод!$A$187</c:f>
              <c:strCache>
                <c:ptCount val="1"/>
                <c:pt idx="0">
                  <c:v>Российская Федерация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Свод!$B$185:$G$185</c:f>
              <c:numCache>
                <c:formatCode>General</c:formatCode>
                <c:ptCount val="6"/>
                <c:pt idx="0">
                  <c:v>2016</c:v>
                </c:pt>
                <c:pt idx="1">
                  <c:v>2017</c:v>
                </c:pt>
                <c:pt idx="2">
                  <c:v>2018</c:v>
                </c:pt>
                <c:pt idx="3">
                  <c:v>2019</c:v>
                </c:pt>
                <c:pt idx="4">
                  <c:v>2020</c:v>
                </c:pt>
                <c:pt idx="5">
                  <c:v>2021</c:v>
                </c:pt>
              </c:numCache>
            </c:numRef>
          </c:cat>
          <c:val>
            <c:numRef>
              <c:f>Свод!$B$187:$G$187</c:f>
              <c:numCache>
                <c:formatCode>0.00%</c:formatCode>
                <c:ptCount val="6"/>
                <c:pt idx="0">
                  <c:v>5.872839407454028E-2</c:v>
                </c:pt>
                <c:pt idx="1">
                  <c:v>6.1394511719677934E-2</c:v>
                </c:pt>
                <c:pt idx="2">
                  <c:v>6.8651783317903142E-2</c:v>
                </c:pt>
                <c:pt idx="3">
                  <c:v>7.4245257387607677E-2</c:v>
                </c:pt>
                <c:pt idx="4">
                  <c:v>7.0225486846600613E-2</c:v>
                </c:pt>
                <c:pt idx="5">
                  <c:v>6.7376229390902792E-2</c:v>
                </c:pt>
              </c:numCache>
            </c:numRef>
          </c:val>
          <c:smooth val="0"/>
          <c:extLst xmlns:c16r2="http://schemas.microsoft.com/office/drawing/2015/06/chart">
            <c:ext xmlns:c16="http://schemas.microsoft.com/office/drawing/2014/chart" uri="{C3380CC4-5D6E-409C-BE32-E72D297353CC}">
              <c16:uniqueId val="{00000001-A191-41A7-8C44-2CA1FBB1CAD8}"/>
            </c:ext>
          </c:extLst>
        </c:ser>
        <c:dLbls>
          <c:showLegendKey val="0"/>
          <c:showVal val="0"/>
          <c:showCatName val="0"/>
          <c:showSerName val="0"/>
          <c:showPercent val="0"/>
          <c:showBubbleSize val="0"/>
        </c:dLbls>
        <c:marker val="1"/>
        <c:smooth val="0"/>
        <c:axId val="401506880"/>
        <c:axId val="401507440"/>
      </c:lineChart>
      <c:catAx>
        <c:axId val="4015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01507440"/>
        <c:crosses val="autoZero"/>
        <c:auto val="1"/>
        <c:lblAlgn val="ctr"/>
        <c:lblOffset val="100"/>
        <c:noMultiLvlLbl val="0"/>
      </c:catAx>
      <c:valAx>
        <c:axId val="401507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015068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Свод!$A$204</c:f>
              <c:strCache>
                <c:ptCount val="1"/>
                <c:pt idx="0">
                  <c:v>Новосибирская 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Свод!$B$185:$G$185</c:f>
              <c:numCache>
                <c:formatCode>General</c:formatCode>
                <c:ptCount val="6"/>
                <c:pt idx="0">
                  <c:v>2016</c:v>
                </c:pt>
                <c:pt idx="1">
                  <c:v>2017</c:v>
                </c:pt>
                <c:pt idx="2">
                  <c:v>2018</c:v>
                </c:pt>
                <c:pt idx="3">
                  <c:v>2019</c:v>
                </c:pt>
                <c:pt idx="4">
                  <c:v>2020</c:v>
                </c:pt>
                <c:pt idx="5">
                  <c:v>2021</c:v>
                </c:pt>
              </c:numCache>
            </c:numRef>
          </c:cat>
          <c:val>
            <c:numRef>
              <c:f>Свод!$B$204:$G$204</c:f>
              <c:numCache>
                <c:formatCode>0.00%</c:formatCode>
                <c:ptCount val="6"/>
                <c:pt idx="0">
                  <c:v>3.6057692307692304E-2</c:v>
                </c:pt>
                <c:pt idx="1">
                  <c:v>2.6994601079784044E-2</c:v>
                </c:pt>
                <c:pt idx="2">
                  <c:v>3.9583333333333331E-2</c:v>
                </c:pt>
                <c:pt idx="3">
                  <c:v>3.1098153547133137E-2</c:v>
                </c:pt>
                <c:pt idx="4">
                  <c:v>1.4882032667876587E-2</c:v>
                </c:pt>
                <c:pt idx="5">
                  <c:v>1.0766149223835753E-2</c:v>
                </c:pt>
              </c:numCache>
            </c:numRef>
          </c:val>
          <c:smooth val="0"/>
          <c:extLst xmlns:c16r2="http://schemas.microsoft.com/office/drawing/2015/06/chart">
            <c:ext xmlns:c16="http://schemas.microsoft.com/office/drawing/2014/chart" uri="{C3380CC4-5D6E-409C-BE32-E72D297353CC}">
              <c16:uniqueId val="{00000000-60AE-4000-AC09-A04D685FD46E}"/>
            </c:ext>
          </c:extLst>
        </c:ser>
        <c:ser>
          <c:idx val="1"/>
          <c:order val="1"/>
          <c:tx>
            <c:strRef>
              <c:f>Свод!$A$205</c:f>
              <c:strCache>
                <c:ptCount val="1"/>
                <c:pt idx="0">
                  <c:v>Российская Федерация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Свод!$B$185:$G$185</c:f>
              <c:numCache>
                <c:formatCode>General</c:formatCode>
                <c:ptCount val="6"/>
                <c:pt idx="0">
                  <c:v>2016</c:v>
                </c:pt>
                <c:pt idx="1">
                  <c:v>2017</c:v>
                </c:pt>
                <c:pt idx="2">
                  <c:v>2018</c:v>
                </c:pt>
                <c:pt idx="3">
                  <c:v>2019</c:v>
                </c:pt>
                <c:pt idx="4">
                  <c:v>2020</c:v>
                </c:pt>
                <c:pt idx="5">
                  <c:v>2021</c:v>
                </c:pt>
              </c:numCache>
            </c:numRef>
          </c:cat>
          <c:val>
            <c:numRef>
              <c:f>Свод!$B$205:$G$205</c:f>
              <c:numCache>
                <c:formatCode>0.00%</c:formatCode>
                <c:ptCount val="6"/>
                <c:pt idx="0">
                  <c:v>4.6537726284179647E-2</c:v>
                </c:pt>
                <c:pt idx="1">
                  <c:v>3.7717065015009307E-2</c:v>
                </c:pt>
                <c:pt idx="2">
                  <c:v>3.3019828489972619E-2</c:v>
                </c:pt>
                <c:pt idx="3">
                  <c:v>4.3629002409565749E-2</c:v>
                </c:pt>
                <c:pt idx="4">
                  <c:v>4.1044303089508495E-2</c:v>
                </c:pt>
                <c:pt idx="5">
                  <c:v>4.0945023087613386E-2</c:v>
                </c:pt>
              </c:numCache>
            </c:numRef>
          </c:val>
          <c:smooth val="0"/>
          <c:extLst xmlns:c16r2="http://schemas.microsoft.com/office/drawing/2015/06/chart">
            <c:ext xmlns:c16="http://schemas.microsoft.com/office/drawing/2014/chart" uri="{C3380CC4-5D6E-409C-BE32-E72D297353CC}">
              <c16:uniqueId val="{00000001-60AE-4000-AC09-A04D685FD46E}"/>
            </c:ext>
          </c:extLst>
        </c:ser>
        <c:dLbls>
          <c:showLegendKey val="0"/>
          <c:showVal val="0"/>
          <c:showCatName val="0"/>
          <c:showSerName val="0"/>
          <c:showPercent val="0"/>
          <c:showBubbleSize val="0"/>
        </c:dLbls>
        <c:marker val="1"/>
        <c:smooth val="0"/>
        <c:axId val="401510240"/>
        <c:axId val="401510800"/>
      </c:lineChart>
      <c:catAx>
        <c:axId val="40151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01510800"/>
        <c:crosses val="autoZero"/>
        <c:auto val="1"/>
        <c:lblAlgn val="ctr"/>
        <c:lblOffset val="100"/>
        <c:noMultiLvlLbl val="0"/>
      </c:catAx>
      <c:valAx>
        <c:axId val="401510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0151024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7FD88-C04E-49A7-AD2E-9203C4C6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71</Pages>
  <Words>22183</Words>
  <Characters>126449</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Юфа Лариса Стефановна</dc:creator>
  <cp:keywords/>
  <dc:description/>
  <cp:lastModifiedBy>Юфа Лариса Стефановна</cp:lastModifiedBy>
  <cp:revision>29</cp:revision>
  <cp:lastPrinted>2023-06-25T06:28:00Z</cp:lastPrinted>
  <dcterms:created xsi:type="dcterms:W3CDTF">2023-06-25T06:24:00Z</dcterms:created>
  <dcterms:modified xsi:type="dcterms:W3CDTF">2023-06-28T01:49:00Z</dcterms:modified>
</cp:coreProperties>
</file>