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F2" w:rsidRPr="007C00FD" w:rsidRDefault="001948F2" w:rsidP="001948F2">
      <w:pPr>
        <w:ind w:firstLine="5245"/>
        <w:jc w:val="center"/>
        <w:rPr>
          <w:sz w:val="32"/>
          <w:szCs w:val="28"/>
        </w:rPr>
      </w:pPr>
      <w:bookmarkStart w:id="0" w:name="_GoBack"/>
      <w:bookmarkEnd w:id="0"/>
    </w:p>
    <w:p w:rsidR="001948F2" w:rsidRPr="00723C20" w:rsidRDefault="001948F2" w:rsidP="001948F2">
      <w:pPr>
        <w:ind w:firstLine="5245"/>
        <w:jc w:val="center"/>
        <w:rPr>
          <w:sz w:val="32"/>
          <w:szCs w:val="28"/>
        </w:rPr>
      </w:pPr>
    </w:p>
    <w:p w:rsidR="001948F2" w:rsidRDefault="001948F2" w:rsidP="001948F2">
      <w:pPr>
        <w:ind w:firstLine="5245"/>
        <w:jc w:val="center"/>
        <w:rPr>
          <w:sz w:val="28"/>
          <w:szCs w:val="28"/>
        </w:rPr>
      </w:pPr>
    </w:p>
    <w:p w:rsidR="00B57E85" w:rsidRPr="0082047A" w:rsidRDefault="001948F2" w:rsidP="00B57E85">
      <w:pPr>
        <w:ind w:left="5245"/>
        <w:jc w:val="center"/>
        <w:rPr>
          <w:sz w:val="28"/>
          <w:szCs w:val="28"/>
        </w:rPr>
      </w:pPr>
      <w:r w:rsidRPr="0082047A">
        <w:rPr>
          <w:sz w:val="28"/>
          <w:szCs w:val="28"/>
        </w:rPr>
        <w:t>Проект</w:t>
      </w:r>
    </w:p>
    <w:p w:rsidR="001948F2" w:rsidRPr="009A1B15" w:rsidRDefault="00C96C89" w:rsidP="00B57E85">
      <w:pPr>
        <w:ind w:left="5245"/>
        <w:jc w:val="center"/>
        <w:rPr>
          <w:sz w:val="28"/>
          <w:szCs w:val="28"/>
        </w:rPr>
      </w:pPr>
      <w:r w:rsidRPr="0082047A">
        <w:rPr>
          <w:sz w:val="28"/>
          <w:szCs w:val="28"/>
        </w:rPr>
        <w:t>п</w:t>
      </w:r>
      <w:r w:rsidR="001948F2" w:rsidRPr="0082047A">
        <w:rPr>
          <w:sz w:val="28"/>
          <w:szCs w:val="28"/>
        </w:rPr>
        <w:t>остановления</w:t>
      </w:r>
      <w:r w:rsidR="00B57E85" w:rsidRPr="0082047A">
        <w:rPr>
          <w:sz w:val="28"/>
          <w:szCs w:val="28"/>
        </w:rPr>
        <w:t xml:space="preserve"> </w:t>
      </w:r>
      <w:r w:rsidR="001948F2" w:rsidRPr="0082047A">
        <w:rPr>
          <w:sz w:val="28"/>
          <w:szCs w:val="28"/>
        </w:rPr>
        <w:t>Правительства Новосибирской области</w:t>
      </w:r>
    </w:p>
    <w:p w:rsidR="001948F2" w:rsidRPr="00FE7AB0" w:rsidRDefault="001948F2" w:rsidP="001948F2">
      <w:pPr>
        <w:jc w:val="right"/>
        <w:rPr>
          <w:sz w:val="28"/>
          <w:szCs w:val="28"/>
        </w:rPr>
      </w:pPr>
    </w:p>
    <w:p w:rsidR="001948F2" w:rsidRPr="009A1B15" w:rsidRDefault="001948F2" w:rsidP="001948F2">
      <w:pPr>
        <w:jc w:val="center"/>
        <w:rPr>
          <w:sz w:val="28"/>
          <w:szCs w:val="28"/>
        </w:rPr>
      </w:pPr>
    </w:p>
    <w:p w:rsidR="001948F2" w:rsidRPr="008B6A8B" w:rsidRDefault="001948F2" w:rsidP="001948F2">
      <w:pPr>
        <w:jc w:val="center"/>
        <w:rPr>
          <w:sz w:val="28"/>
          <w:szCs w:val="28"/>
        </w:rPr>
      </w:pPr>
    </w:p>
    <w:p w:rsidR="001948F2" w:rsidRPr="008B6A8B" w:rsidRDefault="001948F2" w:rsidP="001948F2">
      <w:pPr>
        <w:jc w:val="center"/>
        <w:rPr>
          <w:sz w:val="28"/>
          <w:szCs w:val="28"/>
        </w:rPr>
      </w:pPr>
    </w:p>
    <w:p w:rsidR="001948F2" w:rsidRDefault="001948F2" w:rsidP="001948F2">
      <w:pPr>
        <w:jc w:val="center"/>
        <w:rPr>
          <w:sz w:val="28"/>
          <w:szCs w:val="28"/>
        </w:rPr>
      </w:pPr>
    </w:p>
    <w:p w:rsidR="001948F2" w:rsidRPr="009A1B15" w:rsidRDefault="001948F2" w:rsidP="001948F2">
      <w:pPr>
        <w:jc w:val="center"/>
        <w:rPr>
          <w:sz w:val="28"/>
          <w:szCs w:val="28"/>
        </w:rPr>
      </w:pPr>
    </w:p>
    <w:p w:rsidR="001948F2" w:rsidRPr="009A1B15" w:rsidRDefault="001948F2" w:rsidP="001948F2">
      <w:pPr>
        <w:jc w:val="center"/>
        <w:rPr>
          <w:sz w:val="28"/>
          <w:szCs w:val="28"/>
        </w:rPr>
      </w:pPr>
    </w:p>
    <w:p w:rsidR="001948F2" w:rsidRPr="009A1B15" w:rsidRDefault="001948F2" w:rsidP="001948F2">
      <w:pPr>
        <w:jc w:val="center"/>
        <w:rPr>
          <w:sz w:val="28"/>
          <w:szCs w:val="28"/>
        </w:rPr>
      </w:pPr>
    </w:p>
    <w:p w:rsidR="001948F2" w:rsidRPr="009A1B15" w:rsidRDefault="001948F2" w:rsidP="00671E57">
      <w:pPr>
        <w:adjustRightInd w:val="0"/>
        <w:ind w:firstLine="709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 xml:space="preserve">О внесении изменений в </w:t>
      </w:r>
      <w:r w:rsidRPr="0074329A">
        <w:rPr>
          <w:sz w:val="28"/>
          <w:szCs w:val="28"/>
        </w:rPr>
        <w:t>п</w:t>
      </w:r>
      <w:r w:rsidRPr="009A1B15">
        <w:rPr>
          <w:sz w:val="28"/>
          <w:szCs w:val="28"/>
        </w:rPr>
        <w:t>остановление Правительства</w:t>
      </w:r>
    </w:p>
    <w:p w:rsidR="001948F2" w:rsidRPr="009A1B15" w:rsidRDefault="00015F42" w:rsidP="00671E57">
      <w:pPr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 </w:t>
      </w:r>
      <w:r w:rsidR="001948F2" w:rsidRPr="009A1B15">
        <w:rPr>
          <w:sz w:val="28"/>
          <w:szCs w:val="28"/>
        </w:rPr>
        <w:t>31.01.2017 №</w:t>
      </w:r>
      <w:r>
        <w:rPr>
          <w:sz w:val="28"/>
          <w:szCs w:val="28"/>
        </w:rPr>
        <w:t> </w:t>
      </w:r>
      <w:r w:rsidR="001948F2" w:rsidRPr="009A1B15">
        <w:rPr>
          <w:sz w:val="28"/>
          <w:szCs w:val="28"/>
        </w:rPr>
        <w:t>20-п</w:t>
      </w:r>
    </w:p>
    <w:p w:rsidR="00980D43" w:rsidRPr="00980D43" w:rsidRDefault="00980D43" w:rsidP="00671E57">
      <w:pPr>
        <w:autoSpaceDE/>
        <w:autoSpaceDN/>
        <w:spacing w:line="247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80D43" w:rsidRPr="00980D43" w:rsidRDefault="00980D43" w:rsidP="00671E57">
      <w:pPr>
        <w:autoSpaceDE/>
        <w:autoSpaceDN/>
        <w:spacing w:line="247" w:lineRule="auto"/>
        <w:ind w:firstLine="709"/>
        <w:jc w:val="center"/>
        <w:rPr>
          <w:rFonts w:eastAsia="Calibri"/>
          <w:sz w:val="28"/>
          <w:szCs w:val="26"/>
          <w:lang w:eastAsia="en-US"/>
        </w:rPr>
      </w:pPr>
    </w:p>
    <w:p w:rsidR="00980D43" w:rsidRPr="00980D43" w:rsidRDefault="00980D43" w:rsidP="00671E57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Правительство Новосибирской области</w:t>
      </w:r>
      <w:r w:rsidR="000039D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80D43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980D43">
        <w:rPr>
          <w:rFonts w:eastAsia="Calibri"/>
          <w:b/>
          <w:sz w:val="28"/>
          <w:szCs w:val="28"/>
          <w:lang w:eastAsia="en-US"/>
        </w:rPr>
        <w:t> о с т а н о в л я е т</w:t>
      </w:r>
      <w:r w:rsidRPr="00980D43">
        <w:rPr>
          <w:rFonts w:eastAsia="Calibri"/>
          <w:sz w:val="28"/>
          <w:szCs w:val="28"/>
          <w:lang w:eastAsia="en-US"/>
        </w:rPr>
        <w:t>:</w:t>
      </w:r>
    </w:p>
    <w:p w:rsidR="00980D43" w:rsidRPr="00980D43" w:rsidRDefault="00980D43" w:rsidP="00671E57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31.01.2017 № 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следующие изменения:</w:t>
      </w:r>
    </w:p>
    <w:p w:rsidR="00776169" w:rsidRDefault="00776169" w:rsidP="00671E5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</w:t>
      </w:r>
      <w:r w:rsidRPr="00776169">
        <w:rPr>
          <w:sz w:val="28"/>
          <w:szCs w:val="28"/>
        </w:rPr>
        <w:t>нормативах ф</w:t>
      </w:r>
      <w:r>
        <w:rPr>
          <w:sz w:val="28"/>
          <w:szCs w:val="28"/>
        </w:rPr>
        <w:t>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области:</w:t>
      </w:r>
    </w:p>
    <w:p w:rsidR="00776169" w:rsidRDefault="00C60EF1" w:rsidP="00671E57">
      <w:pPr>
        <w:adjustRightInd w:val="0"/>
        <w:ind w:firstLine="709"/>
        <w:jc w:val="both"/>
        <w:rPr>
          <w:sz w:val="28"/>
          <w:szCs w:val="28"/>
        </w:rPr>
      </w:pPr>
      <w:r w:rsidRPr="0082047A">
        <w:rPr>
          <w:sz w:val="28"/>
          <w:szCs w:val="28"/>
        </w:rPr>
        <w:t xml:space="preserve">после </w:t>
      </w:r>
      <w:r w:rsidR="004747D8" w:rsidRPr="0082047A">
        <w:rPr>
          <w:sz w:val="28"/>
          <w:szCs w:val="28"/>
        </w:rPr>
        <w:t>а</w:t>
      </w:r>
      <w:r w:rsidR="004747D8">
        <w:rPr>
          <w:sz w:val="28"/>
          <w:szCs w:val="28"/>
        </w:rPr>
        <w:t>бзац</w:t>
      </w:r>
      <w:r>
        <w:rPr>
          <w:sz w:val="28"/>
          <w:szCs w:val="28"/>
        </w:rPr>
        <w:t>а</w:t>
      </w:r>
      <w:r w:rsidR="004747D8">
        <w:rPr>
          <w:sz w:val="28"/>
          <w:szCs w:val="28"/>
        </w:rPr>
        <w:t> 2 сноски</w:t>
      </w:r>
      <w:r w:rsidR="00CE0546">
        <w:rPr>
          <w:sz w:val="28"/>
          <w:szCs w:val="28"/>
        </w:rPr>
        <w:t> </w:t>
      </w:r>
      <w:r w:rsidR="0082047A" w:rsidRPr="0082047A">
        <w:rPr>
          <w:sz w:val="28"/>
          <w:szCs w:val="28"/>
        </w:rPr>
        <w:t>&lt;</w:t>
      </w:r>
      <w:r w:rsidR="00776169">
        <w:rPr>
          <w:sz w:val="28"/>
          <w:szCs w:val="28"/>
        </w:rPr>
        <w:t>3</w:t>
      </w:r>
      <w:r w:rsidR="0082047A" w:rsidRPr="0082047A">
        <w:rPr>
          <w:sz w:val="28"/>
          <w:szCs w:val="28"/>
        </w:rPr>
        <w:t>&gt;</w:t>
      </w:r>
      <w:r w:rsidR="00776169" w:rsidRPr="00776169">
        <w:rPr>
          <w:sz w:val="28"/>
          <w:szCs w:val="28"/>
        </w:rPr>
        <w:t xml:space="preserve"> </w:t>
      </w:r>
      <w:r w:rsidR="00776169">
        <w:rPr>
          <w:sz w:val="28"/>
          <w:szCs w:val="28"/>
        </w:rPr>
        <w:t>дополнить абзацем следующего содержания:</w:t>
      </w:r>
    </w:p>
    <w:p w:rsidR="00776169" w:rsidRPr="00776169" w:rsidRDefault="00776169" w:rsidP="00671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69">
        <w:rPr>
          <w:rFonts w:ascii="Times New Roman" w:hAnsi="Times New Roman" w:cs="Times New Roman"/>
          <w:sz w:val="28"/>
          <w:szCs w:val="28"/>
        </w:rPr>
        <w:t>«на финансовое обес</w:t>
      </w:r>
      <w:r w:rsidR="004747D8">
        <w:rPr>
          <w:rFonts w:ascii="Times New Roman" w:hAnsi="Times New Roman" w:cs="Times New Roman"/>
          <w:sz w:val="28"/>
          <w:szCs w:val="28"/>
        </w:rPr>
        <w:t xml:space="preserve">печение ликвидационных процедур и </w:t>
      </w:r>
      <w:r w:rsidRPr="00776169">
        <w:rPr>
          <w:rFonts w:ascii="Times New Roman" w:hAnsi="Times New Roman" w:cs="Times New Roman"/>
          <w:sz w:val="28"/>
          <w:szCs w:val="28"/>
        </w:rPr>
        <w:t>деятельности ликвидационной комиссии</w:t>
      </w:r>
      <w:proofErr w:type="gramStart"/>
      <w:r w:rsidRPr="00776169"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0D43" w:rsidRPr="00776169" w:rsidRDefault="00980D43" w:rsidP="00671E57">
      <w:pPr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980D43">
        <w:rPr>
          <w:rFonts w:eastAsia="Calibri"/>
          <w:sz w:val="28"/>
          <w:szCs w:val="28"/>
          <w:lang w:eastAsia="en-US"/>
        </w:rPr>
        <w:t xml:space="preserve">2. В Методике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</w:t>
      </w:r>
      <w:r w:rsidRPr="00776169">
        <w:rPr>
          <w:sz w:val="28"/>
          <w:szCs w:val="28"/>
        </w:rPr>
        <w:t>самоуправления муниципальных образований Новосибирской области:</w:t>
      </w:r>
    </w:p>
    <w:p w:rsidR="000B3D0A" w:rsidRDefault="00776169" w:rsidP="00671E57">
      <w:pPr>
        <w:adjustRightInd w:val="0"/>
        <w:ind w:firstLine="709"/>
        <w:jc w:val="both"/>
        <w:rPr>
          <w:sz w:val="28"/>
          <w:szCs w:val="28"/>
        </w:rPr>
      </w:pPr>
      <w:r w:rsidRPr="00776169">
        <w:rPr>
          <w:sz w:val="28"/>
          <w:szCs w:val="28"/>
        </w:rPr>
        <w:t>1)</w:t>
      </w:r>
      <w:r w:rsidR="003B2130">
        <w:rPr>
          <w:sz w:val="28"/>
          <w:szCs w:val="28"/>
        </w:rPr>
        <w:t> </w:t>
      </w:r>
      <w:r w:rsidRPr="00776169">
        <w:rPr>
          <w:sz w:val="28"/>
          <w:szCs w:val="28"/>
        </w:rPr>
        <w:t xml:space="preserve">в </w:t>
      </w:r>
      <w:r w:rsidR="00CE0546">
        <w:rPr>
          <w:sz w:val="28"/>
          <w:szCs w:val="28"/>
        </w:rPr>
        <w:t>раздел</w:t>
      </w:r>
      <w:r w:rsidR="00B30769">
        <w:rPr>
          <w:sz w:val="28"/>
          <w:szCs w:val="28"/>
        </w:rPr>
        <w:t>е</w:t>
      </w:r>
      <w:r w:rsidR="00CE0546">
        <w:rPr>
          <w:sz w:val="28"/>
          <w:szCs w:val="28"/>
        </w:rPr>
        <w:t> </w:t>
      </w:r>
      <w:r w:rsidRPr="00776169">
        <w:rPr>
          <w:sz w:val="28"/>
          <w:szCs w:val="28"/>
        </w:rPr>
        <w:t>1</w:t>
      </w:r>
      <w:r w:rsidR="000B3D0A">
        <w:rPr>
          <w:sz w:val="28"/>
          <w:szCs w:val="28"/>
        </w:rPr>
        <w:t>:</w:t>
      </w:r>
    </w:p>
    <w:p w:rsidR="004C62C1" w:rsidRPr="0082047A" w:rsidRDefault="000B3D0A" w:rsidP="00671E5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E06C9">
        <w:rPr>
          <w:sz w:val="28"/>
          <w:szCs w:val="28"/>
        </w:rPr>
        <w:t> </w:t>
      </w:r>
      <w:r>
        <w:rPr>
          <w:sz w:val="28"/>
          <w:szCs w:val="28"/>
        </w:rPr>
        <w:t>в таблице, </w:t>
      </w:r>
      <w:r w:rsidR="00776169" w:rsidRPr="00776169">
        <w:rPr>
          <w:sz w:val="28"/>
          <w:szCs w:val="28"/>
        </w:rPr>
        <w:t>устанавливающей норматив ежемесячного денежного поощрения от величины месячного денежного содержания (вознаграждения) в муниципальных районах</w:t>
      </w:r>
      <w:r w:rsidR="004C62C1" w:rsidRPr="0082047A">
        <w:rPr>
          <w:sz w:val="28"/>
          <w:szCs w:val="28"/>
        </w:rPr>
        <w:t> </w:t>
      </w:r>
      <w:r w:rsidR="00776169" w:rsidRPr="0082047A">
        <w:rPr>
          <w:sz w:val="28"/>
          <w:szCs w:val="28"/>
        </w:rPr>
        <w:t>слова «Глава муниципального района» дополнить сноской &lt;1&gt;</w:t>
      </w:r>
      <w:r w:rsidR="004C62C1" w:rsidRPr="0082047A">
        <w:rPr>
          <w:sz w:val="28"/>
          <w:szCs w:val="28"/>
        </w:rPr>
        <w:t>;</w:t>
      </w:r>
    </w:p>
    <w:p w:rsidR="00776169" w:rsidRPr="0082047A" w:rsidRDefault="004C62C1" w:rsidP="00671E57">
      <w:pPr>
        <w:adjustRightInd w:val="0"/>
        <w:ind w:firstLine="709"/>
        <w:jc w:val="both"/>
        <w:rPr>
          <w:sz w:val="28"/>
          <w:szCs w:val="28"/>
        </w:rPr>
      </w:pPr>
      <w:r w:rsidRPr="0082047A">
        <w:rPr>
          <w:sz w:val="28"/>
          <w:szCs w:val="28"/>
        </w:rPr>
        <w:t>б) </w:t>
      </w:r>
      <w:r w:rsidR="004A130B" w:rsidRPr="0082047A">
        <w:rPr>
          <w:sz w:val="28"/>
          <w:szCs w:val="28"/>
        </w:rPr>
        <w:t xml:space="preserve">дополнить </w:t>
      </w:r>
      <w:r w:rsidRPr="0082047A">
        <w:rPr>
          <w:sz w:val="28"/>
          <w:szCs w:val="28"/>
        </w:rPr>
        <w:t>сноск</w:t>
      </w:r>
      <w:r w:rsidR="004A130B" w:rsidRPr="0082047A">
        <w:rPr>
          <w:sz w:val="28"/>
          <w:szCs w:val="28"/>
        </w:rPr>
        <w:t>ой</w:t>
      </w:r>
      <w:r w:rsidRPr="0082047A">
        <w:rPr>
          <w:sz w:val="28"/>
          <w:szCs w:val="28"/>
        </w:rPr>
        <w:t xml:space="preserve"> </w:t>
      </w:r>
      <w:r w:rsidR="00F95DC4" w:rsidRPr="0082047A">
        <w:rPr>
          <w:sz w:val="28"/>
          <w:szCs w:val="28"/>
        </w:rPr>
        <w:t xml:space="preserve"> </w:t>
      </w:r>
      <w:r w:rsidRPr="0082047A">
        <w:rPr>
          <w:sz w:val="28"/>
          <w:szCs w:val="28"/>
        </w:rPr>
        <w:t xml:space="preserve">&lt;1&gt; </w:t>
      </w:r>
      <w:r w:rsidR="004A130B" w:rsidRPr="0082047A">
        <w:rPr>
          <w:sz w:val="28"/>
          <w:szCs w:val="28"/>
        </w:rPr>
        <w:t xml:space="preserve"> </w:t>
      </w:r>
      <w:r w:rsidR="00776169" w:rsidRPr="0082047A">
        <w:rPr>
          <w:sz w:val="28"/>
          <w:szCs w:val="28"/>
        </w:rPr>
        <w:t>следующе</w:t>
      </w:r>
      <w:r w:rsidR="0082047A" w:rsidRPr="0082047A">
        <w:rPr>
          <w:sz w:val="28"/>
          <w:szCs w:val="28"/>
        </w:rPr>
        <w:t>го содержания</w:t>
      </w:r>
      <w:r w:rsidR="00776169" w:rsidRPr="0082047A">
        <w:rPr>
          <w:sz w:val="28"/>
          <w:szCs w:val="28"/>
        </w:rPr>
        <w:t xml:space="preserve">: </w:t>
      </w:r>
    </w:p>
    <w:p w:rsidR="00776169" w:rsidRDefault="00776169" w:rsidP="00671E57">
      <w:pPr>
        <w:adjustRightInd w:val="0"/>
        <w:ind w:firstLine="709"/>
        <w:jc w:val="both"/>
        <w:rPr>
          <w:sz w:val="28"/>
          <w:szCs w:val="28"/>
        </w:rPr>
      </w:pPr>
      <w:r w:rsidRPr="0082047A">
        <w:rPr>
          <w:sz w:val="28"/>
          <w:szCs w:val="28"/>
        </w:rPr>
        <w:lastRenderedPageBreak/>
        <w:t>«</w:t>
      </w:r>
      <w:r w:rsidR="004C62C1" w:rsidRPr="0082047A">
        <w:rPr>
          <w:sz w:val="28"/>
          <w:szCs w:val="28"/>
        </w:rPr>
        <w:t>&lt;1</w:t>
      </w:r>
      <w:proofErr w:type="gramStart"/>
      <w:r w:rsidR="004C62C1" w:rsidRPr="0082047A">
        <w:rPr>
          <w:sz w:val="28"/>
          <w:szCs w:val="28"/>
        </w:rPr>
        <w:t>&gt;</w:t>
      </w:r>
      <w:r w:rsidR="0082047A" w:rsidRPr="0082047A">
        <w:rPr>
          <w:sz w:val="28"/>
          <w:szCs w:val="28"/>
        </w:rPr>
        <w:t> </w:t>
      </w:r>
      <w:r w:rsidR="00C60EF1" w:rsidRPr="0082047A">
        <w:rPr>
          <w:sz w:val="28"/>
          <w:szCs w:val="28"/>
        </w:rPr>
        <w:t>В</w:t>
      </w:r>
      <w:proofErr w:type="gramEnd"/>
      <w:r w:rsidRPr="0082047A">
        <w:rPr>
          <w:sz w:val="28"/>
          <w:szCs w:val="28"/>
        </w:rPr>
        <w:t xml:space="preserve"> случае осуществления местной администрацией муниципального района полномочий местной администрации поселения, являющегося</w:t>
      </w:r>
      <w:r w:rsidRPr="00776169">
        <w:rPr>
          <w:sz w:val="28"/>
          <w:szCs w:val="28"/>
        </w:rPr>
        <w:t xml:space="preserve"> административным центром муниципального района, </w:t>
      </w:r>
      <w:r w:rsidR="00DB5CEE">
        <w:rPr>
          <w:sz w:val="28"/>
          <w:szCs w:val="28"/>
        </w:rPr>
        <w:t xml:space="preserve">размер </w:t>
      </w:r>
      <w:r w:rsidR="00F95DC4" w:rsidRPr="00F95DC4">
        <w:rPr>
          <w:sz w:val="28"/>
          <w:szCs w:val="28"/>
        </w:rPr>
        <w:t>ежемесячного денежного поощрения для главы соответствующего муниципального района устанавливается в повышенном размере, при этом</w:t>
      </w:r>
      <w:r w:rsidR="00F95DC4" w:rsidRPr="00776169">
        <w:rPr>
          <w:sz w:val="28"/>
          <w:szCs w:val="28"/>
        </w:rPr>
        <w:t xml:space="preserve"> </w:t>
      </w:r>
      <w:r w:rsidRPr="00776169">
        <w:rPr>
          <w:sz w:val="28"/>
          <w:szCs w:val="28"/>
        </w:rPr>
        <w:t>норматив формирования расходов на оплату труда глав</w:t>
      </w:r>
      <w:r w:rsidR="00C60EF1">
        <w:rPr>
          <w:sz w:val="28"/>
          <w:szCs w:val="28"/>
        </w:rPr>
        <w:t>ы</w:t>
      </w:r>
      <w:r w:rsidRPr="00776169">
        <w:rPr>
          <w:sz w:val="28"/>
          <w:szCs w:val="28"/>
        </w:rPr>
        <w:t xml:space="preserve"> </w:t>
      </w:r>
      <w:r w:rsidR="00C60EF1">
        <w:rPr>
          <w:sz w:val="28"/>
          <w:szCs w:val="28"/>
        </w:rPr>
        <w:t xml:space="preserve">соответствующего </w:t>
      </w:r>
      <w:r w:rsidRPr="00776169">
        <w:rPr>
          <w:sz w:val="28"/>
          <w:szCs w:val="28"/>
        </w:rPr>
        <w:t>муниципальн</w:t>
      </w:r>
      <w:r w:rsidR="00C60EF1">
        <w:rPr>
          <w:sz w:val="28"/>
          <w:szCs w:val="28"/>
        </w:rPr>
        <w:t>ого</w:t>
      </w:r>
      <w:r w:rsidRPr="00776169">
        <w:rPr>
          <w:sz w:val="28"/>
          <w:szCs w:val="28"/>
        </w:rPr>
        <w:t xml:space="preserve"> район</w:t>
      </w:r>
      <w:r w:rsidR="00C60EF1">
        <w:rPr>
          <w:sz w:val="28"/>
          <w:szCs w:val="28"/>
        </w:rPr>
        <w:t>а</w:t>
      </w:r>
      <w:r w:rsidR="00F95DC4">
        <w:rPr>
          <w:sz w:val="28"/>
          <w:szCs w:val="28"/>
        </w:rPr>
        <w:t xml:space="preserve"> </w:t>
      </w:r>
      <w:r w:rsidR="00F95DC4" w:rsidRPr="00F95DC4">
        <w:rPr>
          <w:sz w:val="28"/>
          <w:szCs w:val="28"/>
        </w:rPr>
        <w:t xml:space="preserve">не может превышать </w:t>
      </w:r>
      <w:r w:rsidR="00C60EF1">
        <w:rPr>
          <w:sz w:val="28"/>
          <w:szCs w:val="28"/>
        </w:rPr>
        <w:t xml:space="preserve">в </w:t>
      </w:r>
      <w:r w:rsidR="00F95DC4" w:rsidRPr="00F95DC4">
        <w:rPr>
          <w:sz w:val="28"/>
          <w:szCs w:val="28"/>
        </w:rPr>
        <w:t>сумм</w:t>
      </w:r>
      <w:r w:rsidR="00C60EF1">
        <w:rPr>
          <w:sz w:val="28"/>
          <w:szCs w:val="28"/>
        </w:rPr>
        <w:t>е</w:t>
      </w:r>
      <w:r w:rsidR="00F95DC4" w:rsidRPr="00F95DC4">
        <w:rPr>
          <w:sz w:val="28"/>
          <w:szCs w:val="28"/>
        </w:rPr>
        <w:t xml:space="preserve"> норматив</w:t>
      </w:r>
      <w:r w:rsidRPr="00776169">
        <w:rPr>
          <w:sz w:val="28"/>
          <w:szCs w:val="28"/>
        </w:rPr>
        <w:t xml:space="preserve"> на оплату труда главы муниципального района соответствующей группы по численности населения и 60% норматива на оплату труда главы поселения соответствующей группы по численности населения</w:t>
      </w:r>
      <w:r w:rsidR="00892ECC">
        <w:rPr>
          <w:sz w:val="28"/>
          <w:szCs w:val="28"/>
        </w:rPr>
        <w:t>, передавшего полномочия</w:t>
      </w:r>
      <w:proofErr w:type="gramStart"/>
      <w:r w:rsidRPr="00776169">
        <w:rPr>
          <w:sz w:val="28"/>
          <w:szCs w:val="28"/>
        </w:rPr>
        <w:t>.</w:t>
      </w:r>
      <w:r w:rsidR="00C60EF1">
        <w:rPr>
          <w:sz w:val="28"/>
          <w:szCs w:val="28"/>
        </w:rPr>
        <w:t>»;</w:t>
      </w:r>
      <w:proofErr w:type="gramEnd"/>
    </w:p>
    <w:p w:rsidR="003970D8" w:rsidRDefault="00C60EF1" w:rsidP="00671E57">
      <w:pPr>
        <w:adjustRightInd w:val="0"/>
        <w:ind w:firstLine="709"/>
        <w:jc w:val="both"/>
        <w:rPr>
          <w:sz w:val="28"/>
          <w:szCs w:val="28"/>
        </w:rPr>
      </w:pPr>
      <w:r w:rsidRPr="004C62C1">
        <w:rPr>
          <w:sz w:val="28"/>
          <w:szCs w:val="28"/>
        </w:rPr>
        <w:t>2)</w:t>
      </w:r>
      <w:r w:rsidR="003B2130">
        <w:rPr>
          <w:sz w:val="28"/>
          <w:szCs w:val="28"/>
        </w:rPr>
        <w:t> </w:t>
      </w:r>
      <w:hyperlink r:id="rId9" w:history="1">
        <w:r w:rsidR="004C62C1" w:rsidRPr="004C62C1">
          <w:rPr>
            <w:sz w:val="28"/>
            <w:szCs w:val="28"/>
          </w:rPr>
          <w:t>в</w:t>
        </w:r>
      </w:hyperlink>
      <w:r w:rsidR="004C62C1" w:rsidRPr="004C62C1">
        <w:rPr>
          <w:sz w:val="28"/>
          <w:szCs w:val="28"/>
        </w:rPr>
        <w:t xml:space="preserve"> </w:t>
      </w:r>
      <w:r w:rsidRPr="004C62C1">
        <w:rPr>
          <w:sz w:val="28"/>
          <w:szCs w:val="28"/>
        </w:rPr>
        <w:t>раздел</w:t>
      </w:r>
      <w:r w:rsidR="003970D8">
        <w:rPr>
          <w:sz w:val="28"/>
          <w:szCs w:val="28"/>
        </w:rPr>
        <w:t>е</w:t>
      </w:r>
      <w:r w:rsidRPr="004C62C1">
        <w:rPr>
          <w:sz w:val="28"/>
          <w:szCs w:val="28"/>
        </w:rPr>
        <w:t xml:space="preserve"> 2</w:t>
      </w:r>
      <w:r w:rsidR="003970D8">
        <w:rPr>
          <w:sz w:val="28"/>
          <w:szCs w:val="28"/>
        </w:rPr>
        <w:t>:</w:t>
      </w:r>
    </w:p>
    <w:p w:rsidR="004C62C1" w:rsidRDefault="003970D8" w:rsidP="00671E5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таблице</w:t>
      </w:r>
      <w:r w:rsidR="00C60EF1" w:rsidRPr="004C62C1">
        <w:rPr>
          <w:sz w:val="28"/>
          <w:szCs w:val="28"/>
        </w:rPr>
        <w:t>, устанавливающ</w:t>
      </w:r>
      <w:r w:rsidR="004C62C1">
        <w:rPr>
          <w:sz w:val="28"/>
          <w:szCs w:val="28"/>
        </w:rPr>
        <w:t>ей</w:t>
      </w:r>
      <w:r w:rsidR="00C60EF1" w:rsidRPr="004C62C1">
        <w:rPr>
          <w:sz w:val="28"/>
          <w:szCs w:val="28"/>
        </w:rPr>
        <w:t xml:space="preserve"> норматив ежемесячного денежного </w:t>
      </w:r>
      <w:r w:rsidR="003B2130">
        <w:rPr>
          <w:sz w:val="28"/>
          <w:szCs w:val="28"/>
        </w:rPr>
        <w:t>поощрения к должностному окладу</w:t>
      </w:r>
      <w:r w:rsidR="00C60EF1" w:rsidRPr="004C62C1">
        <w:rPr>
          <w:sz w:val="28"/>
          <w:szCs w:val="28"/>
        </w:rPr>
        <w:t xml:space="preserve"> в муниципальных районах</w:t>
      </w:r>
      <w:r>
        <w:rPr>
          <w:sz w:val="28"/>
          <w:szCs w:val="28"/>
        </w:rPr>
        <w:t>, с</w:t>
      </w:r>
      <w:r w:rsidR="00C60EF1" w:rsidRPr="0082047A">
        <w:rPr>
          <w:sz w:val="28"/>
          <w:szCs w:val="28"/>
        </w:rPr>
        <w:t>лова «Норматив ежемесячного денежного поощрения (ЕДП)» дополнить сноской &lt;4&gt;</w:t>
      </w:r>
      <w:r w:rsidR="004C62C1" w:rsidRPr="0082047A">
        <w:rPr>
          <w:sz w:val="28"/>
          <w:szCs w:val="28"/>
        </w:rPr>
        <w:t>;</w:t>
      </w:r>
    </w:p>
    <w:p w:rsidR="003970D8" w:rsidRPr="003970D8" w:rsidRDefault="003970D8" w:rsidP="00671E5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сноске </w:t>
      </w:r>
      <w:r w:rsidRPr="003970D8">
        <w:rPr>
          <w:sz w:val="28"/>
          <w:szCs w:val="28"/>
        </w:rPr>
        <w:t>&lt;3&gt;</w:t>
      </w:r>
      <w:r>
        <w:rPr>
          <w:sz w:val="28"/>
          <w:szCs w:val="28"/>
        </w:rPr>
        <w:t xml:space="preserve"> после слов «муниципальных служащих» дополнить словами «и содержани</w:t>
      </w:r>
      <w:r w:rsidR="00DB5CEE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органов местного самоуправления</w:t>
      </w:r>
      <w:proofErr w:type="gramStart"/>
      <w:r w:rsidR="00DB5CEE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71E57" w:rsidRPr="0082047A" w:rsidRDefault="003970D8" w:rsidP="00671E5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1E57" w:rsidRPr="0082047A">
        <w:rPr>
          <w:sz w:val="28"/>
          <w:szCs w:val="28"/>
        </w:rPr>
        <w:t>) </w:t>
      </w:r>
      <w:r w:rsidR="0082047A" w:rsidRPr="0082047A">
        <w:rPr>
          <w:sz w:val="28"/>
          <w:szCs w:val="28"/>
        </w:rPr>
        <w:t xml:space="preserve">дополнить сноской  </w:t>
      </w:r>
      <w:r w:rsidR="00671E57" w:rsidRPr="0082047A">
        <w:rPr>
          <w:sz w:val="28"/>
          <w:szCs w:val="28"/>
        </w:rPr>
        <w:t xml:space="preserve">&lt;4&gt; </w:t>
      </w:r>
      <w:r w:rsidR="0082047A" w:rsidRPr="0082047A">
        <w:rPr>
          <w:sz w:val="28"/>
          <w:szCs w:val="28"/>
        </w:rPr>
        <w:t>следующего содержания</w:t>
      </w:r>
      <w:r w:rsidR="00671E57" w:rsidRPr="0082047A">
        <w:rPr>
          <w:sz w:val="28"/>
          <w:szCs w:val="28"/>
        </w:rPr>
        <w:t xml:space="preserve">: </w:t>
      </w:r>
    </w:p>
    <w:p w:rsidR="00C60EF1" w:rsidRPr="00D62929" w:rsidRDefault="004C62C1" w:rsidP="00671E57">
      <w:pPr>
        <w:adjustRightInd w:val="0"/>
        <w:ind w:firstLine="709"/>
        <w:jc w:val="both"/>
        <w:rPr>
          <w:sz w:val="28"/>
        </w:rPr>
      </w:pPr>
      <w:r w:rsidRPr="0082047A">
        <w:rPr>
          <w:sz w:val="28"/>
        </w:rPr>
        <w:t>«</w:t>
      </w:r>
      <w:r w:rsidR="00C60EF1" w:rsidRPr="0082047A">
        <w:rPr>
          <w:sz w:val="28"/>
        </w:rPr>
        <w:t>&lt;4</w:t>
      </w:r>
      <w:proofErr w:type="gramStart"/>
      <w:r w:rsidR="00C60EF1" w:rsidRPr="0082047A">
        <w:rPr>
          <w:sz w:val="28"/>
        </w:rPr>
        <w:t>&gt;</w:t>
      </w:r>
      <w:r w:rsidR="0082047A">
        <w:rPr>
          <w:sz w:val="28"/>
        </w:rPr>
        <w:t> </w:t>
      </w:r>
      <w:r w:rsidR="00C60EF1" w:rsidRPr="0082047A">
        <w:rPr>
          <w:sz w:val="28"/>
        </w:rPr>
        <w:t>В</w:t>
      </w:r>
      <w:proofErr w:type="gramEnd"/>
      <w:r w:rsidR="00C60EF1" w:rsidRPr="0082047A">
        <w:rPr>
          <w:sz w:val="28"/>
        </w:rPr>
        <w:t xml:space="preserve"> случае осуществления местной администрацией</w:t>
      </w:r>
      <w:r w:rsidR="00C60EF1" w:rsidRPr="00D62929">
        <w:rPr>
          <w:sz w:val="28"/>
        </w:rPr>
        <w:t xml:space="preserve"> муниципального района полномочий местной администрации поселения, являющегося административным центром муниципального района, </w:t>
      </w:r>
      <w:r w:rsidR="00B13EB4" w:rsidRPr="00B13EB4">
        <w:rPr>
          <w:sz w:val="28"/>
        </w:rPr>
        <w:t>администрация</w:t>
      </w:r>
      <w:r w:rsidR="00C60EF1" w:rsidRPr="00B13EB4">
        <w:rPr>
          <w:sz w:val="28"/>
        </w:rPr>
        <w:t xml:space="preserve"> </w:t>
      </w:r>
      <w:r w:rsidRPr="00B13EB4">
        <w:rPr>
          <w:sz w:val="28"/>
        </w:rPr>
        <w:t>соответствующего</w:t>
      </w:r>
      <w:r w:rsidR="00C60EF1" w:rsidRPr="00B13EB4">
        <w:rPr>
          <w:sz w:val="28"/>
        </w:rPr>
        <w:t xml:space="preserve"> муниципального района вправе устанавливать</w:t>
      </w:r>
      <w:r w:rsidR="00C60EF1" w:rsidRPr="00D62929">
        <w:rPr>
          <w:sz w:val="28"/>
        </w:rPr>
        <w:t xml:space="preserve"> </w:t>
      </w:r>
      <w:r w:rsidR="00DB5CEE">
        <w:rPr>
          <w:sz w:val="28"/>
        </w:rPr>
        <w:t>размеры</w:t>
      </w:r>
      <w:r w:rsidR="00C60EF1" w:rsidRPr="00D62929">
        <w:rPr>
          <w:sz w:val="28"/>
        </w:rPr>
        <w:t xml:space="preserve"> ежемесячного денежного поощрения для муниципальных служащих в повышенном размере, в пределах увеличенного на 30% базового норматива формирования расходов на оплату труда муниципальных служащих и (или) содержания органов местного самоуправления муниципальн</w:t>
      </w:r>
      <w:r w:rsidR="00C60EF1">
        <w:rPr>
          <w:sz w:val="28"/>
        </w:rPr>
        <w:t>ого</w:t>
      </w:r>
      <w:r w:rsidR="00C60EF1" w:rsidRPr="00D62929">
        <w:rPr>
          <w:sz w:val="28"/>
        </w:rPr>
        <w:t xml:space="preserve"> </w:t>
      </w:r>
      <w:r w:rsidR="00C60EF1">
        <w:rPr>
          <w:sz w:val="28"/>
        </w:rPr>
        <w:t>района</w:t>
      </w:r>
      <w:r w:rsidR="00C60EF1" w:rsidRPr="00D62929">
        <w:rPr>
          <w:sz w:val="28"/>
        </w:rPr>
        <w:t xml:space="preserve"> Новосибирской области</w:t>
      </w:r>
      <w:r w:rsidR="00C60EF1">
        <w:rPr>
          <w:sz w:val="28"/>
        </w:rPr>
        <w:t>,</w:t>
      </w:r>
      <w:r w:rsidR="00C60EF1" w:rsidRPr="00D62929">
        <w:rPr>
          <w:sz w:val="28"/>
        </w:rPr>
        <w:t xml:space="preserve"> соответствующей группы по численности населения</w:t>
      </w:r>
      <w:proofErr w:type="gramStart"/>
      <w:r w:rsidR="00C60EF1" w:rsidRPr="00D62929">
        <w:rPr>
          <w:sz w:val="28"/>
        </w:rPr>
        <w:t>.</w:t>
      </w:r>
      <w:r w:rsidR="00671E57">
        <w:rPr>
          <w:sz w:val="28"/>
        </w:rPr>
        <w:t>».</w:t>
      </w:r>
      <w:proofErr w:type="gramEnd"/>
    </w:p>
    <w:p w:rsidR="00980D43" w:rsidRPr="00980D43" w:rsidRDefault="00980D43" w:rsidP="00671E57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 xml:space="preserve">3. Настоящее постановление распространяется на правоотношения, возникшие с 1 </w:t>
      </w:r>
      <w:r w:rsidR="00892ECC">
        <w:rPr>
          <w:rFonts w:eastAsia="Calibri"/>
          <w:sz w:val="28"/>
          <w:szCs w:val="28"/>
          <w:lang w:eastAsia="en-US"/>
        </w:rPr>
        <w:t>января</w:t>
      </w:r>
      <w:r w:rsidR="001A0B8C">
        <w:rPr>
          <w:rFonts w:eastAsia="Calibri"/>
          <w:sz w:val="28"/>
          <w:szCs w:val="28"/>
          <w:lang w:eastAsia="en-US"/>
        </w:rPr>
        <w:t xml:space="preserve"> </w:t>
      </w:r>
      <w:r w:rsidRPr="00980D43">
        <w:rPr>
          <w:rFonts w:eastAsia="Calibri"/>
          <w:sz w:val="28"/>
          <w:szCs w:val="28"/>
          <w:lang w:eastAsia="en-US"/>
        </w:rPr>
        <w:t>202</w:t>
      </w:r>
      <w:r w:rsidR="00892ECC">
        <w:rPr>
          <w:rFonts w:eastAsia="Calibri"/>
          <w:sz w:val="28"/>
          <w:szCs w:val="28"/>
          <w:lang w:eastAsia="en-US"/>
        </w:rPr>
        <w:t>1</w:t>
      </w:r>
      <w:r w:rsidRPr="00980D43">
        <w:rPr>
          <w:rFonts w:eastAsia="Calibri"/>
          <w:sz w:val="28"/>
          <w:szCs w:val="28"/>
          <w:lang w:eastAsia="en-US"/>
        </w:rPr>
        <w:t xml:space="preserve"> года.</w:t>
      </w:r>
    </w:p>
    <w:p w:rsidR="00980D43" w:rsidRPr="00980D43" w:rsidRDefault="00980D43" w:rsidP="00B61CF3">
      <w:pPr>
        <w:adjustRightInd w:val="0"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980D43" w:rsidRPr="00980D43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Pr="00980D43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Default="00980D4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B61CF3" w:rsidRDefault="00B61CF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B61CF3" w:rsidRDefault="00B61CF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6E6877" w:rsidRDefault="006E6877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6E6877" w:rsidRDefault="006E6877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892ECC" w:rsidRDefault="00892ECC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892ECC" w:rsidRDefault="00892ECC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892ECC" w:rsidRDefault="00892ECC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892ECC" w:rsidRDefault="00892ECC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DB5CEE" w:rsidRDefault="00DB5CEE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DB5CEE" w:rsidRDefault="00DB5CEE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892ECC" w:rsidRDefault="00892ECC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980D43" w:rsidRPr="00980D43" w:rsidRDefault="00D43C2A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Я.А.</w:t>
      </w:r>
      <w:r w:rsidR="00671E5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Фролов</w:t>
      </w:r>
      <w:r w:rsidR="00980D43" w:rsidRPr="00980D43">
        <w:rPr>
          <w:rFonts w:eastAsia="Calibri"/>
          <w:lang w:eastAsia="en-US"/>
        </w:rPr>
        <w:t xml:space="preserve"> </w:t>
      </w:r>
    </w:p>
    <w:p w:rsidR="00A84521" w:rsidRDefault="00980D43" w:rsidP="00B61CF3">
      <w:pPr>
        <w:widowControl w:val="0"/>
        <w:spacing w:line="247" w:lineRule="auto"/>
        <w:rPr>
          <w:rFonts w:eastAsia="Calibri"/>
          <w:lang w:eastAsia="en-US"/>
        </w:rPr>
      </w:pPr>
      <w:r w:rsidRPr="00980D43">
        <w:rPr>
          <w:rFonts w:eastAsia="Calibri"/>
          <w:lang w:eastAsia="en-US"/>
        </w:rPr>
        <w:t>2</w:t>
      </w:r>
      <w:r w:rsidR="00D43C2A">
        <w:rPr>
          <w:rFonts w:eastAsia="Calibri"/>
          <w:lang w:eastAsia="en-US"/>
        </w:rPr>
        <w:t>38</w:t>
      </w:r>
      <w:r w:rsidRPr="00980D43">
        <w:rPr>
          <w:rFonts w:eastAsia="Calibri"/>
          <w:lang w:eastAsia="en-US"/>
        </w:rPr>
        <w:t xml:space="preserve"> </w:t>
      </w:r>
      <w:r w:rsidR="00D43C2A">
        <w:rPr>
          <w:rFonts w:eastAsia="Calibri"/>
          <w:lang w:eastAsia="en-US"/>
        </w:rPr>
        <w:t>75</w:t>
      </w:r>
      <w:r w:rsidRPr="00980D43">
        <w:rPr>
          <w:rFonts w:eastAsia="Calibri"/>
          <w:lang w:eastAsia="en-US"/>
        </w:rPr>
        <w:t xml:space="preserve"> </w:t>
      </w:r>
      <w:r w:rsidR="00D43C2A">
        <w:rPr>
          <w:rFonts w:eastAsia="Calibri"/>
          <w:lang w:eastAsia="en-US"/>
        </w:rPr>
        <w:t>1</w:t>
      </w:r>
      <w:r w:rsidRPr="00980D43">
        <w:rPr>
          <w:rFonts w:eastAsia="Calibri"/>
          <w:lang w:eastAsia="en-US"/>
        </w:rPr>
        <w:t>0</w:t>
      </w:r>
    </w:p>
    <w:sectPr w:rsidR="00A84521" w:rsidSect="009E537D">
      <w:headerReference w:type="defaul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9A" w:rsidRDefault="00AF0D9A">
      <w:r>
        <w:separator/>
      </w:r>
    </w:p>
  </w:endnote>
  <w:endnote w:type="continuationSeparator" w:id="0">
    <w:p w:rsidR="00AF0D9A" w:rsidRDefault="00A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9A" w:rsidRDefault="00AF0D9A">
      <w:r>
        <w:separator/>
      </w:r>
    </w:p>
  </w:footnote>
  <w:footnote w:type="continuationSeparator" w:id="0">
    <w:p w:rsidR="00AF0D9A" w:rsidRDefault="00AF0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CA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39DF"/>
    <w:rsid w:val="00007774"/>
    <w:rsid w:val="0001507F"/>
    <w:rsid w:val="00015F42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3D0A"/>
    <w:rsid w:val="000B64F6"/>
    <w:rsid w:val="000B7443"/>
    <w:rsid w:val="000C2318"/>
    <w:rsid w:val="000C3728"/>
    <w:rsid w:val="000C63AB"/>
    <w:rsid w:val="000C72B1"/>
    <w:rsid w:val="000D3EDE"/>
    <w:rsid w:val="000D60D6"/>
    <w:rsid w:val="000D6552"/>
    <w:rsid w:val="000E06C9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8F2"/>
    <w:rsid w:val="00194B17"/>
    <w:rsid w:val="00195758"/>
    <w:rsid w:val="00195A85"/>
    <w:rsid w:val="0019642C"/>
    <w:rsid w:val="001A0306"/>
    <w:rsid w:val="001A0B8C"/>
    <w:rsid w:val="001A1DD7"/>
    <w:rsid w:val="001A20CA"/>
    <w:rsid w:val="001B0108"/>
    <w:rsid w:val="001B3C2C"/>
    <w:rsid w:val="001D74A1"/>
    <w:rsid w:val="001F11B9"/>
    <w:rsid w:val="00205001"/>
    <w:rsid w:val="0020595F"/>
    <w:rsid w:val="00217469"/>
    <w:rsid w:val="00220AAB"/>
    <w:rsid w:val="002215E3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801F3"/>
    <w:rsid w:val="00283BD2"/>
    <w:rsid w:val="002874D9"/>
    <w:rsid w:val="0029372A"/>
    <w:rsid w:val="00293B23"/>
    <w:rsid w:val="002A0855"/>
    <w:rsid w:val="002A73C7"/>
    <w:rsid w:val="002B14DD"/>
    <w:rsid w:val="002B5397"/>
    <w:rsid w:val="002B640C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68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70D8"/>
    <w:rsid w:val="003A5A24"/>
    <w:rsid w:val="003A6C48"/>
    <w:rsid w:val="003B2130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05D69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7D8"/>
    <w:rsid w:val="004748E2"/>
    <w:rsid w:val="00482CC9"/>
    <w:rsid w:val="00487186"/>
    <w:rsid w:val="00494265"/>
    <w:rsid w:val="004A0C9C"/>
    <w:rsid w:val="004A130B"/>
    <w:rsid w:val="004B35AE"/>
    <w:rsid w:val="004B60F2"/>
    <w:rsid w:val="004C62C1"/>
    <w:rsid w:val="004D1492"/>
    <w:rsid w:val="004D79F6"/>
    <w:rsid w:val="004F2066"/>
    <w:rsid w:val="004F47F9"/>
    <w:rsid w:val="004F6A8A"/>
    <w:rsid w:val="004F7A23"/>
    <w:rsid w:val="00500085"/>
    <w:rsid w:val="00504EA7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23DE"/>
    <w:rsid w:val="00567D45"/>
    <w:rsid w:val="00570DAC"/>
    <w:rsid w:val="005731AE"/>
    <w:rsid w:val="00580C04"/>
    <w:rsid w:val="005835B5"/>
    <w:rsid w:val="00592336"/>
    <w:rsid w:val="00592D36"/>
    <w:rsid w:val="005A3D35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07FD0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71E57"/>
    <w:rsid w:val="00680B0B"/>
    <w:rsid w:val="00681BEE"/>
    <w:rsid w:val="00682DA2"/>
    <w:rsid w:val="006835D4"/>
    <w:rsid w:val="00685CE4"/>
    <w:rsid w:val="0068682D"/>
    <w:rsid w:val="0069259E"/>
    <w:rsid w:val="006927F5"/>
    <w:rsid w:val="00692E59"/>
    <w:rsid w:val="00696F2E"/>
    <w:rsid w:val="006A1C72"/>
    <w:rsid w:val="006A2680"/>
    <w:rsid w:val="006A6C1D"/>
    <w:rsid w:val="006B1B25"/>
    <w:rsid w:val="006B3642"/>
    <w:rsid w:val="006B5D11"/>
    <w:rsid w:val="006B71F2"/>
    <w:rsid w:val="006C0476"/>
    <w:rsid w:val="006C1CBE"/>
    <w:rsid w:val="006C280C"/>
    <w:rsid w:val="006C3C36"/>
    <w:rsid w:val="006E6877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76169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7F7056"/>
    <w:rsid w:val="00800632"/>
    <w:rsid w:val="00804DE8"/>
    <w:rsid w:val="00811A02"/>
    <w:rsid w:val="00817E01"/>
    <w:rsid w:val="0082047A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1CA4"/>
    <w:rsid w:val="00882359"/>
    <w:rsid w:val="00892ECC"/>
    <w:rsid w:val="00893C5B"/>
    <w:rsid w:val="00896F9B"/>
    <w:rsid w:val="00897AC5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0D43"/>
    <w:rsid w:val="00982F4C"/>
    <w:rsid w:val="00983122"/>
    <w:rsid w:val="00985FC8"/>
    <w:rsid w:val="009923FC"/>
    <w:rsid w:val="009955C1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14ED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B6519"/>
    <w:rsid w:val="00AC0171"/>
    <w:rsid w:val="00AC2FE5"/>
    <w:rsid w:val="00AC3528"/>
    <w:rsid w:val="00AE4057"/>
    <w:rsid w:val="00AE5379"/>
    <w:rsid w:val="00AF0D9A"/>
    <w:rsid w:val="00AF1B65"/>
    <w:rsid w:val="00AF55C9"/>
    <w:rsid w:val="00AF7A3B"/>
    <w:rsid w:val="00B016B8"/>
    <w:rsid w:val="00B020FF"/>
    <w:rsid w:val="00B02499"/>
    <w:rsid w:val="00B047BA"/>
    <w:rsid w:val="00B073E2"/>
    <w:rsid w:val="00B13EB4"/>
    <w:rsid w:val="00B146D0"/>
    <w:rsid w:val="00B169BE"/>
    <w:rsid w:val="00B2406C"/>
    <w:rsid w:val="00B26F1E"/>
    <w:rsid w:val="00B30769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7E85"/>
    <w:rsid w:val="00B61A4D"/>
    <w:rsid w:val="00B61CF3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60EF1"/>
    <w:rsid w:val="00C70237"/>
    <w:rsid w:val="00C757AB"/>
    <w:rsid w:val="00C75F5C"/>
    <w:rsid w:val="00C77186"/>
    <w:rsid w:val="00C8078C"/>
    <w:rsid w:val="00C84D75"/>
    <w:rsid w:val="00C84E9F"/>
    <w:rsid w:val="00C85F30"/>
    <w:rsid w:val="00C8617B"/>
    <w:rsid w:val="00C867C9"/>
    <w:rsid w:val="00C91084"/>
    <w:rsid w:val="00C96C89"/>
    <w:rsid w:val="00CA2647"/>
    <w:rsid w:val="00CA3163"/>
    <w:rsid w:val="00CA5CD6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546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3C2A"/>
    <w:rsid w:val="00D46A99"/>
    <w:rsid w:val="00D52DE0"/>
    <w:rsid w:val="00D623E2"/>
    <w:rsid w:val="00D64ED5"/>
    <w:rsid w:val="00D72015"/>
    <w:rsid w:val="00D8463C"/>
    <w:rsid w:val="00D84EDC"/>
    <w:rsid w:val="00D93E6B"/>
    <w:rsid w:val="00D97798"/>
    <w:rsid w:val="00DA0B7A"/>
    <w:rsid w:val="00DA196F"/>
    <w:rsid w:val="00DB5CEE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445E"/>
    <w:rsid w:val="00F368D9"/>
    <w:rsid w:val="00F36B8A"/>
    <w:rsid w:val="00F37637"/>
    <w:rsid w:val="00F41022"/>
    <w:rsid w:val="00F453F7"/>
    <w:rsid w:val="00F500F5"/>
    <w:rsid w:val="00F52019"/>
    <w:rsid w:val="00F54E04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5AF3"/>
    <w:rsid w:val="00F86946"/>
    <w:rsid w:val="00F90418"/>
    <w:rsid w:val="00F91E02"/>
    <w:rsid w:val="00F91EA9"/>
    <w:rsid w:val="00F92B51"/>
    <w:rsid w:val="00F95DC4"/>
    <w:rsid w:val="00FA202F"/>
    <w:rsid w:val="00FA272B"/>
    <w:rsid w:val="00FA4712"/>
    <w:rsid w:val="00FA74C8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EF64FE3671D13CB9C15A4CCF0B282070361A5E3E02F408EC11A9DB15BC676D7D625F35DA231BCD8A0BD56DABD28AE0D40245D90804E1B957C8E386E7N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109E39-5CAD-43F9-A01A-1F1DC004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Ольга Владимировна Бычева</cp:lastModifiedBy>
  <cp:revision>2</cp:revision>
  <cp:lastPrinted>2021-03-17T08:38:00Z</cp:lastPrinted>
  <dcterms:created xsi:type="dcterms:W3CDTF">2021-03-22T05:11:00Z</dcterms:created>
  <dcterms:modified xsi:type="dcterms:W3CDTF">2021-03-22T05:11:00Z</dcterms:modified>
</cp:coreProperties>
</file>