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49"/>
        <w:rPr>
          <w:highlight w:val="none"/>
        </w:rPr>
      </w:pPr>
      <w:r>
        <w:rPr>
          <w:szCs w:val="28"/>
        </w:rPr>
        <w:t xml:space="preserve">МИНИСТЕРСТВО ЭКОНОМИЧЕСКОГО РАЗВИТИЯ </w:t>
      </w:r>
      <w:r>
        <w:rPr>
          <w:highlight w:val="none"/>
        </w:rPr>
      </w:r>
      <w:r>
        <w:rPr>
          <w:highlight w:val="none"/>
        </w:rPr>
      </w:r>
    </w:p>
    <w:p>
      <w:pPr>
        <w:pStyle w:val="849"/>
        <w:rPr>
          <w:szCs w:val="28"/>
        </w:rPr>
      </w:pPr>
      <w:r>
        <w:rPr>
          <w:szCs w:val="28"/>
        </w:rPr>
        <w:t xml:space="preserve">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jc w:val="center"/>
        <w:shd w:val="clear" w:color="auto" w:fill="ffffff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hd w:val="clear" w:color="auto" w:fill="ffffff"/>
        <w:rPr>
          <w:b/>
          <w:bCs/>
          <w:sz w:val="28"/>
        </w:rPr>
      </w:pPr>
      <w:r>
        <w:rPr>
          <w:b/>
          <w:bCs/>
          <w:sz w:val="28"/>
        </w:rPr>
        <w:t xml:space="preserve">ПОЯСНИТЕЛЬНАЯ ЗАПИСКА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jc w:val="center"/>
        <w:shd w:val="clear" w:color="auto" w:fill="ffffff"/>
        <w:rPr>
          <w:b/>
          <w:bCs/>
          <w:sz w:val="16"/>
        </w:rPr>
      </w:pPr>
      <w:r>
        <w:rPr>
          <w:b/>
          <w:bCs/>
          <w:sz w:val="16"/>
        </w:rPr>
      </w:r>
      <w:r>
        <w:rPr>
          <w:b/>
          <w:bCs/>
          <w:sz w:val="16"/>
        </w:rPr>
      </w:r>
      <w:r>
        <w:rPr>
          <w:b/>
          <w:bCs/>
          <w:sz w:val="16"/>
        </w:rPr>
      </w:r>
    </w:p>
    <w:p>
      <w:pPr>
        <w:jc w:val="center"/>
        <w:rPr>
          <w:b/>
          <w:bCs/>
          <w:color w:val="000000" w:themeColor="text1"/>
          <w:sz w:val="28"/>
          <w:highlight w:val="white"/>
        </w:rPr>
      </w:pPr>
      <w:r>
        <w:rPr>
          <w:b/>
          <w:bCs/>
          <w:color w:val="000000" w:themeColor="text1"/>
          <w:sz w:val="28"/>
          <w:highlight w:val="white"/>
        </w:rPr>
        <w:t xml:space="preserve">к проекту </w:t>
      </w:r>
      <w:r>
        <w:rPr>
          <w:b/>
          <w:bCs/>
          <w:color w:val="000000" w:themeColor="text1"/>
          <w:sz w:val="28"/>
          <w:highlight w:val="white"/>
        </w:rPr>
        <w:t xml:space="preserve">распоряжения Правительства </w:t>
      </w:r>
      <w:r>
        <w:rPr>
          <w:b/>
          <w:bCs/>
          <w:color w:val="000000" w:themeColor="text1"/>
          <w:sz w:val="28"/>
          <w:highlight w:val="white"/>
        </w:rPr>
        <w:t xml:space="preserve">Новосибирской области</w:t>
      </w:r>
      <w:r>
        <w:rPr>
          <w:b/>
          <w:bCs/>
          <w:color w:val="000000" w:themeColor="text1"/>
          <w:sz w:val="28"/>
          <w:highlight w:val="white"/>
        </w:rPr>
      </w:r>
      <w:r>
        <w:rPr>
          <w:b/>
          <w:bCs/>
          <w:color w:val="000000" w:themeColor="text1"/>
          <w:sz w:val="28"/>
          <w:highlight w:val="white"/>
        </w:rPr>
      </w:r>
    </w:p>
    <w:p>
      <w:pPr>
        <w:contextualSpacing/>
        <w:jc w:val="center"/>
        <w:spacing w:after="0"/>
        <w:widowControl w:val="off"/>
        <w:rPr>
          <w:b/>
          <w:bCs/>
        </w:rP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«О внесении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 изменения в</w:t>
      </w:r>
      <w:r>
        <w:rPr>
          <w:b/>
          <w:bCs/>
          <w:sz w:val="28"/>
          <w:szCs w:val="28"/>
          <w:highlight w:val="none"/>
        </w:rPr>
        <w:t xml:space="preserve"> распоряжение Правительства Новосибирской области от 25.08.2022 № 511-рп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» (далее </w:t>
      </w:r>
      <w:r>
        <w:rPr>
          <w:b/>
          <w:bCs/>
          <w:sz w:val="28"/>
          <w:szCs w:val="28"/>
        </w:rPr>
        <w:t xml:space="preserve">–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 распоряжение)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0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Проект распоряжения разработан в целях внесения изменений в  «Об утверждении перечня продукции, необходимой для обеспечен</w:t>
      </w:r>
      <w:r>
        <w:rPr>
          <w:sz w:val="28"/>
          <w:szCs w:val="28"/>
          <w:highlight w:val="none"/>
        </w:rPr>
        <w:t xml:space="preserve">ия импортозамещения в условиях введенных ограничительных мер со стороны иностранных государств и международных организаций» в связи с внесением изменений в постановление Правительства Российской Федерации от 09.04.2022 № 629 «Об особенностях регулирования </w:t>
      </w:r>
      <w:r>
        <w:rPr>
          <w:sz w:val="28"/>
          <w:szCs w:val="28"/>
        </w:rPr>
        <w:t xml:space="preserve">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</w:t>
      </w:r>
      <w:r>
        <w:rPr>
          <w:sz w:val="28"/>
          <w:szCs w:val="28"/>
          <w:highlight w:val="none"/>
        </w:rPr>
        <w:t xml:space="preserve">, предусматривающих продление на 2024 год действия антикризисных мер, введенных указанным постановлением Правительства Российской Федерации.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Проект распоряжения</w:t>
      </w:r>
      <w:r>
        <w:rPr>
          <w:sz w:val="28"/>
          <w:szCs w:val="28"/>
          <w:highlight w:val="none"/>
        </w:rPr>
        <w:t xml:space="preserve"> Правительства Новосибирской области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согласно </w:t>
        <w:br/>
        <w:t xml:space="preserve">части 2 статьи 3 </w:t>
      </w:r>
      <w:r>
        <w:rPr>
          <w:sz w:val="28"/>
          <w:szCs w:val="28"/>
          <w:highlight w:val="none"/>
        </w:rPr>
        <w:t xml:space="preserve">Закона Новосибирской области от 25.12.2006 № 80-ОЗ «О нормативных правовых актах Новосибирской области» не входит в систему нормативных правовых актов Новосибирской области и </w:t>
      </w:r>
      <w:r>
        <w:rPr>
          <w:sz w:val="28"/>
          <w:szCs w:val="28"/>
          <w:highlight w:val="none"/>
        </w:rPr>
        <w:t xml:space="preserve">не подлежит оценке регулирующего воздействия.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Принятие проекта распоряжения не потребует внесения изменений, признания утратившими силу правовых актов Новосибирской области.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58"/>
        <w:gridCol w:w="5107"/>
      </w:tblGrid>
      <w:tr>
        <w:trPr/>
        <w:tc>
          <w:tcPr>
            <w:tcW w:w="4958" w:type="dxa"/>
            <w:textDirection w:val="lrTb"/>
            <w:noWrap w:val="false"/>
          </w:tcPr>
          <w:p>
            <w:pPr>
              <w:jc w:val="both"/>
              <w:rPr>
                <w:sz w:val="32"/>
                <w:szCs w:val="28"/>
              </w:rPr>
            </w:pPr>
            <w:r>
              <w:rPr>
                <w:sz w:val="28"/>
              </w:rPr>
              <w:t xml:space="preserve">Министр</w:t>
            </w:r>
            <w:r>
              <w:rPr>
                <w:sz w:val="28"/>
              </w:rPr>
              <w:t xml:space="preserve"> </w:t>
            </w:r>
            <w:r>
              <w:rPr>
                <w:sz w:val="32"/>
                <w:szCs w:val="28"/>
              </w:rPr>
            </w:r>
            <w:r>
              <w:rPr>
                <w:sz w:val="32"/>
                <w:szCs w:val="28"/>
              </w:rPr>
            </w:r>
          </w:p>
        </w:tc>
        <w:tc>
          <w:tcPr>
            <w:tcW w:w="5107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t xml:space="preserve">Е.А. Кузьмина</w:t>
      </w:r>
      <w:r>
        <w:rPr>
          <w:highlight w:val="none"/>
        </w:rPr>
      </w:r>
      <w:r>
        <w:rPr>
          <w:highlight w:val="none"/>
        </w:rPr>
      </w:r>
    </w:p>
    <w:p>
      <w:r>
        <w:t xml:space="preserve">23</w:t>
      </w:r>
      <w:r>
        <w:t xml:space="preserve">8</w:t>
      </w:r>
      <w:r>
        <w:t xml:space="preserve"> </w:t>
      </w:r>
      <w:r>
        <w:t xml:space="preserve">67</w:t>
      </w:r>
      <w:r>
        <w:t xml:space="preserve"> </w:t>
      </w:r>
      <w:r>
        <w:t xml:space="preserve">41</w:t>
      </w:r>
      <w:r/>
    </w:p>
    <w:sectPr>
      <w:headerReference w:type="default" r:id="rId8"/>
      <w:footnotePr/>
      <w:endnotePr/>
      <w:type w:val="nextPage"/>
      <w:pgSz w:w="11907" w:h="16840" w:orient="portrait"/>
      <w:pgMar w:top="1134" w:right="567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jc w:val="center"/>
      <w:rPr>
        <w:sz w:val="12"/>
      </w:rPr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>
      <w:rPr>
        <w:sz w:val="12"/>
      </w:rPr>
    </w:r>
    <w:r>
      <w:rPr>
        <w:sz w:val="1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5"/>
    <w:next w:val="845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6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5"/>
    <w:next w:val="845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6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5"/>
    <w:next w:val="845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6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5"/>
    <w:next w:val="845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6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6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6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5"/>
    <w:next w:val="845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5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5"/>
    <w:next w:val="845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6"/>
    <w:link w:val="690"/>
    <w:uiPriority w:val="10"/>
    <w:rPr>
      <w:sz w:val="48"/>
      <w:szCs w:val="48"/>
    </w:rPr>
  </w:style>
  <w:style w:type="paragraph" w:styleId="692">
    <w:name w:val="Subtitle"/>
    <w:basedOn w:val="845"/>
    <w:next w:val="845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6"/>
    <w:link w:val="692"/>
    <w:uiPriority w:val="11"/>
    <w:rPr>
      <w:sz w:val="24"/>
      <w:szCs w:val="24"/>
    </w:rPr>
  </w:style>
  <w:style w:type="paragraph" w:styleId="694">
    <w:name w:val="Quote"/>
    <w:basedOn w:val="845"/>
    <w:next w:val="845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5"/>
    <w:next w:val="845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character" w:styleId="698">
    <w:name w:val="Header Char"/>
    <w:basedOn w:val="846"/>
    <w:link w:val="851"/>
    <w:uiPriority w:val="99"/>
  </w:style>
  <w:style w:type="character" w:styleId="699">
    <w:name w:val="Footer Char"/>
    <w:basedOn w:val="846"/>
    <w:link w:val="853"/>
    <w:uiPriority w:val="99"/>
  </w:style>
  <w:style w:type="paragraph" w:styleId="700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853"/>
    <w:uiPriority w:val="99"/>
  </w:style>
  <w:style w:type="table" w:styleId="702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  <w:rPr>
      <w:rFonts w:ascii="Times New Roman" w:hAnsi="Times New Roman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Body Text 3"/>
    <w:basedOn w:val="845"/>
    <w:link w:val="850"/>
    <w:pPr>
      <w:jc w:val="center"/>
      <w:shd w:val="clear" w:color="auto" w:fill="ffffff"/>
    </w:pPr>
    <w:rPr>
      <w:b/>
      <w:bCs/>
      <w:sz w:val="24"/>
      <w:szCs w:val="24"/>
    </w:rPr>
  </w:style>
  <w:style w:type="character" w:styleId="850" w:customStyle="1">
    <w:name w:val="Основной текст 3 Знак"/>
    <w:link w:val="849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851">
    <w:name w:val="Header"/>
    <w:basedOn w:val="845"/>
    <w:link w:val="852"/>
    <w:uiPriority w:val="99"/>
    <w:pPr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link w:val="851"/>
    <w:uiPriority w:val="99"/>
    <w:rPr>
      <w:rFonts w:ascii="Times New Roman" w:hAnsi="Times New Roman"/>
    </w:rPr>
  </w:style>
  <w:style w:type="paragraph" w:styleId="853">
    <w:name w:val="Footer"/>
    <w:basedOn w:val="845"/>
    <w:link w:val="854"/>
    <w:pPr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link w:val="853"/>
    <w:rPr>
      <w:rFonts w:ascii="Times New Roman" w:hAnsi="Times New Roman"/>
    </w:rPr>
  </w:style>
  <w:style w:type="paragraph" w:styleId="855" w:customStyle="1">
    <w:name w:val="ConsPlusNormal"/>
    <w:pPr>
      <w:widowControl w:val="off"/>
    </w:pPr>
    <w:rPr>
      <w:rFonts w:eastAsia="Times New Roman" w:cs="Calibri"/>
      <w:sz w:val="22"/>
    </w:rPr>
  </w:style>
  <w:style w:type="paragraph" w:styleId="856">
    <w:name w:val="Balloon Text"/>
    <w:basedOn w:val="845"/>
    <w:link w:val="857"/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link w:val="856"/>
    <w:rPr>
      <w:rFonts w:ascii="Tahoma" w:hAnsi="Tahoma" w:cs="Tahoma"/>
      <w:sz w:val="16"/>
      <w:szCs w:val="16"/>
    </w:rPr>
  </w:style>
  <w:style w:type="character" w:styleId="858">
    <w:name w:val="Hyperlink"/>
    <w:rPr>
      <w:color w:val="0563c1"/>
      <w:u w:val="single"/>
    </w:rPr>
  </w:style>
  <w:style w:type="character" w:styleId="859">
    <w:name w:val="annotation reference"/>
    <w:basedOn w:val="846"/>
    <w:semiHidden/>
    <w:unhideWhenUsed/>
    <w:rPr>
      <w:sz w:val="16"/>
      <w:szCs w:val="16"/>
    </w:rPr>
  </w:style>
  <w:style w:type="paragraph" w:styleId="860">
    <w:name w:val="annotation text"/>
    <w:basedOn w:val="845"/>
    <w:link w:val="861"/>
    <w:semiHidden/>
    <w:unhideWhenUsed/>
  </w:style>
  <w:style w:type="character" w:styleId="861" w:customStyle="1">
    <w:name w:val="Текст примечания Знак"/>
    <w:basedOn w:val="846"/>
    <w:link w:val="860"/>
    <w:semiHidden/>
    <w:rPr>
      <w:rFonts w:ascii="Times New Roman" w:hAnsi="Times New Roman"/>
    </w:rPr>
  </w:style>
  <w:style w:type="paragraph" w:styleId="862">
    <w:name w:val="annotation subject"/>
    <w:basedOn w:val="860"/>
    <w:next w:val="860"/>
    <w:link w:val="863"/>
    <w:semiHidden/>
    <w:unhideWhenUsed/>
    <w:rPr>
      <w:b/>
      <w:bCs/>
    </w:rPr>
  </w:style>
  <w:style w:type="character" w:styleId="863" w:customStyle="1">
    <w:name w:val="Тема примечания Знак"/>
    <w:basedOn w:val="861"/>
    <w:link w:val="862"/>
    <w:semiHidden/>
    <w:rPr>
      <w:rFonts w:ascii="Times New Roman" w:hAnsi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</dc:title>
  <dc:subject/>
  <dc:creator>maag</dc:creator>
  <cp:keywords/>
  <dc:description/>
  <cp:revision>12</cp:revision>
  <dcterms:created xsi:type="dcterms:W3CDTF">2023-12-28T04:40:00Z</dcterms:created>
  <dcterms:modified xsi:type="dcterms:W3CDTF">2024-02-28T09:31:02Z</dcterms:modified>
</cp:coreProperties>
</file>