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Проект постановления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5387" w:hanging="284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 w:line="25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before="0" w:after="0" w:line="25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before="0" w:after="0" w:line="25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before="0" w:after="0" w:line="25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before="0" w:after="0" w:line="25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before="0" w:after="0" w:line="25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before="0" w:after="0" w:line="25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before="0" w:after="0" w:line="25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before="0" w:after="0" w:line="25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before="0" w:after="0" w:line="25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spacing w:before="0" w:after="0" w:line="25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before="0" w:after="0"/>
        <w:widowControl w:val="off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 внесении изменений в постановление Правительства Новосибирской области от 02.02.2015 № 37-п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jc w:val="center"/>
        <w:spacing w:before="0" w:after="0"/>
        <w:widowControl w:val="off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jc w:val="center"/>
        <w:spacing w:before="0" w:after="0"/>
        <w:widowControl w:val="off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 </w:t>
      </w:r>
      <w:r>
        <w:rPr>
          <w:b/>
          <w:sz w:val="28"/>
          <w:szCs w:val="28"/>
        </w:rPr>
        <w:t xml:space="preserve">п о с т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</w:t>
      </w:r>
      <w:r>
        <w:rPr>
          <w:sz w:val="28"/>
          <w:szCs w:val="28"/>
        </w:rPr>
        <w:t xml:space="preserve">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sz w:val="28"/>
          <w:szCs w:val="24"/>
        </w:rPr>
      </w:pPr>
      <w:r>
        <w:rPr>
          <w:sz w:val="28"/>
          <w:szCs w:val="28"/>
        </w:rPr>
        <w:t xml:space="preserve">1. В </w:t>
      </w:r>
      <w:r>
        <w:rPr>
          <w:sz w:val="28"/>
          <w:szCs w:val="24"/>
        </w:rPr>
        <w:t xml:space="preserve">государственной программе Новосибирской области «</w:t>
      </w:r>
      <w:r>
        <w:rPr>
          <w:sz w:val="28"/>
          <w:szCs w:val="28"/>
        </w:rPr>
        <w:t xml:space="preserve">Развитие сельского хозяйства и регулирование рынков сельскохозяйственной продукции, сырья и продовольствия в Новосибирской области</w:t>
      </w:r>
      <w:r>
        <w:rPr>
          <w:sz w:val="28"/>
          <w:szCs w:val="24"/>
        </w:rPr>
        <w:t xml:space="preserve">» (далее - Программа):</w:t>
      </w:r>
      <w:r>
        <w:rPr>
          <w:sz w:val="28"/>
          <w:szCs w:val="24"/>
        </w:rPr>
      </w:r>
      <w:r>
        <w:rPr>
          <w:sz w:val="28"/>
          <w:szCs w:val="24"/>
        </w:rPr>
      </w:r>
    </w:p>
    <w:p>
      <w:pPr>
        <w:ind w:firstLine="709"/>
        <w:jc w:val="both"/>
        <w:spacing w:before="0" w:after="0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1) раздел «Паспорт государственной программы Новосибирской области»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«I. Стратегические приоритеты государственной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center"/>
        <w:spacing w:before="0" w:after="0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spacing w:before="0" w:after="0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Оценка текущего состояния сферы реализации государственной программы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center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программа Новос</w:t>
      </w:r>
      <w:r>
        <w:rPr>
          <w:sz w:val="28"/>
          <w:szCs w:val="28"/>
        </w:rPr>
        <w:t xml:space="preserve">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определяет основные цели, задачи и приоритетные направления развития агропромышленного комплекса региона.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программа предусматривает комплексное развитие всех отраслей и подотраслей, а также сфер деятельности агропромышленного комплекса с учетом членства Российской Федерации во Всемирной торговой </w:t>
      </w:r>
      <w:r>
        <w:rPr>
          <w:sz w:val="28"/>
          <w:szCs w:val="28"/>
        </w:rPr>
        <w:t xml:space="preserve">организации, а также участия в Евразийском экономическом союзе и других региональных объединениях на экономическом пространстве Содружества Независимых Государств.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Агропромышленный комплекс – один из ведущих секторов экономики Новосибирской области, обеспечивающий продовольственную безопасность региона, основную занятость и доходы населения сельских территорий.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Сельское хозяйство Новосибирской области является одним из крупных в России, полностью удовлетворяет спрос населения Новосибирской области в качествен</w:t>
      </w:r>
      <w:r>
        <w:rPr>
          <w:color w:val="000000" w:themeColor="text1"/>
          <w:sz w:val="28"/>
          <w:szCs w:val="28"/>
          <w:highlight w:val="white"/>
        </w:rPr>
        <w:t xml:space="preserve">ных продуктах питания: молоке, мясе и яйце.</w:t>
      </w:r>
      <w:r>
        <w:rPr>
          <w:color w:val="000000" w:themeColor="text1"/>
          <w:sz w:val="28"/>
          <w:szCs w:val="28"/>
          <w:highlight w:val="white"/>
          <w:lang w:eastAsia="en-US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Несмотря на сложные агроклиматические условия 2023 года, АПК Новосибирской области остается одной из самых стабильно работающих отраслей, доказавших как свою прочность, так и способность быстро адаптироваться к меняющимся условиям.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Сельскохозяйственным производством в области занимаются </w:t>
      </w:r>
      <w:r>
        <w:rPr>
          <w:sz w:val="28"/>
          <w:szCs w:val="28"/>
          <w:highlight w:val="white"/>
        </w:rPr>
        <w:t xml:space="preserve">40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 организации. На долю сельскохозяйственных организаций приходится </w:t>
      </w:r>
      <w:r>
        <w:rPr>
          <w:sz w:val="28"/>
          <w:szCs w:val="28"/>
          <w:highlight w:val="white"/>
        </w:rPr>
        <w:t xml:space="preserve">66,8</w:t>
      </w:r>
      <w:r>
        <w:rPr>
          <w:sz w:val="28"/>
          <w:szCs w:val="28"/>
          <w:highlight w:val="white"/>
        </w:rPr>
        <w:t xml:space="preserve">% объема производства сельскохозяйственной продукции.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8"/>
        <w:ind w:firstLine="708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Малые формы в сельском хозяйстве области представлены 320,4 тыс. личных подсобных хозяйств,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3816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крестьянскими (фермерскими) хозяйствами,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45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сельскохозяйственными потребительскими кооперативами, совокупная доля которых в общем объеме производства составляет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33,2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%.</w:t>
      </w:r>
      <w:r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          Объем валовой продукции сельского хозяйства, произведенной в хозяйствах всех категорий, по предварительному расчету, составил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133,4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млрд рублей, с индексом производства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86,3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% к уровню 2022 года.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Новосибирская область производит </w:t>
      </w:r>
      <w:r>
        <w:rPr>
          <w:sz w:val="28"/>
          <w:szCs w:val="28"/>
          <w:highlight w:val="white"/>
        </w:rPr>
        <w:t xml:space="preserve">16,1%</w:t>
      </w:r>
      <w:r>
        <w:rPr>
          <w:sz w:val="28"/>
          <w:szCs w:val="28"/>
          <w:highlight w:val="white"/>
        </w:rPr>
        <w:t xml:space="preserve"> от общего объема продукции сельского хозяйства Сибирского федерального округа и занимает 2 место среди регионов СФО.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8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Произведено за 2023 год, по предварительным данным: 23</w:t>
      </w:r>
      <w:r>
        <w:rPr>
          <w:sz w:val="28"/>
          <w:szCs w:val="28"/>
          <w:highlight w:val="white"/>
        </w:rPr>
        <w:t xml:space="preserve">1,4 тыс. тонн мяса скота и птицы в живом весе (второе место среди регионов СФО), молока - 887,0 тыс. тонн (второе место среди регионов СФО), яиц - 1059,2 млн. штук (третье место среди регионов СФО), зерна - </w:t>
      </w:r>
      <w:r>
        <w:rPr>
          <w:sz w:val="28"/>
          <w:szCs w:val="28"/>
          <w:highlight w:val="white"/>
        </w:rPr>
        <w:t xml:space="preserve">2,3</w:t>
      </w:r>
      <w:r>
        <w:rPr>
          <w:sz w:val="28"/>
          <w:szCs w:val="28"/>
          <w:highlight w:val="white"/>
        </w:rPr>
        <w:t xml:space="preserve"> млн. тонн в весе после доработки </w:t>
      </w:r>
      <w:r>
        <w:rPr>
          <w:sz w:val="28"/>
          <w:szCs w:val="28"/>
          <w:highlight w:val="white"/>
        </w:rPr>
        <w:t xml:space="preserve">(четвертое место среди регионов СФО)</w:t>
      </w:r>
      <w:r>
        <w:rPr>
          <w:sz w:val="28"/>
          <w:szCs w:val="28"/>
          <w:highlight w:val="white"/>
        </w:rPr>
        <w:t xml:space="preserve">, картофеля -</w:t>
      </w:r>
      <w:r>
        <w:rPr>
          <w:sz w:val="28"/>
          <w:szCs w:val="28"/>
          <w:highlight w:val="white"/>
        </w:rPr>
        <w:t xml:space="preserve"> 248,4</w:t>
      </w:r>
      <w:r>
        <w:rPr>
          <w:sz w:val="28"/>
          <w:szCs w:val="28"/>
          <w:highlight w:val="white"/>
        </w:rPr>
        <w:t xml:space="preserve"> тыс. тонн, овощей - </w:t>
      </w:r>
      <w:r>
        <w:rPr>
          <w:sz w:val="28"/>
          <w:szCs w:val="28"/>
          <w:highlight w:val="white"/>
        </w:rPr>
        <w:t xml:space="preserve">143,4 </w:t>
      </w:r>
      <w:r>
        <w:rPr>
          <w:sz w:val="28"/>
          <w:szCs w:val="28"/>
          <w:highlight w:val="white"/>
        </w:rPr>
        <w:t xml:space="preserve">тыс. тонн </w:t>
      </w:r>
      <w:r>
        <w:rPr>
          <w:sz w:val="28"/>
          <w:szCs w:val="28"/>
          <w:highlight w:val="white"/>
        </w:rPr>
        <w:t xml:space="preserve">(второе место среди регионов СФО)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Новосибирская область занимает </w:t>
      </w:r>
      <w:r>
        <w:rPr>
          <w:color w:val="000000" w:themeColor="text1"/>
          <w:sz w:val="28"/>
          <w:szCs w:val="28"/>
          <w:highlight w:val="white"/>
        </w:rPr>
        <w:t xml:space="preserve">третье место в РФ по поголовью молочных коров среди сельхозтоваропроизводителей, а по производству и реализации молока входит в первую десятку регионов РФ. В Сибирском федеральном округе и за Уралом по этим показателям наш регион находится на первом месте.</w:t>
      </w:r>
      <w:r>
        <w:rPr>
          <w:color w:val="000000" w:themeColor="text1"/>
          <w:sz w:val="28"/>
          <w:szCs w:val="28"/>
          <w:highlight w:val="white"/>
          <w:lang w:eastAsia="en-US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Пищевая и перераба</w:t>
      </w:r>
      <w:r>
        <w:rPr>
          <w:color w:val="000000" w:themeColor="text1"/>
          <w:sz w:val="28"/>
          <w:szCs w:val="28"/>
          <w:highlight w:val="white"/>
        </w:rPr>
        <w:t xml:space="preserve">тывающая промышленность является одной из ключевых сфер экономики Новосибирской области, формирующей агропродовольственный рынок, продовольственную и экономическую безопасность. Доля в общем объеме отгруженных товаров обрабатывающих производств составляет </w:t>
      </w:r>
      <w:r>
        <w:rPr>
          <w:color w:val="000000" w:themeColor="text1"/>
          <w:sz w:val="28"/>
          <w:szCs w:val="28"/>
          <w:highlight w:val="white"/>
        </w:rPr>
        <w:t xml:space="preserve">22</w:t>
      </w:r>
      <w:r>
        <w:rPr>
          <w:color w:val="000000" w:themeColor="text1"/>
          <w:sz w:val="28"/>
          <w:szCs w:val="28"/>
          <w:highlight w:val="white"/>
        </w:rPr>
        <w:t xml:space="preserve">%. В отрасли задействовано 1175 организаций с общей численностью работников </w:t>
      </w:r>
      <w:r>
        <w:rPr>
          <w:color w:val="000000" w:themeColor="text1"/>
          <w:sz w:val="28"/>
          <w:szCs w:val="28"/>
          <w:highlight w:val="white"/>
        </w:rPr>
        <w:t xml:space="preserve">27,7</w:t>
      </w:r>
      <w:r>
        <w:rPr>
          <w:color w:val="000000" w:themeColor="text1"/>
          <w:sz w:val="28"/>
          <w:szCs w:val="28"/>
          <w:highlight w:val="white"/>
        </w:rPr>
        <w:t xml:space="preserve"> тыс. человек.</w:t>
      </w:r>
      <w:r>
        <w:rPr>
          <w:color w:val="000000" w:themeColor="text1"/>
          <w:sz w:val="28"/>
          <w:szCs w:val="28"/>
          <w:highlight w:val="white"/>
          <w:lang w:eastAsia="en-US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 202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3</w:t>
      </w:r>
      <w:r>
        <w:rPr>
          <w:color w:val="000000" w:themeColor="text1"/>
          <w:sz w:val="28"/>
          <w:szCs w:val="28"/>
          <w:highlight w:val="white"/>
        </w:rPr>
        <w:t xml:space="preserve"> году объем отгруженных товаров собственного производства, выполненных работ и услуг предприятиями пищевой и перерабатывающей </w:t>
      </w:r>
      <w:r>
        <w:rPr>
          <w:color w:val="000000" w:themeColor="text1"/>
          <w:sz w:val="28"/>
          <w:szCs w:val="28"/>
          <w:highlight w:val="white"/>
        </w:rPr>
        <w:t xml:space="preserve">промышленности Новосибирской области, оценочно, составил </w:t>
      </w:r>
      <w:r>
        <w:rPr>
          <w:color w:val="000000" w:themeColor="text1"/>
          <w:sz w:val="28"/>
          <w:szCs w:val="28"/>
          <w:highlight w:val="white"/>
        </w:rPr>
        <w:t xml:space="preserve">256,8 </w:t>
      </w:r>
      <w:r>
        <w:rPr>
          <w:color w:val="000000" w:themeColor="text1"/>
          <w:sz w:val="28"/>
          <w:szCs w:val="28"/>
          <w:highlight w:val="white"/>
        </w:rPr>
        <w:t xml:space="preserve">млрд рублей, в том числе по производству пищевых продуктов – </w:t>
      </w:r>
      <w:r>
        <w:rPr>
          <w:color w:val="000000" w:themeColor="text1"/>
          <w:sz w:val="28"/>
          <w:szCs w:val="28"/>
          <w:highlight w:val="white"/>
        </w:rPr>
        <w:t xml:space="preserve">195,2</w:t>
      </w:r>
      <w:r>
        <w:rPr>
          <w:color w:val="000000" w:themeColor="text1"/>
          <w:sz w:val="28"/>
          <w:szCs w:val="28"/>
          <w:highlight w:val="white"/>
        </w:rPr>
        <w:t xml:space="preserve"> млрд рублей с индексом производства 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100</w:t>
      </w:r>
      <w:r>
        <w:rPr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 к уровню 202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 года, по производству напитков </w:t>
      </w:r>
      <w:r>
        <w:rPr>
          <w:color w:val="000000" w:themeColor="text1"/>
          <w:sz w:val="28"/>
          <w:szCs w:val="28"/>
          <w:highlight w:val="white"/>
        </w:rPr>
        <w:t xml:space="preserve">61,6</w:t>
      </w:r>
      <w:r>
        <w:rPr>
          <w:color w:val="000000" w:themeColor="text1"/>
          <w:sz w:val="28"/>
          <w:szCs w:val="28"/>
          <w:highlight w:val="white"/>
        </w:rPr>
        <w:t xml:space="preserve"> млрд рублей с индексом производства </w:t>
      </w:r>
      <w:r>
        <w:rPr>
          <w:color w:val="000000" w:themeColor="text1"/>
          <w:sz w:val="28"/>
          <w:szCs w:val="28"/>
          <w:highlight w:val="white"/>
        </w:rPr>
        <w:t xml:space="preserve">107,4</w:t>
      </w:r>
      <w:r>
        <w:rPr>
          <w:color w:val="000000" w:themeColor="text1"/>
          <w:sz w:val="28"/>
          <w:szCs w:val="28"/>
          <w:highlight w:val="white"/>
        </w:rPr>
        <w:t xml:space="preserve">% к уровню 202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 года.</w:t>
      </w:r>
      <w:r>
        <w:rPr>
          <w:color w:val="000000" w:themeColor="text1"/>
          <w:sz w:val="28"/>
          <w:szCs w:val="28"/>
          <w:highlight w:val="white"/>
          <w:lang w:eastAsia="en-US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567"/>
        <w:jc w:val="both"/>
        <w:spacing w:before="0" w:after="0"/>
        <w:tabs>
          <w:tab w:val="left" w:pos="851" w:leader="none"/>
        </w:tabs>
        <w:rPr>
          <w:color w:val="000000"/>
          <w:sz w:val="28"/>
          <w:szCs w:val="22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По итогам 2023 года  </w:t>
      </w:r>
      <w:r>
        <w:rPr>
          <w:color w:val="000000" w:themeColor="text1"/>
          <w:sz w:val="28"/>
          <w:szCs w:val="28"/>
          <w:highlight w:val="white"/>
        </w:rPr>
        <w:t xml:space="preserve">увеличены объемы </w:t>
      </w:r>
      <w:r>
        <w:rPr>
          <w:color w:val="000000" w:themeColor="text1"/>
          <w:sz w:val="28"/>
          <w:szCs w:val="28"/>
          <w:highlight w:val="white"/>
        </w:rPr>
        <w:t xml:space="preserve">производства относительно 202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 года: </w:t>
      </w:r>
      <w:r>
        <w:rPr>
          <w:color w:val="000000"/>
          <w:sz w:val="28"/>
          <w:szCs w:val="22"/>
          <w:highlight w:val="white"/>
          <w:lang w:eastAsia="en-US"/>
        </w:rPr>
        <w:t xml:space="preserve">крупы в </w:t>
      </w:r>
      <w:r>
        <w:rPr>
          <w:color w:val="000000"/>
          <w:sz w:val="28"/>
          <w:szCs w:val="22"/>
          <w:highlight w:val="white"/>
          <w:lang w:eastAsia="en-US"/>
        </w:rPr>
        <w:t xml:space="preserve">6,7</w:t>
      </w:r>
      <w:r>
        <w:rPr>
          <w:color w:val="000000"/>
          <w:sz w:val="28"/>
          <w:szCs w:val="22"/>
          <w:highlight w:val="white"/>
          <w:lang w:eastAsia="en-US"/>
        </w:rPr>
        <w:t xml:space="preserve"> раза, плодоовощных консервов в </w:t>
      </w:r>
      <w:r>
        <w:rPr>
          <w:color w:val="000000"/>
          <w:sz w:val="28"/>
          <w:szCs w:val="22"/>
          <w:highlight w:val="white"/>
          <w:lang w:eastAsia="en-US"/>
        </w:rPr>
        <w:t xml:space="preserve">1,7</w:t>
      </w:r>
      <w:r>
        <w:rPr>
          <w:color w:val="000000"/>
          <w:sz w:val="28"/>
          <w:szCs w:val="22"/>
          <w:highlight w:val="white"/>
          <w:lang w:eastAsia="en-US"/>
        </w:rPr>
        <w:t xml:space="preserve"> раза, сыров в </w:t>
      </w:r>
      <w:r>
        <w:rPr>
          <w:color w:val="000000"/>
          <w:sz w:val="28"/>
          <w:szCs w:val="22"/>
          <w:highlight w:val="white"/>
          <w:lang w:eastAsia="en-US"/>
        </w:rPr>
        <w:t xml:space="preserve">1,6 </w:t>
      </w:r>
      <w:r>
        <w:rPr>
          <w:color w:val="000000"/>
          <w:sz w:val="28"/>
          <w:szCs w:val="22"/>
          <w:highlight w:val="white"/>
          <w:lang w:eastAsia="en-US"/>
        </w:rPr>
        <w:t xml:space="preserve">раза, соусов майонезных на </w:t>
      </w:r>
      <w:r>
        <w:rPr>
          <w:color w:val="000000"/>
          <w:sz w:val="28"/>
          <w:szCs w:val="22"/>
          <w:highlight w:val="white"/>
          <w:lang w:eastAsia="en-US"/>
        </w:rPr>
        <w:t xml:space="preserve">26,6</w:t>
      </w:r>
      <w:r>
        <w:rPr>
          <w:color w:val="000000"/>
          <w:sz w:val="28"/>
          <w:szCs w:val="22"/>
          <w:highlight w:val="white"/>
          <w:lang w:eastAsia="en-US"/>
        </w:rPr>
        <w:t xml:space="preserve">%, масла рапсового нерафинированного на </w:t>
      </w:r>
      <w:r>
        <w:rPr>
          <w:color w:val="000000"/>
          <w:sz w:val="28"/>
          <w:szCs w:val="22"/>
          <w:highlight w:val="white"/>
          <w:lang w:eastAsia="en-US"/>
        </w:rPr>
        <w:t xml:space="preserve">25,4</w:t>
      </w:r>
      <w:r>
        <w:rPr>
          <w:color w:val="000000"/>
          <w:sz w:val="28"/>
          <w:szCs w:val="22"/>
          <w:highlight w:val="white"/>
          <w:lang w:eastAsia="en-US"/>
        </w:rPr>
        <w:t xml:space="preserve">%, изделий хлебобулочных длительного хранения на </w:t>
      </w:r>
      <w:r>
        <w:rPr>
          <w:color w:val="000000"/>
          <w:sz w:val="28"/>
          <w:szCs w:val="22"/>
          <w:highlight w:val="white"/>
          <w:lang w:eastAsia="en-US"/>
        </w:rPr>
        <w:t xml:space="preserve">19,2</w:t>
      </w:r>
      <w:r>
        <w:rPr>
          <w:color w:val="000000"/>
          <w:sz w:val="28"/>
          <w:szCs w:val="22"/>
          <w:highlight w:val="white"/>
          <w:lang w:eastAsia="en-US"/>
        </w:rPr>
        <w:t xml:space="preserve">%</w:t>
      </w:r>
      <w:r>
        <w:rPr>
          <w:color w:val="000000"/>
          <w:sz w:val="28"/>
          <w:szCs w:val="22"/>
          <w:highlight w:val="white"/>
          <w:lang w:eastAsia="en-US"/>
        </w:rPr>
        <w:t xml:space="preserve">, </w:t>
      </w:r>
      <w:r>
        <w:rPr>
          <w:color w:val="000000"/>
          <w:sz w:val="28"/>
          <w:szCs w:val="22"/>
          <w:highlight w:val="white"/>
          <w:lang w:eastAsia="en-US"/>
        </w:rPr>
        <w:t xml:space="preserve">изделий макаронных на </w:t>
      </w:r>
      <w:r>
        <w:rPr>
          <w:color w:val="000000"/>
          <w:sz w:val="28"/>
          <w:szCs w:val="22"/>
          <w:highlight w:val="white"/>
          <w:lang w:eastAsia="en-US"/>
        </w:rPr>
        <w:t xml:space="preserve">17,4</w:t>
      </w:r>
      <w:r>
        <w:rPr>
          <w:color w:val="000000"/>
          <w:sz w:val="28"/>
          <w:szCs w:val="22"/>
          <w:highlight w:val="white"/>
          <w:lang w:eastAsia="en-US"/>
        </w:rPr>
        <w:t xml:space="preserve">%, молока и сливок сухих, сублимированных на </w:t>
      </w:r>
      <w:r>
        <w:rPr>
          <w:color w:val="000000"/>
          <w:sz w:val="28"/>
          <w:szCs w:val="22"/>
          <w:highlight w:val="white"/>
          <w:lang w:eastAsia="en-US"/>
        </w:rPr>
        <w:t xml:space="preserve">13,6</w:t>
      </w:r>
      <w:r>
        <w:rPr>
          <w:color w:val="000000"/>
          <w:sz w:val="28"/>
          <w:szCs w:val="22"/>
          <w:highlight w:val="white"/>
          <w:lang w:eastAsia="en-US"/>
        </w:rPr>
        <w:t xml:space="preserve">%, напитков безалкогольных на </w:t>
      </w:r>
      <w:r>
        <w:rPr>
          <w:color w:val="000000"/>
          <w:sz w:val="28"/>
          <w:szCs w:val="22"/>
          <w:highlight w:val="white"/>
          <w:lang w:eastAsia="en-US"/>
        </w:rPr>
        <w:t xml:space="preserve">8,4</w:t>
      </w:r>
      <w:r>
        <w:rPr>
          <w:color w:val="000000"/>
          <w:sz w:val="28"/>
          <w:szCs w:val="22"/>
          <w:highlight w:val="white"/>
          <w:lang w:eastAsia="en-US"/>
        </w:rPr>
        <w:t xml:space="preserve">%, пива и воды минеральной на </w:t>
      </w:r>
      <w:r>
        <w:rPr>
          <w:color w:val="000000"/>
          <w:sz w:val="28"/>
          <w:szCs w:val="22"/>
          <w:highlight w:val="white"/>
          <w:lang w:eastAsia="en-US"/>
        </w:rPr>
        <w:t xml:space="preserve">7,2</w:t>
      </w:r>
      <w:r>
        <w:rPr>
          <w:color w:val="000000"/>
          <w:sz w:val="28"/>
          <w:szCs w:val="22"/>
          <w:highlight w:val="white"/>
          <w:lang w:eastAsia="en-US"/>
        </w:rPr>
        <w:t xml:space="preserve">%, масла сливочного на </w:t>
      </w:r>
      <w:r>
        <w:rPr>
          <w:color w:val="000000"/>
          <w:sz w:val="28"/>
          <w:szCs w:val="22"/>
          <w:highlight w:val="white"/>
          <w:lang w:eastAsia="en-US"/>
        </w:rPr>
        <w:t xml:space="preserve">7,1</w:t>
      </w:r>
      <w:r>
        <w:rPr>
          <w:color w:val="000000"/>
          <w:sz w:val="28"/>
          <w:szCs w:val="22"/>
          <w:highlight w:val="white"/>
          <w:lang w:eastAsia="en-US"/>
        </w:rPr>
        <w:t xml:space="preserve">%, </w:t>
      </w:r>
      <w:r>
        <w:rPr>
          <w:color w:val="000000"/>
          <w:sz w:val="28"/>
          <w:szCs w:val="22"/>
          <w:highlight w:val="white"/>
          <w:lang w:eastAsia="en-US"/>
        </w:rPr>
        <w:t xml:space="preserve">мяса сельскохозяйственной птицы и прочих продуктов убоя, включая консервированные на 6,3%</w:t>
      </w:r>
      <w:r>
        <w:rPr>
          <w:color w:val="000000"/>
          <w:sz w:val="28"/>
          <w:szCs w:val="22"/>
          <w:highlight w:val="white"/>
          <w:lang w:eastAsia="en-US"/>
        </w:rPr>
        <w:t xml:space="preserve">, мяса и субпродуктов пищевых домашней птицы на </w:t>
      </w:r>
      <w:r>
        <w:rPr>
          <w:color w:val="000000"/>
          <w:sz w:val="28"/>
          <w:szCs w:val="22"/>
          <w:highlight w:val="white"/>
          <w:lang w:eastAsia="en-US"/>
        </w:rPr>
        <w:t xml:space="preserve">5,7</w:t>
      </w:r>
      <w:r>
        <w:rPr>
          <w:color w:val="000000"/>
          <w:sz w:val="28"/>
          <w:szCs w:val="22"/>
          <w:highlight w:val="white"/>
          <w:lang w:eastAsia="en-US"/>
        </w:rPr>
        <w:t xml:space="preserve">%, </w:t>
      </w:r>
      <w:r>
        <w:rPr>
          <w:color w:val="000000"/>
          <w:sz w:val="28"/>
          <w:szCs w:val="22"/>
          <w:highlight w:val="white"/>
          <w:lang w:eastAsia="en-US"/>
        </w:rPr>
        <w:t xml:space="preserve">мороженного на 2,9%. </w:t>
      </w:r>
      <w:r>
        <w:rPr>
          <w:color w:val="000000"/>
          <w:sz w:val="28"/>
          <w:szCs w:val="22"/>
          <w:highlight w:val="white"/>
        </w:rPr>
      </w:r>
      <w:r>
        <w:rPr>
          <w:color w:val="000000"/>
          <w:sz w:val="28"/>
          <w:szCs w:val="22"/>
          <w:highlight w:val="white"/>
        </w:rPr>
      </w:r>
    </w:p>
    <w:p>
      <w:pPr>
        <w:ind w:firstLine="709"/>
        <w:jc w:val="both"/>
        <w:spacing w:before="0" w:after="0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Продукция пищевой и перерабатывающей промышленности Новосибирской области пользуется спросом не только на территории РФ, но и за ее пределами.</w:t>
      </w:r>
      <w:r>
        <w:rPr>
          <w:color w:val="000000" w:themeColor="text1"/>
          <w:sz w:val="28"/>
          <w:szCs w:val="28"/>
          <w:highlight w:val="white"/>
          <w:lang w:eastAsia="en-US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rFonts w:eastAsia="Calibri"/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Наращивание объемов и расширение номенклатуры экспорта сельхозпродукции и продовольствия проводится в рамках регионального проекта </w:t>
      </w:r>
      <w:r>
        <w:rPr>
          <w:color w:val="000000" w:themeColor="text1"/>
          <w:sz w:val="28"/>
          <w:szCs w:val="28"/>
          <w:highlight w:val="white"/>
        </w:rPr>
        <w:t xml:space="preserve">«Экспорт продукции АПК. Новосибирская область» и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продолжает оставаться одним из приоритетных направлений развития АПК Новосибирской области.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</w:r>
      <w:r>
        <w:rPr>
          <w:rFonts w:eastAsia="Calibri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color w:val="000000" w:themeColor="text1"/>
          <w:sz w:val="28"/>
          <w:szCs w:val="28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В 2023 году объемы экспортных отгрузок продукции АПК в количественном выражении на 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39,8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% превы</w:t>
      </w:r>
      <w:r>
        <w:rPr>
          <w:rFonts w:eastAsia="Calibri"/>
          <w:color w:val="000000" w:themeColor="text1"/>
          <w:sz w:val="28"/>
          <w:szCs w:val="28"/>
          <w:highlight w:val="white"/>
          <w:lang w:val="en-US" w:eastAsia="en-US"/>
        </w:rPr>
        <w:t xml:space="preserve">c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или показатели 2022 года, </w:t>
      </w:r>
      <w:r>
        <w:rPr>
          <w:color w:val="000000" w:themeColor="text1"/>
          <w:sz w:val="28"/>
          <w:szCs w:val="28"/>
          <w:highlight w:val="white"/>
        </w:rPr>
        <w:t xml:space="preserve">из Новосибирской области вывезено </w:t>
      </w:r>
      <w:r>
        <w:rPr>
          <w:color w:val="000000" w:themeColor="text1"/>
          <w:sz w:val="28"/>
          <w:szCs w:val="28"/>
          <w:highlight w:val="white"/>
        </w:rPr>
        <w:t xml:space="preserve">1889,6</w:t>
      </w:r>
      <w:r>
        <w:rPr>
          <w:color w:val="000000" w:themeColor="text1"/>
          <w:sz w:val="28"/>
          <w:szCs w:val="28"/>
          <w:highlight w:val="white"/>
        </w:rPr>
        <w:t xml:space="preserve"> тыс. тонн продукции АПК на сумму в текущих ценах </w:t>
      </w:r>
      <w:r>
        <w:rPr>
          <w:color w:val="000000" w:themeColor="text1"/>
          <w:sz w:val="28"/>
          <w:szCs w:val="28"/>
          <w:highlight w:val="white"/>
          <w:lang w:eastAsia="en-US"/>
        </w:rPr>
        <w:t xml:space="preserve">684</w:t>
      </w:r>
      <w:r>
        <w:rPr>
          <w:color w:val="000000" w:themeColor="text1"/>
          <w:sz w:val="28"/>
          <w:szCs w:val="28"/>
          <w:highlight w:val="white"/>
        </w:rPr>
        <w:t xml:space="preserve"> млн долл. США.</w:t>
      </w:r>
      <w:r>
        <w:rPr>
          <w:color w:val="000000" w:themeColor="text1"/>
          <w:sz w:val="28"/>
          <w:szCs w:val="28"/>
          <w:highlight w:val="white"/>
          <w:lang w:eastAsia="en-US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rPr>
          <w:rFonts w:ascii="Calibri" w:hAnsi="Calibri" w:eastAsia="Calibri"/>
          <w:color w:val="000000" w:themeColor="text1"/>
          <w:sz w:val="22"/>
          <w:szCs w:val="22"/>
          <w:highlight w:val="white"/>
        </w:rPr>
      </w:pP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В структуре экспорта</w:t>
      </w:r>
      <w:r>
        <w:rPr>
          <w:rFonts w:eastAsia="Calibri"/>
          <w:color w:val="000000" w:themeColor="text1"/>
          <w:sz w:val="28"/>
          <w:szCs w:val="28"/>
          <w:highlight w:val="white"/>
          <w:lang w:eastAsia="en-US"/>
        </w:rPr>
        <w:t xml:space="preserve"> по-прежнему преобладают масличные и зерновые культуры, а также готовая продукция пищевой и перерабатывающей промышленности. Ключевыми направлениями отгрузок, как и в предыдущие периоды, остаются страны Азии (Казахстан, Китай, Киргизия, Монголия, Вьетнам).</w:t>
      </w:r>
      <w:r>
        <w:rPr>
          <w:rFonts w:ascii="Calibri" w:hAnsi="Calibri" w:eastAsia="Calibri"/>
          <w:color w:val="000000" w:themeColor="text1"/>
          <w:sz w:val="22"/>
          <w:szCs w:val="22"/>
          <w:highlight w:val="white"/>
          <w:lang w:eastAsia="en-US"/>
        </w:rPr>
      </w:r>
      <w:r>
        <w:rPr>
          <w:rFonts w:ascii="Calibri" w:hAnsi="Calibri" w:eastAsia="Calibri"/>
          <w:color w:val="000000" w:themeColor="text1"/>
          <w:sz w:val="22"/>
          <w:szCs w:val="22"/>
          <w:highlight w:val="white"/>
        </w:rPr>
      </w:r>
    </w:p>
    <w:p>
      <w:pPr>
        <w:ind w:firstLine="540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Несмотря на наметившуюся в последние годы тенденцию к увеличению объемов сельскохозяйственного производства, отрасль сельского хозяйства региона испытывает многочисленные проблемы, замедляющие ее развитие.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539"/>
        <w:jc w:val="both"/>
        <w:spacing w:before="0" w:after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Так, для инвестиционной привлекательности отрасли сельского хозяйства и обеспечения ее расширенного воспроизводства рентабельность должна находит</w:t>
      </w:r>
      <w:r>
        <w:rPr>
          <w:sz w:val="28"/>
          <w:szCs w:val="28"/>
          <w:highlight w:val="white"/>
        </w:rPr>
        <w:t xml:space="preserve">ься на уровне 25-35% в зависимости от направления производства. Вместе с тем рентабельность производства предприятий (организаций) сельского хозяйства Новосибирской области остается по-прежнему невысокой и в 2023 году составила, по предварительным данным, </w:t>
      </w:r>
      <w:r>
        <w:rPr>
          <w:sz w:val="28"/>
          <w:szCs w:val="28"/>
          <w:highlight w:val="white"/>
        </w:rPr>
        <w:t xml:space="preserve">12,1%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8"/>
        <w:ind w:firstLine="709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Основными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проблемами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сфере реализации Программы являются: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недостаточный уровень развития инфраструктуры хранения сельскохозяйственной продукции (нехватка овощехранилищ, элеваторов, терминально-логистических центров);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ограниченные возможности сбыта сельскохозяйственной продукции на внутреннем рынке;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both"/>
        <w:spacing w:before="0" w:after="0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низкий технологический уровень производителей и переработчиков сельскохозяйственной продукции;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6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недостаток квалифицированных кадров в сельском хоз</w:t>
      </w:r>
      <w:r>
        <w:rPr>
          <w:rFonts w:ascii="Times New Roman" w:hAnsi="Times New Roman" w:cs="Times New Roman"/>
          <w:sz w:val="28"/>
          <w:szCs w:val="28"/>
        </w:rPr>
        <w:t xml:space="preserve">яйстве и пищевой промышленности.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after="0"/>
        <w:rPr>
          <w:rFonts w:ascii="TimesNewRoman" w:hAnsi="TimesNewRoman" w:cs="TimesNewRoman"/>
          <w:bCs/>
          <w:szCs w:val="24"/>
        </w:rPr>
      </w:pPr>
      <w:r>
        <w:rPr>
          <w:rFonts w:ascii="TimesNewRoman" w:hAnsi="TimesNewRoman" w:cs="TimesNewRoman"/>
          <w:bCs/>
          <w:sz w:val="28"/>
          <w:szCs w:val="28"/>
        </w:rPr>
        <w:t xml:space="preserve">2. Приоритеты и цели государственной политики в сфере реализации</w:t>
      </w:r>
      <w:r>
        <w:rPr>
          <w:rFonts w:ascii="TimesNewRoman" w:hAnsi="TimesNewRoman" w:cs="TimesNewRoman"/>
          <w:bCs/>
          <w:szCs w:val="24"/>
        </w:rPr>
      </w:r>
      <w:r>
        <w:rPr>
          <w:rFonts w:ascii="TimesNewRoman" w:hAnsi="TimesNewRoman" w:cs="TimesNewRoman"/>
          <w:bCs/>
          <w:szCs w:val="24"/>
        </w:rPr>
      </w:r>
    </w:p>
    <w:p>
      <w:pPr>
        <w:contextualSpacing/>
        <w:jc w:val="center"/>
        <w:spacing w:before="0" w:after="0"/>
        <w:widowControl w:val="off"/>
        <w:rPr>
          <w:rFonts w:ascii="TimesNewRoman" w:hAnsi="TimesNewRoman" w:cs="TimesNewRoman"/>
          <w:bCs/>
          <w:sz w:val="28"/>
          <w:szCs w:val="28"/>
        </w:rPr>
      </w:pPr>
      <w:r>
        <w:rPr>
          <w:rFonts w:ascii="TimesNewRoman" w:hAnsi="TimesNewRoman" w:cs="TimesNewRoman"/>
          <w:bCs/>
          <w:sz w:val="28"/>
          <w:szCs w:val="28"/>
        </w:rPr>
        <w:t xml:space="preserve">государственной программы </w:t>
      </w:r>
      <w:r>
        <w:rPr>
          <w:rFonts w:ascii="TimesNewRoman" w:hAnsi="TimesNewRoman" w:cs="TimesNewRoman"/>
          <w:bCs/>
          <w:sz w:val="28"/>
          <w:szCs w:val="28"/>
        </w:rPr>
      </w:r>
      <w:r>
        <w:rPr>
          <w:rFonts w:ascii="TimesNewRoman" w:hAnsi="TimesNewRoman" w:cs="TimesNewRoman"/>
          <w:bCs/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rFonts w:ascii="TimesNewRoman" w:hAnsi="TimesNewRoman" w:cs="TimesNewRoman"/>
          <w:bCs/>
          <w:sz w:val="28"/>
          <w:szCs w:val="28"/>
        </w:rPr>
      </w:pPr>
      <w:r>
        <w:rPr>
          <w:rFonts w:ascii="TimesNewRoman" w:hAnsi="TimesNewRoman" w:cs="TimesNewRoman"/>
          <w:bCs/>
          <w:sz w:val="28"/>
          <w:szCs w:val="28"/>
        </w:rPr>
      </w:r>
      <w:r>
        <w:rPr>
          <w:rFonts w:ascii="TimesNewRoman" w:hAnsi="TimesNewRoman" w:cs="TimesNewRoman"/>
          <w:bCs/>
          <w:sz w:val="28"/>
          <w:szCs w:val="28"/>
        </w:rPr>
      </w:r>
      <w:r>
        <w:rPr>
          <w:rFonts w:ascii="TimesNewRoman" w:hAnsi="TimesNewRoman" w:cs="TimesNewRoman"/>
          <w:bCs/>
          <w:sz w:val="28"/>
          <w:szCs w:val="28"/>
        </w:rPr>
      </w:r>
    </w:p>
    <w:p>
      <w:pPr>
        <w:ind w:firstLine="539"/>
        <w:jc w:val="both"/>
        <w:spacing w:before="0" w:after="0"/>
        <w:rPr>
          <w:sz w:val="28"/>
          <w:szCs w:val="28"/>
        </w:rPr>
      </w:pPr>
      <w:r/>
      <w:hyperlink r:id="rId12" w:tooltip="https://login.consultant.ru/link/?req=doc&amp;base=LAW&amp;n=463548&amp;dst=100012" w:history="1">
        <w:r>
          <w:rPr>
            <w:sz w:val="28"/>
            <w:szCs w:val="28"/>
          </w:rPr>
          <w:t xml:space="preserve">Стратегией</w:t>
        </w:r>
      </w:hyperlink>
      <w:r>
        <w:rPr>
          <w:sz w:val="28"/>
          <w:szCs w:val="28"/>
        </w:rPr>
        <w:t xml:space="preserve"> развития агропромышленного и рыбохозяйственного комплексов Российской Федерации на период до 2030 года,</w:t>
      </w:r>
      <w:r>
        <w:rPr>
          <w:sz w:val="28"/>
          <w:szCs w:val="28"/>
        </w:rPr>
        <w:t xml:space="preserve"> утвержденной распоряжением Правительства Российской Федерации от 8 сентября 2022 г. № 2567-р, установлены основные приоритеты государственной политики в сфере развития агропромышленного комплекса, которые также являются приоритетами реализации  Программы.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39"/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Ключевые ориентиры развития в рамках Программы: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before="0" w:after="0"/>
        <w:rPr>
          <w:color w:val="000000" w:themeColor="text1"/>
          <w:sz w:val="28"/>
          <w:szCs w:val="28"/>
          <w:highlight w:val="white"/>
          <w:lang w:eastAsia="en-US"/>
        </w:rPr>
      </w:pPr>
      <w:r>
        <w:rPr>
          <w:color w:val="000000" w:themeColor="text1"/>
          <w:sz w:val="28"/>
          <w:szCs w:val="28"/>
          <w:highlight w:val="white"/>
        </w:rPr>
        <w:t xml:space="preserve">полное обеспечение населения региона продовольствием, безопасным и конкурентным по цене и своим потребительским свойствам, увеличение производства экологически чистых, качественных продуктов питания;</w:t>
      </w:r>
      <w:r>
        <w:rPr>
          <w:color w:val="000000" w:themeColor="text1"/>
          <w:sz w:val="28"/>
          <w:szCs w:val="28"/>
          <w:highlight w:val="white"/>
          <w:lang w:eastAsia="en-US"/>
        </w:rPr>
      </w:r>
      <w:r>
        <w:rPr>
          <w:color w:val="000000" w:themeColor="text1"/>
          <w:sz w:val="28"/>
          <w:szCs w:val="28"/>
          <w:highlight w:val="white"/>
          <w:lang w:eastAsia="en-US"/>
        </w:rPr>
      </w:r>
    </w:p>
    <w:p>
      <w:pPr>
        <w:ind w:firstLine="709"/>
        <w:jc w:val="both"/>
        <w:spacing w:before="0" w:after="0"/>
        <w:rPr>
          <w:color w:val="000000" w:themeColor="text1"/>
          <w:sz w:val="28"/>
          <w:szCs w:val="28"/>
          <w:highlight w:val="white"/>
          <w:lang w:eastAsia="en-US"/>
        </w:rPr>
      </w:pPr>
      <w:r>
        <w:rPr>
          <w:color w:val="000000" w:themeColor="text1"/>
          <w:sz w:val="28"/>
          <w:szCs w:val="28"/>
          <w:highlight w:val="white"/>
        </w:rPr>
        <w:t xml:space="preserve">формирование новых направлений экспорта готовой продукции;</w:t>
      </w:r>
      <w:r>
        <w:rPr>
          <w:color w:val="000000" w:themeColor="text1"/>
          <w:sz w:val="28"/>
          <w:szCs w:val="28"/>
          <w:highlight w:val="white"/>
          <w:lang w:eastAsia="en-US"/>
        </w:rPr>
      </w:r>
      <w:r>
        <w:rPr>
          <w:color w:val="000000" w:themeColor="text1"/>
          <w:sz w:val="28"/>
          <w:szCs w:val="28"/>
          <w:highlight w:val="white"/>
          <w:lang w:eastAsia="en-US"/>
        </w:rPr>
      </w:r>
    </w:p>
    <w:p>
      <w:pPr>
        <w:ind w:firstLine="709"/>
        <w:jc w:val="both"/>
        <w:spacing w:before="0" w:after="0"/>
        <w:rPr>
          <w:color w:val="000000" w:themeColor="text1"/>
          <w:sz w:val="28"/>
          <w:szCs w:val="28"/>
          <w:highlight w:val="white"/>
          <w:lang w:eastAsia="en-US"/>
        </w:rPr>
      </w:pPr>
      <w:r>
        <w:rPr>
          <w:color w:val="000000" w:themeColor="text1"/>
          <w:sz w:val="28"/>
          <w:szCs w:val="28"/>
          <w:highlight w:val="white"/>
        </w:rPr>
        <w:t xml:space="preserve">принятие мер по повышению инвестиционной привлекательности АПК;</w:t>
      </w:r>
      <w:r>
        <w:rPr>
          <w:color w:val="000000" w:themeColor="text1"/>
          <w:sz w:val="28"/>
          <w:szCs w:val="28"/>
          <w:highlight w:val="white"/>
          <w:lang w:eastAsia="en-US"/>
        </w:rPr>
      </w:r>
      <w:r>
        <w:rPr>
          <w:color w:val="000000" w:themeColor="text1"/>
          <w:sz w:val="28"/>
          <w:szCs w:val="28"/>
          <w:highlight w:val="white"/>
          <w:lang w:eastAsia="en-US"/>
        </w:rPr>
      </w:r>
    </w:p>
    <w:p>
      <w:pPr>
        <w:ind w:firstLine="709"/>
        <w:jc w:val="both"/>
        <w:spacing w:before="0" w:after="0"/>
        <w:rPr>
          <w:color w:val="000000" w:themeColor="text1"/>
          <w:sz w:val="28"/>
          <w:szCs w:val="28"/>
          <w:highlight w:val="white"/>
          <w:lang w:eastAsia="en-US"/>
        </w:rPr>
      </w:pPr>
      <w:r>
        <w:rPr>
          <w:color w:val="000000" w:themeColor="text1"/>
          <w:sz w:val="28"/>
          <w:szCs w:val="28"/>
          <w:highlight w:val="white"/>
        </w:rPr>
        <w:t xml:space="preserve">развитие логистической инфраструктуры, в том числе создание оптово-распределительных центров, продвижение продукции АПК на продовольственном рынке области и за ее пределами;</w:t>
      </w:r>
      <w:r>
        <w:rPr>
          <w:color w:val="000000" w:themeColor="text1"/>
          <w:sz w:val="28"/>
          <w:szCs w:val="28"/>
          <w:highlight w:val="white"/>
          <w:lang w:eastAsia="en-US"/>
        </w:rPr>
      </w:r>
      <w:r>
        <w:rPr>
          <w:color w:val="000000" w:themeColor="text1"/>
          <w:sz w:val="28"/>
          <w:szCs w:val="28"/>
          <w:highlight w:val="white"/>
          <w:lang w:eastAsia="en-US"/>
        </w:rPr>
      </w:r>
    </w:p>
    <w:p>
      <w:pPr>
        <w:ind w:firstLine="709"/>
        <w:jc w:val="both"/>
        <w:spacing w:before="0" w:after="0"/>
        <w:rPr>
          <w:color w:val="000000" w:themeColor="text1"/>
          <w:sz w:val="28"/>
          <w:szCs w:val="28"/>
          <w:highlight w:val="white"/>
          <w:lang w:eastAsia="en-US"/>
        </w:rPr>
      </w:pPr>
      <w:r>
        <w:rPr>
          <w:color w:val="000000" w:themeColor="text1"/>
          <w:sz w:val="28"/>
          <w:szCs w:val="28"/>
          <w:highlight w:val="white"/>
        </w:rPr>
        <w:t xml:space="preserve">поддержку и развитие кадрового потенциала в АПК;</w:t>
      </w:r>
      <w:r>
        <w:rPr>
          <w:color w:val="000000" w:themeColor="text1"/>
          <w:sz w:val="28"/>
          <w:szCs w:val="28"/>
          <w:highlight w:val="white"/>
          <w:lang w:eastAsia="en-US"/>
        </w:rPr>
      </w:r>
      <w:r>
        <w:rPr>
          <w:color w:val="000000" w:themeColor="text1"/>
          <w:sz w:val="28"/>
          <w:szCs w:val="28"/>
          <w:highlight w:val="white"/>
          <w:lang w:eastAsia="en-US"/>
        </w:rPr>
      </w:r>
    </w:p>
    <w:p>
      <w:pPr>
        <w:ind w:firstLine="709"/>
        <w:jc w:val="both"/>
        <w:spacing w:before="0" w:after="0"/>
        <w:rPr>
          <w:color w:val="000000" w:themeColor="text1"/>
          <w:sz w:val="28"/>
          <w:szCs w:val="28"/>
          <w:highlight w:val="white"/>
          <w:lang w:eastAsia="en-US"/>
        </w:rPr>
      </w:pPr>
      <w:r>
        <w:rPr>
          <w:color w:val="000000" w:themeColor="text1"/>
          <w:sz w:val="28"/>
          <w:szCs w:val="28"/>
          <w:highlight w:val="white"/>
        </w:rPr>
        <w:t xml:space="preserve">продолжение работы по техническому перевооружению и технологической модернизации отраслей АПК с расширением применения цифровых и роботизированных производственных процессов;</w:t>
      </w:r>
      <w:r>
        <w:rPr>
          <w:color w:val="000000" w:themeColor="text1"/>
          <w:sz w:val="28"/>
          <w:szCs w:val="28"/>
          <w:highlight w:val="white"/>
          <w:lang w:eastAsia="en-US"/>
        </w:rPr>
      </w:r>
      <w:r>
        <w:rPr>
          <w:color w:val="000000" w:themeColor="text1"/>
          <w:sz w:val="28"/>
          <w:szCs w:val="28"/>
          <w:highlight w:val="white"/>
          <w:lang w:eastAsia="en-US"/>
        </w:rPr>
      </w:r>
    </w:p>
    <w:p>
      <w:pPr>
        <w:ind w:firstLine="709"/>
        <w:jc w:val="both"/>
        <w:spacing w:before="0" w:after="0"/>
        <w:rPr>
          <w:color w:val="000000" w:themeColor="text1"/>
          <w:sz w:val="28"/>
          <w:szCs w:val="28"/>
          <w:highlight w:val="white"/>
          <w:lang w:eastAsia="en-US"/>
        </w:rPr>
      </w:pPr>
      <w:r>
        <w:rPr>
          <w:color w:val="000000" w:themeColor="text1"/>
          <w:sz w:val="28"/>
          <w:szCs w:val="28"/>
          <w:highlight w:val="white"/>
        </w:rPr>
        <w:t xml:space="preserve">внедрение инноваций и передовых технологий в процессы производства продукции АПК;</w:t>
      </w:r>
      <w:r>
        <w:rPr>
          <w:color w:val="000000" w:themeColor="text1"/>
          <w:sz w:val="28"/>
          <w:szCs w:val="28"/>
          <w:highlight w:val="white"/>
          <w:lang w:eastAsia="en-US"/>
        </w:rPr>
      </w:r>
      <w:r>
        <w:rPr>
          <w:color w:val="000000" w:themeColor="text1"/>
          <w:sz w:val="28"/>
          <w:szCs w:val="28"/>
          <w:highlight w:val="white"/>
          <w:lang w:eastAsia="en-US"/>
        </w:rPr>
      </w:r>
    </w:p>
    <w:p>
      <w:pPr>
        <w:ind w:firstLine="709"/>
        <w:jc w:val="both"/>
        <w:spacing w:before="0" w:after="0"/>
        <w:rPr>
          <w:color w:val="000000" w:themeColor="text1"/>
          <w:sz w:val="28"/>
          <w:szCs w:val="28"/>
          <w:highlight w:val="white"/>
          <w:lang w:eastAsia="en-US"/>
        </w:rPr>
      </w:pPr>
      <w:r>
        <w:rPr>
          <w:color w:val="000000" w:themeColor="text1"/>
          <w:sz w:val="28"/>
          <w:szCs w:val="28"/>
          <w:highlight w:val="white"/>
        </w:rPr>
        <w:t xml:space="preserve">вовлечение в оборот земель сельскохозяйственного назначения; </w:t>
      </w:r>
      <w:r>
        <w:rPr>
          <w:color w:val="000000" w:themeColor="text1"/>
          <w:sz w:val="28"/>
          <w:szCs w:val="28"/>
          <w:highlight w:val="white"/>
          <w:lang w:eastAsia="en-US"/>
        </w:rPr>
      </w:r>
      <w:r>
        <w:rPr>
          <w:color w:val="000000" w:themeColor="text1"/>
          <w:sz w:val="28"/>
          <w:szCs w:val="28"/>
          <w:highlight w:val="white"/>
          <w:lang w:eastAsia="en-US"/>
        </w:rPr>
      </w:r>
    </w:p>
    <w:p>
      <w:pPr>
        <w:ind w:firstLine="709"/>
        <w:jc w:val="both"/>
        <w:spacing w:before="0" w:after="0"/>
        <w:rPr>
          <w:color w:val="000000" w:themeColor="text1"/>
          <w:sz w:val="28"/>
          <w:szCs w:val="28"/>
          <w:highlight w:val="white"/>
          <w:lang w:eastAsia="en-US"/>
        </w:rPr>
      </w:pPr>
      <w:r>
        <w:rPr>
          <w:color w:val="000000" w:themeColor="text1"/>
          <w:sz w:val="28"/>
          <w:szCs w:val="28"/>
          <w:highlight w:val="white"/>
        </w:rPr>
        <w:t xml:space="preserve">совершенствование механизмов государственной поддержки сельхозтоваропроизводителей;</w:t>
      </w:r>
      <w:r>
        <w:rPr>
          <w:color w:val="000000" w:themeColor="text1"/>
          <w:sz w:val="28"/>
          <w:szCs w:val="28"/>
          <w:highlight w:val="white"/>
          <w:lang w:eastAsia="en-US"/>
        </w:rPr>
      </w:r>
      <w:r>
        <w:rPr>
          <w:color w:val="000000" w:themeColor="text1"/>
          <w:sz w:val="28"/>
          <w:szCs w:val="28"/>
          <w:highlight w:val="white"/>
          <w:lang w:eastAsia="en-US"/>
        </w:rPr>
      </w:r>
    </w:p>
    <w:p>
      <w:pPr>
        <w:ind w:firstLine="709"/>
        <w:jc w:val="both"/>
        <w:spacing w:before="0" w:after="0"/>
        <w:rPr>
          <w:color w:val="000000" w:themeColor="text1"/>
          <w:sz w:val="28"/>
          <w:szCs w:val="28"/>
          <w:highlight w:val="white"/>
          <w:lang w:eastAsia="en-US"/>
        </w:rPr>
      </w:pPr>
      <w:r>
        <w:rPr>
          <w:color w:val="000000" w:themeColor="text1"/>
          <w:sz w:val="28"/>
          <w:szCs w:val="28"/>
          <w:highlight w:val="white"/>
        </w:rPr>
        <w:t xml:space="preserve">диверсификацию сельской экономики, поддержку малого бизнеса, создающего рабочие места в сельской местности;</w:t>
      </w:r>
      <w:r>
        <w:rPr>
          <w:color w:val="000000" w:themeColor="text1"/>
          <w:sz w:val="28"/>
          <w:szCs w:val="28"/>
          <w:highlight w:val="white"/>
          <w:lang w:eastAsia="en-US"/>
        </w:rPr>
      </w:r>
      <w:r>
        <w:rPr>
          <w:color w:val="000000" w:themeColor="text1"/>
          <w:sz w:val="28"/>
          <w:szCs w:val="28"/>
          <w:highlight w:val="white"/>
          <w:lang w:eastAsia="en-US"/>
        </w:rPr>
      </w:r>
    </w:p>
    <w:p>
      <w:pPr>
        <w:ind w:firstLine="709"/>
        <w:jc w:val="both"/>
        <w:spacing w:before="0" w:after="0"/>
        <w:rPr>
          <w:rFonts w:ascii="Calibri" w:hAnsi="Calibri" w:eastAsia="Calibri"/>
          <w:sz w:val="22"/>
          <w:szCs w:val="22"/>
          <w:highlight w:val="white"/>
          <w:lang w:eastAsia="en-US"/>
        </w:rPr>
      </w:pPr>
      <w:r>
        <w:rPr>
          <w:color w:val="000000" w:themeColor="text1"/>
          <w:sz w:val="28"/>
          <w:szCs w:val="28"/>
          <w:highlight w:val="white"/>
        </w:rPr>
        <w:t xml:space="preserve">повышение уровня жизни и создание комфортных условий жизнедеятельности в сельской местности.</w:t>
      </w:r>
      <w:r>
        <w:rPr>
          <w:rFonts w:ascii="Calibri" w:hAnsi="Calibri" w:eastAsia="Calibri"/>
          <w:sz w:val="22"/>
          <w:szCs w:val="22"/>
          <w:highlight w:val="white"/>
          <w:lang w:eastAsia="en-US"/>
        </w:rPr>
      </w:r>
      <w:r>
        <w:rPr>
          <w:rFonts w:ascii="Calibri" w:hAnsi="Calibri" w:eastAsia="Calibri"/>
          <w:sz w:val="22"/>
          <w:szCs w:val="22"/>
          <w:highlight w:val="white"/>
          <w:lang w:eastAsia="en-US"/>
        </w:rPr>
      </w:r>
    </w:p>
    <w:p>
      <w:pPr>
        <w:ind w:firstLine="851"/>
        <w:jc w:val="both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Стратегические приоритеты определены, исходя из положений «Единого плана по достижению национальных целей развития Российской Федерации на период до 2024 года и на плановый период до 2030 года», утвержденного</w:t>
      </w:r>
      <w:r>
        <w:rPr>
          <w:color w:val="000000"/>
          <w:sz w:val="28"/>
          <w:szCs w:val="28"/>
        </w:rPr>
        <w:t xml:space="preserve"> распоряжением Правительства Российской Федерации от 01.10.2021 № 2765-р, Стратегией социально-экономического развития Новосибирской области на период до 2030 года, утвержденной постановлением Правительства Новосибирской области от 19.03.2019 № 105-п.    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851"/>
        <w:jc w:val="both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Целями государственной программы являются: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851"/>
        <w:jc w:val="both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1 «Достижение значения индекса производства продукции сельского хозяйства (в сопоставимых ценах) в 2030 году в объеме 117,6 процента от уровня 2020 года»;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851"/>
        <w:jc w:val="both"/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 2 «Достижение значения индекса производства пищевых продуктов (в сопоставимых ценах) в 2030 году в объеме 128,7 процента от уровня 2020 года»;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851"/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цель 3 «Достижение уровня среднемесячной начисленной заработной платы работников сельского хозяйства (без субъектов малого предпринимательства) в 2030 году - 48 860 рублей»;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851"/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цель 4 «Достижение объема экспорта продукции агропромышленного комплекса (в сопоставимых ценах) в размере 0,4855 миллиардов долларов США к концу 2024 года».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851"/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jc w:val="center"/>
        <w:widowControl w:val="off"/>
        <w:rPr>
          <w:rFonts w:ascii="TimesNewRoman" w:hAnsi="TimesNewRoman" w:cs="TimesNewRoman"/>
          <w:bCs/>
          <w:szCs w:val="24"/>
        </w:rPr>
      </w:pPr>
      <w:r>
        <w:rPr>
          <w:rFonts w:ascii="TimesNewRoman" w:hAnsi="TimesNewRoman" w:cs="TimesNewRoman"/>
          <w:bCs/>
          <w:sz w:val="28"/>
          <w:szCs w:val="28"/>
        </w:rPr>
        <w:t xml:space="preserve">3. Сведения о взаимосвязи со стратегическими приоритетами, целями и</w:t>
      </w:r>
      <w:r>
        <w:rPr>
          <w:rFonts w:ascii="TimesNewRoman" w:hAnsi="TimesNewRoman" w:cs="TimesNewRoman"/>
          <w:bCs/>
          <w:szCs w:val="24"/>
        </w:rPr>
      </w:r>
      <w:r>
        <w:rPr>
          <w:rFonts w:ascii="TimesNewRoman" w:hAnsi="TimesNewRoman" w:cs="TimesNewRoman"/>
          <w:bCs/>
          <w:szCs w:val="24"/>
        </w:rPr>
      </w:r>
    </w:p>
    <w:p>
      <w:pPr>
        <w:contextualSpacing/>
        <w:jc w:val="center"/>
        <w:widowControl w:val="off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bCs/>
          <w:sz w:val="28"/>
          <w:szCs w:val="28"/>
        </w:rPr>
        <w:t xml:space="preserve">показателями государственных программ Российской Федерации</w:t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contextualSpacing/>
        <w:jc w:val="center"/>
        <w:widowControl w:val="off"/>
        <w:rPr>
          <w:rFonts w:ascii="TimesNewRoman" w:hAnsi="TimesNewRoman" w:cs="TimesNewRoman"/>
          <w:bCs/>
          <w:sz w:val="28"/>
          <w:szCs w:val="28"/>
        </w:rPr>
      </w:pPr>
      <w:r>
        <w:rPr>
          <w:rFonts w:ascii="TimesNewRoman" w:hAnsi="TimesNewRoman" w:cs="TimesNewRoman"/>
          <w:bCs/>
          <w:sz w:val="28"/>
          <w:szCs w:val="28"/>
        </w:rPr>
      </w:r>
      <w:r>
        <w:rPr>
          <w:rFonts w:ascii="TimesNewRoman" w:hAnsi="TimesNewRoman" w:cs="TimesNewRoman"/>
          <w:bCs/>
          <w:sz w:val="28"/>
          <w:szCs w:val="28"/>
        </w:rPr>
      </w:r>
      <w:r>
        <w:rPr>
          <w:rFonts w:ascii="TimesNewRoman" w:hAnsi="TimesNewRoman" w:cs="TimesNewRoman"/>
          <w:bCs/>
          <w:sz w:val="28"/>
          <w:szCs w:val="28"/>
        </w:rPr>
      </w:r>
    </w:p>
    <w:p>
      <w:pPr>
        <w:ind w:firstLine="851"/>
        <w:jc w:val="both"/>
        <w:spacing w:before="0" w:after="0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Государственная программа сформирована в соответствии с учетом национальных целей</w:t>
      </w:r>
      <w:r>
        <w:rPr>
          <w:sz w:val="28"/>
          <w:szCs w:val="28"/>
        </w:rPr>
        <w:t xml:space="preserve"> развития Российской Федерации на период до 2030 года, определенных </w:t>
      </w:r>
      <w:hyperlink r:id="rId13" w:tooltip="https://login.consultant.ru/link/?req=doc&amp;base=LAW&amp;n=357927" w:history="1">
        <w:r>
          <w:rPr>
            <w:sz w:val="28"/>
            <w:szCs w:val="28"/>
          </w:rPr>
          <w:t xml:space="preserve">Указом</w:t>
        </w:r>
      </w:hyperlink>
      <w:r>
        <w:rPr>
          <w:sz w:val="28"/>
          <w:szCs w:val="28"/>
        </w:rPr>
        <w:t xml:space="preserve"> Президента Российской Федерации от 21 июля 2020 г. № 474 «О национальных целях развития Российской Федерации на период до 2030 года».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рамках исполнения Указа Президента Российской Федерации от 07.05.2018 № 204 </w:t>
      </w:r>
      <w:r>
        <w:rPr>
          <w:color w:val="000000" w:themeColor="text1"/>
          <w:sz w:val="28"/>
          <w:szCs w:val="28"/>
        </w:rPr>
        <w:t xml:space="preserve">«О национальных целях и стратегических задачах развития Российской Федерации на период до 2024 года» на территории Новосибирской области реализуется национальный проект «Экспорт продукции АПК», «Акселерация субъектов малого и среднего предпринимательства».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851"/>
        <w:jc w:val="both"/>
        <w:spacing w:before="0"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государственную программу включ</w:t>
      </w:r>
      <w:r>
        <w:rPr>
          <w:color w:val="000000" w:themeColor="text1"/>
          <w:sz w:val="28"/>
          <w:szCs w:val="28"/>
        </w:rPr>
        <w:t xml:space="preserve">ены мероприятия, предусмотренные государственной программой Российской Федерации «Развитие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РФ от 14.07.2012 № 717.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tabs>
          <w:tab w:val="left" w:pos="42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Реализация Программы будет непосредственно напра</w:t>
      </w:r>
      <w:r>
        <w:rPr>
          <w:sz w:val="28"/>
          <w:szCs w:val="28"/>
        </w:rPr>
        <w:t xml:space="preserve">влена на достижение национальных целей</w:t>
      </w:r>
      <w:bookmarkStart w:id="0" w:name="_GoBack"/>
      <w:r/>
      <w:bookmarkEnd w:id="0"/>
      <w:r>
        <w:rPr>
          <w:sz w:val="28"/>
          <w:szCs w:val="28"/>
        </w:rPr>
        <w:t xml:space="preserve"> развития Российской Федерации на </w:t>
      </w:r>
      <w:r>
        <w:rPr>
          <w:sz w:val="28"/>
          <w:szCs w:val="28"/>
        </w:rPr>
        <w:t xml:space="preserve">период до 2030 года: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Обеспечение темпа роста валового внутреннего продукта страны выше среднемирового при сохранении макроэкономической стабильности.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Обеспечение темпа устойчивого роста доходов населения и уровня пенсионного обеспечения не ниже инфляции.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20"/>
        <w:jc w:val="center"/>
        <w:widowControl w:val="off"/>
        <w:rPr>
          <w:rFonts w:ascii="TimesNewRoman" w:hAnsi="TimesNewRoman" w:cs="TimesNewRoman"/>
          <w:bCs/>
          <w:szCs w:val="24"/>
        </w:rPr>
      </w:pPr>
      <w:r>
        <w:rPr>
          <w:rFonts w:ascii="TimesNewRoman" w:hAnsi="TimesNewRoman" w:cs="TimesNewRoman"/>
          <w:bCs/>
          <w:sz w:val="28"/>
          <w:szCs w:val="28"/>
        </w:rPr>
        <w:t xml:space="preserve">4. Задачи (направления) государственной программы, способы их эффективного решения</w:t>
      </w:r>
      <w:r>
        <w:rPr>
          <w:rFonts w:ascii="TimesNewRoman" w:hAnsi="TimesNewRoman" w:cs="TimesNewRoman"/>
          <w:bCs/>
          <w:szCs w:val="24"/>
        </w:rPr>
      </w:r>
      <w:r>
        <w:rPr>
          <w:rFonts w:ascii="TimesNewRoman" w:hAnsi="TimesNewRoman" w:cs="TimesNewRoman"/>
          <w:bCs/>
          <w:szCs w:val="24"/>
        </w:rPr>
      </w:r>
    </w:p>
    <w:p>
      <w:pPr>
        <w:contextualSpacing/>
        <w:jc w:val="center"/>
        <w:widowControl w:val="off"/>
        <w:rPr>
          <w:rFonts w:ascii="TimesNewRoman" w:hAnsi="TimesNewRoman" w:cs="TimesNewRoman"/>
          <w:bCs/>
          <w:sz w:val="28"/>
          <w:szCs w:val="28"/>
        </w:rPr>
      </w:pPr>
      <w:r>
        <w:rPr>
          <w:rFonts w:ascii="TimesNewRoman" w:hAnsi="TimesNewRoman" w:cs="TimesNewRoman"/>
          <w:bCs/>
          <w:sz w:val="28"/>
          <w:szCs w:val="28"/>
        </w:rPr>
      </w:r>
      <w:r>
        <w:rPr>
          <w:rFonts w:ascii="TimesNewRoman" w:hAnsi="TimesNewRoman" w:cs="TimesNewRoman"/>
          <w:bCs/>
          <w:sz w:val="28"/>
          <w:szCs w:val="28"/>
        </w:rPr>
      </w:r>
      <w:r>
        <w:rPr>
          <w:rFonts w:ascii="TimesNewRoman" w:hAnsi="TimesNewRoman" w:cs="TimesNewRoman"/>
          <w:bCs/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Задачами</w:t>
      </w:r>
      <w:r>
        <w:rPr>
          <w:sz w:val="28"/>
          <w:szCs w:val="28"/>
        </w:rPr>
        <w:t xml:space="preserve"> (направления)</w:t>
      </w:r>
      <w:r>
        <w:rPr>
          <w:sz w:val="28"/>
          <w:szCs w:val="28"/>
        </w:rPr>
        <w:t xml:space="preserve"> государственной программы являются: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азвитие отраслей агропромышленного комплекса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оздание благоприятной эпизоотической ситуации на т</w:t>
      </w:r>
      <w:r>
        <w:rPr>
          <w:sz w:val="28"/>
          <w:szCs w:val="28"/>
        </w:rPr>
        <w:t xml:space="preserve">ерритории Новосибирской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Cs w:val="24"/>
        </w:rPr>
      </w:pPr>
      <w:r>
        <w:rPr>
          <w:sz w:val="28"/>
          <w:szCs w:val="28"/>
        </w:rPr>
        <w:t xml:space="preserve">Решение указанных задач будет осуществляться путем:</w:t>
      </w:r>
      <w:r>
        <w:rPr>
          <w:szCs w:val="24"/>
        </w:rPr>
      </w:r>
      <w:r>
        <w:rPr>
          <w:szCs w:val="24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внедрения интеллектуальной транспортной системы, предусматривающей автоматизацию процессов управления дорожным движением в Новосибирской городской агломерации,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модернизации дорожной сети автомобильных дорог общего пользования регионального, межмуниципального и местного значения и искусственных сооружений на них,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повышения качества дорожной сети, в том числе уличной сети, городских агломераций,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обеспечения своевременного выполнения работ по капитальному ремонту, ремонту, содержанию автомобильных дорог и искусственных сооружений на них.»;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3" w:firstLine="709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2) Признать утратившими силу: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3" w:firstLine="709"/>
        <w:jc w:val="both"/>
        <w:spacing w:before="0" w:after="0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а) раздел 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</w:rPr>
        <w:t xml:space="preserve">. «Обоснование необходимости реализации государственной программы»;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1" w:firstLine="708"/>
        <w:jc w:val="both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б) раздел </w:t>
      </w:r>
      <w:r>
        <w:rPr>
          <w:sz w:val="28"/>
          <w:szCs w:val="28"/>
          <w:lang w:val="en-US"/>
        </w:rPr>
        <w:t xml:space="preserve">I</w:t>
      </w:r>
      <w:r>
        <w:rPr>
          <w:sz w:val="28"/>
          <w:szCs w:val="28"/>
          <w:lang w:val="en-US"/>
        </w:rPr>
        <w:t xml:space="preserve">II</w:t>
      </w:r>
      <w:r>
        <w:rPr>
          <w:sz w:val="28"/>
          <w:szCs w:val="28"/>
        </w:rPr>
        <w:t xml:space="preserve">. «Система основных мероприятий государственной программы»;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right="21" w:firstLine="708"/>
        <w:jc w:val="left"/>
        <w:widowControl w:val="off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в) приложение № 2 к Программе «</w:t>
      </w:r>
      <w:r>
        <w:rPr>
          <w:sz w:val="28"/>
          <w:szCs w:val="28"/>
          <w:highlight w:val="none"/>
          <w:lang w:val="ru-RU"/>
        </w:rPr>
        <w:t xml:space="preserve">Основные мероприятия государственной программы Новосибирской области </w:t>
      </w:r>
      <w:r>
        <w:rPr>
          <w:sz w:val="28"/>
          <w:szCs w:val="28"/>
          <w:highlight w:val="none"/>
          <w:lang w:val="ru-RU"/>
        </w:rPr>
        <w:t xml:space="preserve">«Развитие сельского хозяйства и регулирование </w:t>
      </w:r>
      <w:r>
        <w:rPr>
          <w:sz w:val="28"/>
          <w:szCs w:val="28"/>
          <w:highlight w:val="none"/>
          <w:lang w:val="ru-RU"/>
        </w:rPr>
        <w:t xml:space="preserve">рынков сельскохозяйственной продукции, сырья </w:t>
      </w:r>
      <w:r>
        <w:rPr>
          <w:sz w:val="28"/>
          <w:szCs w:val="28"/>
          <w:highlight w:val="none"/>
          <w:lang w:val="ru-RU"/>
        </w:rPr>
        <w:t xml:space="preserve">и продовольствия в Новосибирской области»;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right="21" w:firstLine="708"/>
        <w:jc w:val="left"/>
        <w:widowControl w:val="off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г) приложение № 4 к Программе « </w:t>
      </w:r>
      <w:r>
        <w:rPr>
          <w:sz w:val="28"/>
          <w:szCs w:val="28"/>
          <w:highlight w:val="none"/>
          <w:lang w:val="ru-RU"/>
        </w:rPr>
        <w:t xml:space="preserve">Подпрограмма </w:t>
      </w:r>
      <w:r>
        <w:rPr>
          <w:sz w:val="28"/>
          <w:szCs w:val="28"/>
          <w:highlight w:val="none"/>
          <w:lang w:val="ru-RU"/>
        </w:rPr>
        <w:t xml:space="preserve">«Развитие производства, переработки и реализации </w:t>
      </w:r>
      <w:r>
        <w:rPr>
          <w:sz w:val="28"/>
          <w:szCs w:val="28"/>
          <w:highlight w:val="none"/>
          <w:lang w:val="ru-RU"/>
        </w:rPr>
        <w:t xml:space="preserve">сельскохозяйственной продукции в Новосибирской области»;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right="21" w:firstLine="708"/>
        <w:jc w:val="both"/>
        <w:widowControl w:val="off"/>
        <w:rPr>
          <w:sz w:val="28"/>
          <w:szCs w:val="28"/>
          <w:highlight w:val="none"/>
          <w:lang w:val="ru-RU"/>
        </w:rPr>
      </w:pPr>
      <w:r>
        <w:rPr>
          <w:sz w:val="28"/>
          <w:szCs w:val="28"/>
          <w:highlight w:val="none"/>
          <w:lang w:val="ru-RU"/>
        </w:rPr>
        <w:t xml:space="preserve">д) приложение № 5 к Программе «</w:t>
      </w:r>
      <w:r>
        <w:rPr>
          <w:sz w:val="28"/>
          <w:szCs w:val="28"/>
          <w:highlight w:val="none"/>
          <w:lang w:val="ru-RU"/>
        </w:rPr>
        <w:t xml:space="preserve">Подпрограмма </w:t>
      </w:r>
      <w:r>
        <w:rPr>
          <w:sz w:val="28"/>
          <w:szCs w:val="28"/>
          <w:highlight w:val="none"/>
          <w:lang w:val="ru-RU"/>
        </w:rPr>
        <w:t xml:space="preserve">«Проведение противоэпизоотических и ветеринарно-санитарных </w:t>
      </w:r>
      <w:r>
        <w:rPr>
          <w:sz w:val="28"/>
          <w:szCs w:val="28"/>
          <w:highlight w:val="none"/>
          <w:lang w:val="ru-RU"/>
        </w:rPr>
        <w:t xml:space="preserve">мероприятий по предупреждению возникновения и </w:t>
      </w:r>
      <w:r>
        <w:rPr>
          <w:sz w:val="28"/>
          <w:szCs w:val="28"/>
          <w:highlight w:val="none"/>
          <w:lang w:val="ru-RU"/>
        </w:rPr>
        <w:t xml:space="preserve">распространения африканской чумы свиней, ящура и других </w:t>
      </w:r>
      <w:r>
        <w:rPr>
          <w:sz w:val="28"/>
          <w:szCs w:val="28"/>
          <w:highlight w:val="none"/>
          <w:lang w:val="ru-RU"/>
        </w:rPr>
        <w:t xml:space="preserve">заразных болезней животных, в том числе лейкоза крупного </w:t>
      </w:r>
      <w:r>
        <w:rPr>
          <w:sz w:val="28"/>
          <w:szCs w:val="28"/>
          <w:highlight w:val="none"/>
          <w:lang w:val="ru-RU"/>
        </w:rPr>
        <w:t xml:space="preserve">рогатого скота, на территории Новосибирской области»;</w:t>
      </w:r>
      <w:r>
        <w:rPr>
          <w:sz w:val="28"/>
          <w:szCs w:val="28"/>
          <w:highlight w:val="none"/>
          <w:lang w:val="ru-RU"/>
        </w:rPr>
      </w:r>
      <w:r>
        <w:rPr>
          <w:sz w:val="28"/>
          <w:szCs w:val="28"/>
          <w:highlight w:val="none"/>
          <w:lang w:val="ru-RU"/>
        </w:rPr>
      </w:r>
    </w:p>
    <w:p>
      <w:pPr>
        <w:ind w:right="21" w:firstLine="708"/>
        <w:jc w:val="both"/>
        <w:widowControl w:val="off"/>
      </w:pPr>
      <w:r>
        <w:rPr>
          <w:sz w:val="28"/>
          <w:szCs w:val="28"/>
          <w:highlight w:val="none"/>
          <w:lang w:val="ru-RU"/>
        </w:rPr>
        <w:t xml:space="preserve">е) приложение № 6 к Программе «</w:t>
      </w:r>
      <w:r>
        <w:rPr>
          <w:sz w:val="28"/>
          <w:szCs w:val="28"/>
          <w:highlight w:val="none"/>
          <w:lang w:val="ru-RU"/>
        </w:rPr>
        <w:t xml:space="preserve">Подпрограмма </w:t>
      </w:r>
      <w:r>
        <w:rPr>
          <w:sz w:val="28"/>
          <w:szCs w:val="28"/>
          <w:highlight w:val="none"/>
          <w:lang w:val="ru-RU"/>
        </w:rPr>
        <w:t xml:space="preserve">«Развитие мелиорации сельскохозяйственных </w:t>
      </w:r>
      <w:r>
        <w:rPr>
          <w:sz w:val="28"/>
          <w:szCs w:val="28"/>
          <w:highlight w:val="none"/>
          <w:lang w:val="ru-RU"/>
        </w:rPr>
        <w:t xml:space="preserve">земель в Новосибирской области».</w:t>
      </w:r>
      <w:r>
        <w:rPr>
          <w:sz w:val="28"/>
          <w:szCs w:val="28"/>
          <w:highlight w:val="none"/>
          <w:lang w:val="ru-RU"/>
        </w:rPr>
      </w:r>
      <w:r/>
    </w:p>
    <w:p>
      <w:pPr>
        <w:ind w:right="23" w:firstLine="709"/>
        <w:jc w:val="both"/>
        <w:spacing w:line="247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3) приложение № 1 к Программе «Цели, задачи и целевые индикаторы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3" w:firstLine="709"/>
        <w:jc w:val="both"/>
        <w:spacing w:line="247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а) изложить в редакции согласно приложению № 1 к настоящему постановлению;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3" w:firstLine="709"/>
        <w:jc w:val="both"/>
        <w:spacing w:line="247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б) признать утратившим силу с 01.06.2024;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3" w:firstLine="709"/>
        <w:jc w:val="both"/>
        <w:spacing w:line="247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4) приложение № 2.1 к Программе «Основные мероприятия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3" w:firstLine="709"/>
        <w:jc w:val="both"/>
        <w:spacing w:line="247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а) изложить в редакции согласно приложению №</w:t>
      </w:r>
      <w:r>
        <w:rPr>
          <w:sz w:val="28"/>
          <w:szCs w:val="28"/>
          <w:lang w:val="en-US"/>
        </w:rPr>
        <w:t xml:space="preserve"> </w:t>
      </w:r>
      <w:r>
        <w:rPr>
          <w:sz w:val="28"/>
          <w:szCs w:val="28"/>
        </w:rPr>
        <w:t xml:space="preserve">2 к настоящему постановлению;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3" w:firstLine="709"/>
        <w:jc w:val="both"/>
        <w:spacing w:line="247" w:lineRule="auto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б) признать утратившим силу с 01.06.2024;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23" w:firstLine="709"/>
        <w:jc w:val="both"/>
        <w:spacing w:line="247" w:lineRule="auto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5) приложение № 3 к Программе «Сводные финансовые затраты и налоговые расходы государственной программы Новосибирской области «</w:t>
      </w:r>
      <w:r>
        <w:rPr>
          <w:sz w:val="28"/>
          <w:szCs w:val="28"/>
        </w:rPr>
        <w:t xml:space="preserve">Развитие сельского хозяйства и регулирование рынков сельскохозяйственной продукции, сырья и продовольствия в Новосибирской области</w:t>
      </w:r>
      <w:r>
        <w:rPr>
          <w:rFonts w:eastAsia="Calibri"/>
          <w:sz w:val="28"/>
          <w:szCs w:val="28"/>
        </w:rPr>
        <w:t xml:space="preserve">»: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23" w:firstLine="709"/>
        <w:jc w:val="both"/>
        <w:spacing w:line="247" w:lineRule="auto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изложить в редакции согласно приложению № 3 к настоящему постановлению;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ind w:right="23" w:firstLine="709"/>
        <w:jc w:val="both"/>
        <w:spacing w:line="247" w:lineRule="auto"/>
        <w:widowControl w:val="off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>
        <w:rPr>
          <w:sz w:val="28"/>
          <w:szCs w:val="28"/>
        </w:rPr>
        <w:t xml:space="preserve">признать утратившим силу с 01.06.2024.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jc w:val="center"/>
        <w:spacing w:before="0" w:after="0" w:line="25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spacing w:before="0" w:after="0" w:line="252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Губернатор Новосибирской области                                                  А.А. Травников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3"/>
        <w:rPr>
          <w:highlight w:val="white"/>
        </w:rPr>
      </w:pPr>
      <w:r>
        <w:rPr>
          <w:sz w:val="20"/>
          <w:szCs w:val="20"/>
          <w:highlight w:val="white"/>
        </w:rPr>
        <w:t xml:space="preserve">Е.М. Лещенко</w:t>
      </w:r>
      <w:r>
        <w:rPr>
          <w:highlight w:val="white"/>
        </w:rPr>
      </w:r>
      <w:r>
        <w:rPr>
          <w:highlight w:val="white"/>
        </w:rPr>
      </w:r>
    </w:p>
    <w:p>
      <w:pPr>
        <w:pStyle w:val="923"/>
        <w:rPr>
          <w:highlight w:val="white"/>
        </w:rPr>
      </w:pPr>
      <w:r>
        <w:rPr>
          <w:sz w:val="20"/>
          <w:szCs w:val="20"/>
          <w:highlight w:val="white"/>
        </w:rPr>
        <w:t xml:space="preserve">238 61 00</w:t>
      </w:r>
      <w:r>
        <w:rPr>
          <w:highlight w:val="white"/>
        </w:rPr>
      </w:r>
      <w:r>
        <w:rPr>
          <w:highlight w:val="white"/>
        </w:rPr>
      </w:r>
    </w:p>
    <w:p>
      <w:pPr>
        <w:jc w:val="both"/>
        <w:spacing w:before="0" w:after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sectPr>
      <w:headerReference w:type="default" r:id="rId9"/>
      <w:headerReference w:type="first" r:id="rId10"/>
      <w:footnotePr/>
      <w:endnotePr/>
      <w:type w:val="nextPage"/>
      <w:pgSz w:w="11909" w:h="16834" w:orient="portrait"/>
      <w:pgMar w:top="1134" w:right="567" w:bottom="1134" w:left="1417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  <w:end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  <w:footnote w:type="continuationSeparator" w:id="0"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  <w:r>
        <w:rPr>
          <w:sz w:val="28"/>
          <w:szCs w:val="28"/>
        </w:rPr>
      </w:r>
      <w:r>
        <w:rPr>
          <w:sz w:val="28"/>
          <w:szCs w:val="28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09522478"/>
      <w:docPartObj>
        <w:docPartGallery w:val="Page Numbers (Top of Page)"/>
        <w:docPartUnique w:val="true"/>
      </w:docPartObj>
      <w:rPr/>
    </w:sdtPr>
    <w:sdtContent>
      <w:p>
        <w:pPr>
          <w:pStyle w:val="921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</w:rPr>
          <w:t xml:space="preserve">6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</w:r>
        <w:r>
          <w:rPr>
            <w:sz w:val="20"/>
            <w:szCs w:val="20"/>
          </w:rPr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  <w:p>
    <w:pPr>
      <w:pStyle w:val="92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99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5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4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9"/>
  </w:num>
  <w:num w:numId="7">
    <w:abstractNumId w:val="16"/>
  </w:num>
  <w:num w:numId="8">
    <w:abstractNumId w:val="6"/>
  </w:num>
  <w:num w:numId="9">
    <w:abstractNumId w:val="3"/>
  </w:num>
  <w:num w:numId="10">
    <w:abstractNumId w:val="4"/>
  </w:num>
  <w:num w:numId="11">
    <w:abstractNumId w:val="15"/>
  </w:num>
  <w:num w:numId="12">
    <w:abstractNumId w:val="10"/>
  </w:num>
  <w:num w:numId="13">
    <w:abstractNumId w:val="1"/>
  </w:num>
  <w:num w:numId="14">
    <w:abstractNumId w:val="12"/>
  </w:num>
  <w:num w:numId="15">
    <w:abstractNumId w:val="13"/>
  </w:num>
  <w:num w:numId="16">
    <w:abstractNumId w:val="0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3" w:default="1">
    <w:name w:val="Normal"/>
    <w:qFormat/>
    <w:pPr>
      <w:spacing w:before="100" w:after="100"/>
    </w:pPr>
    <w:rPr>
      <w:sz w:val="24"/>
    </w:rPr>
  </w:style>
  <w:style w:type="paragraph" w:styleId="734">
    <w:name w:val="Heading 1"/>
    <w:basedOn w:val="733"/>
    <w:next w:val="733"/>
    <w:link w:val="908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35">
    <w:name w:val="Heading 2"/>
    <w:basedOn w:val="733"/>
    <w:next w:val="733"/>
    <w:link w:val="909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736">
    <w:name w:val="Heading 3"/>
    <w:basedOn w:val="733"/>
    <w:next w:val="733"/>
    <w:link w:val="910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737">
    <w:name w:val="Heading 4"/>
    <w:basedOn w:val="733"/>
    <w:next w:val="733"/>
    <w:link w:val="911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38">
    <w:name w:val="Heading 5"/>
    <w:basedOn w:val="733"/>
    <w:next w:val="733"/>
    <w:link w:val="912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739">
    <w:name w:val="Heading 6"/>
    <w:basedOn w:val="733"/>
    <w:next w:val="733"/>
    <w:link w:val="913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40">
    <w:name w:val="Heading 7"/>
    <w:basedOn w:val="733"/>
    <w:next w:val="733"/>
    <w:link w:val="914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741">
    <w:name w:val="Heading 8"/>
    <w:basedOn w:val="733"/>
    <w:next w:val="733"/>
    <w:link w:val="915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742">
    <w:name w:val="Heading 9"/>
    <w:basedOn w:val="733"/>
    <w:next w:val="733"/>
    <w:link w:val="916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743" w:default="1">
    <w:name w:val="Default Paragraph Font"/>
    <w:uiPriority w:val="1"/>
    <w:semiHidden/>
    <w:unhideWhenUsed/>
  </w:style>
  <w:style w:type="table" w:styleId="74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45" w:default="1">
    <w:name w:val="No List"/>
    <w:uiPriority w:val="99"/>
    <w:semiHidden/>
    <w:unhideWhenUsed/>
  </w:style>
  <w:style w:type="character" w:styleId="746" w:customStyle="1">
    <w:name w:val="Quote Char"/>
    <w:uiPriority w:val="29"/>
    <w:rPr>
      <w:i/>
    </w:rPr>
  </w:style>
  <w:style w:type="character" w:styleId="747" w:customStyle="1">
    <w:name w:val="Intense Quote Char"/>
    <w:uiPriority w:val="30"/>
    <w:rPr>
      <w:i/>
    </w:rPr>
  </w:style>
  <w:style w:type="character" w:styleId="748" w:customStyle="1">
    <w:name w:val="Endnote Text Char"/>
    <w:uiPriority w:val="99"/>
    <w:rPr>
      <w:sz w:val="20"/>
    </w:rPr>
  </w:style>
  <w:style w:type="character" w:styleId="749" w:customStyle="1">
    <w:name w:val="Heading 1 Char"/>
    <w:basedOn w:val="743"/>
    <w:uiPriority w:val="9"/>
    <w:rPr>
      <w:rFonts w:ascii="Arial" w:hAnsi="Arial" w:eastAsia="Arial" w:cs="Arial"/>
      <w:sz w:val="40"/>
      <w:szCs w:val="40"/>
    </w:rPr>
  </w:style>
  <w:style w:type="character" w:styleId="750" w:customStyle="1">
    <w:name w:val="Heading 2 Char"/>
    <w:basedOn w:val="743"/>
    <w:uiPriority w:val="9"/>
    <w:rPr>
      <w:rFonts w:ascii="Arial" w:hAnsi="Arial" w:eastAsia="Arial" w:cs="Arial"/>
      <w:sz w:val="34"/>
    </w:rPr>
  </w:style>
  <w:style w:type="character" w:styleId="751" w:customStyle="1">
    <w:name w:val="Heading 3 Char"/>
    <w:basedOn w:val="743"/>
    <w:uiPriority w:val="9"/>
    <w:rPr>
      <w:rFonts w:ascii="Arial" w:hAnsi="Arial" w:eastAsia="Arial" w:cs="Arial"/>
      <w:sz w:val="30"/>
      <w:szCs w:val="30"/>
    </w:rPr>
  </w:style>
  <w:style w:type="character" w:styleId="752" w:customStyle="1">
    <w:name w:val="Heading 4 Char"/>
    <w:basedOn w:val="743"/>
    <w:uiPriority w:val="9"/>
    <w:rPr>
      <w:rFonts w:ascii="Arial" w:hAnsi="Arial" w:eastAsia="Arial" w:cs="Arial"/>
      <w:b/>
      <w:bCs/>
      <w:sz w:val="26"/>
      <w:szCs w:val="26"/>
    </w:rPr>
  </w:style>
  <w:style w:type="character" w:styleId="753" w:customStyle="1">
    <w:name w:val="Heading 5 Char"/>
    <w:basedOn w:val="743"/>
    <w:uiPriority w:val="9"/>
    <w:rPr>
      <w:rFonts w:ascii="Arial" w:hAnsi="Arial" w:eastAsia="Arial" w:cs="Arial"/>
      <w:b/>
      <w:bCs/>
      <w:sz w:val="24"/>
      <w:szCs w:val="24"/>
    </w:rPr>
  </w:style>
  <w:style w:type="character" w:styleId="754" w:customStyle="1">
    <w:name w:val="Heading 6 Char"/>
    <w:basedOn w:val="743"/>
    <w:uiPriority w:val="9"/>
    <w:rPr>
      <w:rFonts w:ascii="Arial" w:hAnsi="Arial" w:eastAsia="Arial" w:cs="Arial"/>
      <w:b/>
      <w:bCs/>
      <w:sz w:val="22"/>
      <w:szCs w:val="22"/>
    </w:rPr>
  </w:style>
  <w:style w:type="character" w:styleId="755" w:customStyle="1">
    <w:name w:val="Heading 7 Char"/>
    <w:basedOn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56" w:customStyle="1">
    <w:name w:val="Heading 8 Char"/>
    <w:basedOn w:val="743"/>
    <w:uiPriority w:val="9"/>
    <w:rPr>
      <w:rFonts w:ascii="Arial" w:hAnsi="Arial" w:eastAsia="Arial" w:cs="Arial"/>
      <w:i/>
      <w:iCs/>
      <w:sz w:val="22"/>
      <w:szCs w:val="22"/>
    </w:rPr>
  </w:style>
  <w:style w:type="character" w:styleId="757" w:customStyle="1">
    <w:name w:val="Heading 9 Char"/>
    <w:basedOn w:val="743"/>
    <w:uiPriority w:val="9"/>
    <w:rPr>
      <w:rFonts w:ascii="Arial" w:hAnsi="Arial" w:eastAsia="Arial" w:cs="Arial"/>
      <w:i/>
      <w:iCs/>
      <w:sz w:val="21"/>
      <w:szCs w:val="21"/>
    </w:rPr>
  </w:style>
  <w:style w:type="character" w:styleId="758" w:customStyle="1">
    <w:name w:val="Title Char"/>
    <w:basedOn w:val="743"/>
    <w:uiPriority w:val="10"/>
    <w:rPr>
      <w:sz w:val="48"/>
      <w:szCs w:val="48"/>
    </w:rPr>
  </w:style>
  <w:style w:type="character" w:styleId="759" w:customStyle="1">
    <w:name w:val="Subtitle Char"/>
    <w:basedOn w:val="743"/>
    <w:uiPriority w:val="11"/>
    <w:rPr>
      <w:sz w:val="24"/>
      <w:szCs w:val="24"/>
    </w:rPr>
  </w:style>
  <w:style w:type="paragraph" w:styleId="760">
    <w:name w:val="Quote"/>
    <w:basedOn w:val="733"/>
    <w:next w:val="733"/>
    <w:link w:val="761"/>
    <w:uiPriority w:val="29"/>
    <w:qFormat/>
    <w:pPr>
      <w:ind w:left="720" w:right="720"/>
    </w:pPr>
    <w:rPr>
      <w:i/>
    </w:rPr>
  </w:style>
  <w:style w:type="character" w:styleId="761" w:customStyle="1">
    <w:name w:val="Цитата 2 Знак"/>
    <w:link w:val="760"/>
    <w:uiPriority w:val="29"/>
    <w:rPr>
      <w:i/>
    </w:rPr>
  </w:style>
  <w:style w:type="paragraph" w:styleId="762">
    <w:name w:val="Intense Quote"/>
    <w:basedOn w:val="733"/>
    <w:next w:val="733"/>
    <w:link w:val="76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3" w:customStyle="1">
    <w:name w:val="Выделенная цитата Знак"/>
    <w:link w:val="762"/>
    <w:uiPriority w:val="30"/>
    <w:rPr>
      <w:i/>
    </w:rPr>
  </w:style>
  <w:style w:type="character" w:styleId="764" w:customStyle="1">
    <w:name w:val="Header Char"/>
    <w:basedOn w:val="743"/>
    <w:uiPriority w:val="99"/>
  </w:style>
  <w:style w:type="character" w:styleId="765" w:customStyle="1">
    <w:name w:val="Footer Char"/>
    <w:basedOn w:val="743"/>
    <w:uiPriority w:val="99"/>
  </w:style>
  <w:style w:type="paragraph" w:styleId="766">
    <w:name w:val="Caption"/>
    <w:basedOn w:val="733"/>
    <w:next w:val="73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 w:customStyle="1">
    <w:name w:val="Caption Char"/>
    <w:uiPriority w:val="99"/>
  </w:style>
  <w:style w:type="table" w:styleId="768" w:customStyle="1">
    <w:name w:val="Table Grid Light"/>
    <w:basedOn w:val="74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9">
    <w:name w:val="Plain Table 1"/>
    <w:basedOn w:val="74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0">
    <w:name w:val="Plain Table 2"/>
    <w:basedOn w:val="74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3"/>
    <w:basedOn w:val="7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2">
    <w:name w:val="Plain Table 4"/>
    <w:basedOn w:val="7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Plain Table 5"/>
    <w:basedOn w:val="74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basedOn w:val="74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1"/>
    <w:basedOn w:val="74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Grid Table 1 Light - Accent 2"/>
    <w:basedOn w:val="74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Grid Table 1 Light - Accent 3"/>
    <w:basedOn w:val="74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Grid Table 1 Light - Accent 4"/>
    <w:basedOn w:val="74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Grid Table 1 Light - Accent 5"/>
    <w:basedOn w:val="74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Grid Table 1 Light - Accent 6"/>
    <w:basedOn w:val="74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2"/>
    <w:basedOn w:val="74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1"/>
    <w:basedOn w:val="74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2"/>
    <w:basedOn w:val="74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3"/>
    <w:basedOn w:val="74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4"/>
    <w:basedOn w:val="74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5"/>
    <w:basedOn w:val="74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6"/>
    <w:basedOn w:val="74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basedOn w:val="74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1"/>
    <w:basedOn w:val="74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2"/>
    <w:basedOn w:val="74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3"/>
    <w:basedOn w:val="74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4"/>
    <w:basedOn w:val="74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5"/>
    <w:basedOn w:val="74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6"/>
    <w:basedOn w:val="74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basedOn w:val="74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6" w:customStyle="1">
    <w:name w:val="Grid Table 4 - Accent 1"/>
    <w:basedOn w:val="74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97" w:customStyle="1">
    <w:name w:val="Grid Table 4 - Accent 2"/>
    <w:basedOn w:val="74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98" w:customStyle="1">
    <w:name w:val="Grid Table 4 - Accent 3"/>
    <w:basedOn w:val="74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99" w:customStyle="1">
    <w:name w:val="Grid Table 4 - Accent 4"/>
    <w:basedOn w:val="74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00" w:customStyle="1">
    <w:name w:val="Grid Table 4 - Accent 5"/>
    <w:basedOn w:val="74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01" w:customStyle="1">
    <w:name w:val="Grid Table 4 - Accent 6"/>
    <w:basedOn w:val="74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02">
    <w:name w:val="Grid Table 5 Dark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1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2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3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4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5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6"/>
    <w:basedOn w:val="74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09">
    <w:name w:val="Grid Table 6 Colorful"/>
    <w:basedOn w:val="74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0" w:customStyle="1">
    <w:name w:val="Grid Table 6 Colorful - Accent 1"/>
    <w:basedOn w:val="74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1" w:customStyle="1">
    <w:name w:val="Grid Table 6 Colorful - Accent 2"/>
    <w:basedOn w:val="74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2" w:customStyle="1">
    <w:name w:val="Grid Table 6 Colorful - Accent 3"/>
    <w:basedOn w:val="74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3" w:customStyle="1">
    <w:name w:val="Grid Table 6 Colorful - Accent 4"/>
    <w:basedOn w:val="74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4" w:customStyle="1">
    <w:name w:val="Grid Table 6 Colorful - Accent 5"/>
    <w:basedOn w:val="74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5" w:customStyle="1">
    <w:name w:val="Grid Table 6 Colorful - Accent 6"/>
    <w:basedOn w:val="74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6">
    <w:name w:val="Grid Table 7 Colorful"/>
    <w:basedOn w:val="74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1"/>
    <w:basedOn w:val="74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2"/>
    <w:basedOn w:val="74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3"/>
    <w:basedOn w:val="74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4"/>
    <w:basedOn w:val="74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5"/>
    <w:basedOn w:val="74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6"/>
    <w:basedOn w:val="74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basedOn w:val="74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1"/>
    <w:basedOn w:val="74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2"/>
    <w:basedOn w:val="74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3"/>
    <w:basedOn w:val="74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4"/>
    <w:basedOn w:val="74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5"/>
    <w:basedOn w:val="74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6"/>
    <w:basedOn w:val="74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basedOn w:val="74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1"/>
    <w:basedOn w:val="74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32" w:customStyle="1">
    <w:name w:val="List Table 2 - Accent 2"/>
    <w:basedOn w:val="74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33" w:customStyle="1">
    <w:name w:val="List Table 2 - Accent 3"/>
    <w:basedOn w:val="74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34" w:customStyle="1">
    <w:name w:val="List Table 2 - Accent 4"/>
    <w:basedOn w:val="74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35" w:customStyle="1">
    <w:name w:val="List Table 2 - Accent 5"/>
    <w:basedOn w:val="74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36" w:customStyle="1">
    <w:name w:val="List Table 2 - Accent 6"/>
    <w:basedOn w:val="74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37">
    <w:name w:val="List Table 3"/>
    <w:basedOn w:val="74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1"/>
    <w:basedOn w:val="74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List Table 3 - Accent 2"/>
    <w:basedOn w:val="74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3 - Accent 3"/>
    <w:basedOn w:val="74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3 - Accent 4"/>
    <w:basedOn w:val="74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3 - Accent 5"/>
    <w:basedOn w:val="74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3 - Accent 6"/>
    <w:basedOn w:val="74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"/>
    <w:basedOn w:val="74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1"/>
    <w:basedOn w:val="74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 w:customStyle="1">
    <w:name w:val="List Table 4 - Accent 2"/>
    <w:basedOn w:val="74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 w:customStyle="1">
    <w:name w:val="List Table 4 - Accent 3"/>
    <w:basedOn w:val="74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 w:customStyle="1">
    <w:name w:val="List Table 4 - Accent 4"/>
    <w:basedOn w:val="74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 w:customStyle="1">
    <w:name w:val="List Table 4 - Accent 5"/>
    <w:basedOn w:val="74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List Table 4 - Accent 6"/>
    <w:basedOn w:val="74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5 Dark"/>
    <w:basedOn w:val="74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1"/>
    <w:basedOn w:val="74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 w:customStyle="1">
    <w:name w:val="List Table 5 Dark - Accent 2"/>
    <w:basedOn w:val="74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4" w:customStyle="1">
    <w:name w:val="List Table 5 Dark - Accent 3"/>
    <w:basedOn w:val="74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5" w:customStyle="1">
    <w:name w:val="List Table 5 Dark - Accent 4"/>
    <w:basedOn w:val="74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6" w:customStyle="1">
    <w:name w:val="List Table 5 Dark - Accent 5"/>
    <w:basedOn w:val="74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7" w:customStyle="1">
    <w:name w:val="List Table 5 Dark - Accent 6"/>
    <w:basedOn w:val="74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8">
    <w:name w:val="List Table 6 Colorful"/>
    <w:basedOn w:val="74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9" w:customStyle="1">
    <w:name w:val="List Table 6 Colorful - Accent 1"/>
    <w:basedOn w:val="74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0" w:customStyle="1">
    <w:name w:val="List Table 6 Colorful - Accent 2"/>
    <w:basedOn w:val="74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61" w:customStyle="1">
    <w:name w:val="List Table 6 Colorful - Accent 3"/>
    <w:basedOn w:val="74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62" w:customStyle="1">
    <w:name w:val="List Table 6 Colorful - Accent 4"/>
    <w:basedOn w:val="74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63" w:customStyle="1">
    <w:name w:val="List Table 6 Colorful - Accent 5"/>
    <w:basedOn w:val="74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64" w:customStyle="1">
    <w:name w:val="List Table 6 Colorful - Accent 6"/>
    <w:basedOn w:val="74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65">
    <w:name w:val="List Table 7 Colorful"/>
    <w:basedOn w:val="74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1"/>
    <w:basedOn w:val="74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2"/>
    <w:basedOn w:val="74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3"/>
    <w:basedOn w:val="74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4"/>
    <w:basedOn w:val="74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5"/>
    <w:basedOn w:val="74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6"/>
    <w:basedOn w:val="74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ned - Accent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3" w:customStyle="1">
    <w:name w:val="Lined - Accent 1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74" w:customStyle="1">
    <w:name w:val="Lined - Accent 2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75" w:customStyle="1">
    <w:name w:val="Lined - Accent 3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76" w:customStyle="1">
    <w:name w:val="Lined - Accent 4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77" w:customStyle="1">
    <w:name w:val="Lined - Accent 5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78" w:customStyle="1">
    <w:name w:val="Lined - Accent 6"/>
    <w:basedOn w:val="744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79" w:customStyle="1">
    <w:name w:val="Bordered &amp; Lined - Accent"/>
    <w:basedOn w:val="744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0" w:customStyle="1">
    <w:name w:val="Bordered &amp; Lined - Accent 1"/>
    <w:basedOn w:val="744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81" w:customStyle="1">
    <w:name w:val="Bordered &amp; Lined - Accent 2"/>
    <w:basedOn w:val="744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82" w:customStyle="1">
    <w:name w:val="Bordered &amp; Lined - Accent 3"/>
    <w:basedOn w:val="744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83" w:customStyle="1">
    <w:name w:val="Bordered &amp; Lined - Accent 4"/>
    <w:basedOn w:val="744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84" w:customStyle="1">
    <w:name w:val="Bordered &amp; Lined - Accent 5"/>
    <w:basedOn w:val="744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85" w:customStyle="1">
    <w:name w:val="Bordered &amp; Lined - Accent 6"/>
    <w:basedOn w:val="744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86" w:customStyle="1">
    <w:name w:val="Bordered"/>
    <w:basedOn w:val="74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7" w:customStyle="1">
    <w:name w:val="Bordered - Accent 1"/>
    <w:basedOn w:val="74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8" w:customStyle="1">
    <w:name w:val="Bordered - Accent 2"/>
    <w:basedOn w:val="74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89" w:customStyle="1">
    <w:name w:val="Bordered - Accent 3"/>
    <w:basedOn w:val="74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90" w:customStyle="1">
    <w:name w:val="Bordered - Accent 4"/>
    <w:basedOn w:val="74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91" w:customStyle="1">
    <w:name w:val="Bordered - Accent 5"/>
    <w:basedOn w:val="74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92" w:customStyle="1">
    <w:name w:val="Bordered - Accent 6"/>
    <w:basedOn w:val="74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93" w:customStyle="1">
    <w:name w:val="Footnote Text Char"/>
    <w:uiPriority w:val="99"/>
    <w:rPr>
      <w:sz w:val="18"/>
    </w:rPr>
  </w:style>
  <w:style w:type="paragraph" w:styleId="894">
    <w:name w:val="endnote text"/>
    <w:basedOn w:val="733"/>
    <w:link w:val="895"/>
    <w:uiPriority w:val="99"/>
    <w:semiHidden/>
    <w:unhideWhenUsed/>
    <w:pPr>
      <w:spacing w:after="0"/>
    </w:pPr>
    <w:rPr>
      <w:sz w:val="20"/>
    </w:rPr>
  </w:style>
  <w:style w:type="character" w:styleId="895" w:customStyle="1">
    <w:name w:val="Текст концевой сноски Знак"/>
    <w:link w:val="894"/>
    <w:uiPriority w:val="99"/>
    <w:rPr>
      <w:sz w:val="20"/>
    </w:rPr>
  </w:style>
  <w:style w:type="character" w:styleId="896">
    <w:name w:val="endnote reference"/>
    <w:basedOn w:val="743"/>
    <w:uiPriority w:val="99"/>
    <w:semiHidden/>
    <w:unhideWhenUsed/>
    <w:rPr>
      <w:vertAlign w:val="superscript"/>
    </w:rPr>
  </w:style>
  <w:style w:type="paragraph" w:styleId="897">
    <w:name w:val="toc 1"/>
    <w:basedOn w:val="733"/>
    <w:next w:val="733"/>
    <w:uiPriority w:val="39"/>
    <w:unhideWhenUsed/>
    <w:pPr>
      <w:spacing w:after="57"/>
    </w:pPr>
  </w:style>
  <w:style w:type="paragraph" w:styleId="898">
    <w:name w:val="toc 2"/>
    <w:basedOn w:val="733"/>
    <w:next w:val="733"/>
    <w:uiPriority w:val="39"/>
    <w:unhideWhenUsed/>
    <w:pPr>
      <w:ind w:left="283"/>
      <w:spacing w:after="57"/>
    </w:pPr>
  </w:style>
  <w:style w:type="paragraph" w:styleId="899">
    <w:name w:val="toc 3"/>
    <w:basedOn w:val="733"/>
    <w:next w:val="733"/>
    <w:uiPriority w:val="39"/>
    <w:unhideWhenUsed/>
    <w:pPr>
      <w:ind w:left="567"/>
      <w:spacing w:after="57"/>
    </w:pPr>
  </w:style>
  <w:style w:type="paragraph" w:styleId="900">
    <w:name w:val="toc 4"/>
    <w:basedOn w:val="733"/>
    <w:next w:val="733"/>
    <w:uiPriority w:val="39"/>
    <w:unhideWhenUsed/>
    <w:pPr>
      <w:ind w:left="850"/>
      <w:spacing w:after="57"/>
    </w:pPr>
  </w:style>
  <w:style w:type="paragraph" w:styleId="901">
    <w:name w:val="toc 5"/>
    <w:basedOn w:val="733"/>
    <w:next w:val="733"/>
    <w:uiPriority w:val="39"/>
    <w:unhideWhenUsed/>
    <w:pPr>
      <w:ind w:left="1134"/>
      <w:spacing w:after="57"/>
    </w:pPr>
  </w:style>
  <w:style w:type="paragraph" w:styleId="902">
    <w:name w:val="toc 6"/>
    <w:basedOn w:val="733"/>
    <w:next w:val="733"/>
    <w:uiPriority w:val="39"/>
    <w:unhideWhenUsed/>
    <w:pPr>
      <w:ind w:left="1417"/>
      <w:spacing w:after="57"/>
    </w:pPr>
  </w:style>
  <w:style w:type="paragraph" w:styleId="903">
    <w:name w:val="toc 7"/>
    <w:basedOn w:val="733"/>
    <w:next w:val="733"/>
    <w:uiPriority w:val="39"/>
    <w:unhideWhenUsed/>
    <w:pPr>
      <w:ind w:left="1701"/>
      <w:spacing w:after="57"/>
    </w:pPr>
  </w:style>
  <w:style w:type="paragraph" w:styleId="904">
    <w:name w:val="toc 8"/>
    <w:basedOn w:val="733"/>
    <w:next w:val="733"/>
    <w:uiPriority w:val="39"/>
    <w:unhideWhenUsed/>
    <w:pPr>
      <w:ind w:left="1984"/>
      <w:spacing w:after="57"/>
    </w:pPr>
  </w:style>
  <w:style w:type="paragraph" w:styleId="905">
    <w:name w:val="toc 9"/>
    <w:basedOn w:val="733"/>
    <w:next w:val="733"/>
    <w:uiPriority w:val="39"/>
    <w:unhideWhenUsed/>
    <w:pPr>
      <w:ind w:left="2268"/>
      <w:spacing w:after="57"/>
    </w:pPr>
  </w:style>
  <w:style w:type="paragraph" w:styleId="906">
    <w:name w:val="TOC Heading"/>
    <w:uiPriority w:val="39"/>
    <w:unhideWhenUsed/>
  </w:style>
  <w:style w:type="paragraph" w:styleId="907">
    <w:name w:val="table of figures"/>
    <w:basedOn w:val="733"/>
    <w:next w:val="733"/>
    <w:uiPriority w:val="99"/>
    <w:unhideWhenUsed/>
    <w:pPr>
      <w:spacing w:after="0"/>
    </w:pPr>
  </w:style>
  <w:style w:type="character" w:styleId="908" w:customStyle="1">
    <w:name w:val="Заголовок 1 Знак"/>
    <w:basedOn w:val="743"/>
    <w:link w:val="734"/>
    <w:uiPriority w:val="99"/>
    <w:rPr>
      <w:rFonts w:ascii="Cambria" w:hAnsi="Cambria" w:cs="Times New Roman"/>
      <w:b/>
      <w:sz w:val="32"/>
    </w:rPr>
  </w:style>
  <w:style w:type="character" w:styleId="909" w:customStyle="1">
    <w:name w:val="Заголовок 2 Знак"/>
    <w:basedOn w:val="743"/>
    <w:link w:val="735"/>
    <w:uiPriority w:val="99"/>
    <w:rPr>
      <w:rFonts w:ascii="Cambria" w:hAnsi="Cambria" w:cs="Times New Roman"/>
      <w:b/>
      <w:i/>
      <w:sz w:val="28"/>
    </w:rPr>
  </w:style>
  <w:style w:type="character" w:styleId="910" w:customStyle="1">
    <w:name w:val="Заголовок 3 Знак"/>
    <w:basedOn w:val="743"/>
    <w:link w:val="736"/>
    <w:uiPriority w:val="99"/>
    <w:rPr>
      <w:rFonts w:ascii="Cambria" w:hAnsi="Cambria" w:cs="Times New Roman"/>
      <w:b/>
      <w:sz w:val="26"/>
    </w:rPr>
  </w:style>
  <w:style w:type="character" w:styleId="911" w:customStyle="1">
    <w:name w:val="Заголовок 4 Знак"/>
    <w:basedOn w:val="743"/>
    <w:link w:val="737"/>
    <w:uiPriority w:val="99"/>
    <w:rPr>
      <w:rFonts w:ascii="Calibri" w:hAnsi="Calibri" w:cs="Times New Roman"/>
      <w:b/>
      <w:sz w:val="28"/>
    </w:rPr>
  </w:style>
  <w:style w:type="character" w:styleId="912" w:customStyle="1">
    <w:name w:val="Заголовок 5 Знак"/>
    <w:basedOn w:val="743"/>
    <w:link w:val="738"/>
    <w:uiPriority w:val="99"/>
    <w:rPr>
      <w:rFonts w:ascii="Calibri" w:hAnsi="Calibri" w:cs="Times New Roman"/>
      <w:b/>
      <w:i/>
      <w:sz w:val="26"/>
    </w:rPr>
  </w:style>
  <w:style w:type="character" w:styleId="913" w:customStyle="1">
    <w:name w:val="Заголовок 6 Знак"/>
    <w:basedOn w:val="743"/>
    <w:link w:val="739"/>
    <w:uiPriority w:val="99"/>
    <w:rPr>
      <w:rFonts w:ascii="Calibri" w:hAnsi="Calibri" w:cs="Times New Roman"/>
      <w:b/>
    </w:rPr>
  </w:style>
  <w:style w:type="character" w:styleId="914" w:customStyle="1">
    <w:name w:val="Заголовок 7 Знак"/>
    <w:basedOn w:val="743"/>
    <w:link w:val="740"/>
    <w:uiPriority w:val="99"/>
    <w:rPr>
      <w:rFonts w:ascii="Calibri" w:hAnsi="Calibri" w:cs="Times New Roman"/>
      <w:sz w:val="24"/>
    </w:rPr>
  </w:style>
  <w:style w:type="character" w:styleId="915" w:customStyle="1">
    <w:name w:val="Заголовок 8 Знак"/>
    <w:basedOn w:val="743"/>
    <w:link w:val="741"/>
    <w:uiPriority w:val="99"/>
    <w:rPr>
      <w:rFonts w:ascii="Calibri" w:hAnsi="Calibri" w:cs="Times New Roman"/>
      <w:i/>
      <w:sz w:val="24"/>
    </w:rPr>
  </w:style>
  <w:style w:type="character" w:styleId="916" w:customStyle="1">
    <w:name w:val="Заголовок 9 Знак"/>
    <w:basedOn w:val="743"/>
    <w:link w:val="742"/>
    <w:uiPriority w:val="99"/>
    <w:rPr>
      <w:rFonts w:ascii="Cambria" w:hAnsi="Cambria" w:cs="Times New Roman"/>
    </w:rPr>
  </w:style>
  <w:style w:type="paragraph" w:styleId="917">
    <w:name w:val="Balloon Text"/>
    <w:basedOn w:val="733"/>
    <w:link w:val="918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918" w:customStyle="1">
    <w:name w:val="Текст выноски Знак"/>
    <w:basedOn w:val="743"/>
    <w:link w:val="917"/>
    <w:uiPriority w:val="99"/>
    <w:semiHidden/>
    <w:rPr>
      <w:rFonts w:ascii="Tahoma" w:hAnsi="Tahoma" w:cs="Times New Roman"/>
      <w:sz w:val="16"/>
    </w:rPr>
  </w:style>
  <w:style w:type="paragraph" w:styleId="919">
    <w:name w:val="Body Text"/>
    <w:basedOn w:val="733"/>
    <w:link w:val="920"/>
    <w:uiPriority w:val="99"/>
    <w:pPr>
      <w:jc w:val="both"/>
      <w:spacing w:before="0" w:after="0"/>
    </w:pPr>
    <w:rPr>
      <w:sz w:val="28"/>
      <w:szCs w:val="28"/>
    </w:rPr>
  </w:style>
  <w:style w:type="character" w:styleId="920" w:customStyle="1">
    <w:name w:val="Основной текст Знак"/>
    <w:basedOn w:val="743"/>
    <w:link w:val="919"/>
    <w:uiPriority w:val="99"/>
    <w:rPr>
      <w:rFonts w:cs="Times New Roman"/>
      <w:sz w:val="20"/>
    </w:rPr>
  </w:style>
  <w:style w:type="paragraph" w:styleId="921">
    <w:name w:val="Header"/>
    <w:basedOn w:val="733"/>
    <w:link w:val="922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922" w:customStyle="1">
    <w:name w:val="Верхний колонтитул Знак"/>
    <w:basedOn w:val="743"/>
    <w:link w:val="921"/>
    <w:uiPriority w:val="99"/>
    <w:rPr>
      <w:rFonts w:cs="Times New Roman"/>
      <w:sz w:val="28"/>
      <w:lang w:val="ru-RU" w:eastAsia="ru-RU"/>
    </w:rPr>
  </w:style>
  <w:style w:type="paragraph" w:styleId="923">
    <w:name w:val="Footer"/>
    <w:basedOn w:val="733"/>
    <w:link w:val="924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924" w:customStyle="1">
    <w:name w:val="Нижний колонтитул Знак"/>
    <w:basedOn w:val="743"/>
    <w:link w:val="923"/>
    <w:uiPriority w:val="99"/>
    <w:rPr>
      <w:rFonts w:cs="Times New Roman"/>
      <w:sz w:val="28"/>
      <w:lang w:val="ru-RU" w:eastAsia="ru-RU"/>
    </w:rPr>
  </w:style>
  <w:style w:type="paragraph" w:styleId="925">
    <w:name w:val="Body Text 2"/>
    <w:basedOn w:val="733"/>
    <w:link w:val="926"/>
    <w:uiPriority w:val="99"/>
    <w:pPr>
      <w:jc w:val="center"/>
      <w:spacing w:before="0" w:after="0"/>
    </w:pPr>
    <w:rPr>
      <w:sz w:val="28"/>
      <w:szCs w:val="28"/>
    </w:rPr>
  </w:style>
  <w:style w:type="character" w:styleId="926" w:customStyle="1">
    <w:name w:val="Основной текст 2 Знак"/>
    <w:basedOn w:val="743"/>
    <w:link w:val="925"/>
    <w:uiPriority w:val="99"/>
    <w:rPr>
      <w:rFonts w:cs="Times New Roman"/>
      <w:sz w:val="20"/>
    </w:rPr>
  </w:style>
  <w:style w:type="paragraph" w:styleId="927">
    <w:name w:val="Body Text Indent 2"/>
    <w:basedOn w:val="733"/>
    <w:link w:val="928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928" w:customStyle="1">
    <w:name w:val="Основной текст с отступом 2 Знак"/>
    <w:basedOn w:val="743"/>
    <w:link w:val="927"/>
    <w:uiPriority w:val="99"/>
    <w:rPr>
      <w:rFonts w:cs="Times New Roman"/>
      <w:sz w:val="20"/>
    </w:rPr>
  </w:style>
  <w:style w:type="character" w:styleId="929">
    <w:name w:val="page number"/>
    <w:basedOn w:val="743"/>
    <w:uiPriority w:val="99"/>
    <w:rPr>
      <w:rFonts w:cs="Times New Roman"/>
    </w:rPr>
  </w:style>
  <w:style w:type="paragraph" w:styleId="930">
    <w:name w:val="Body Text Indent 3"/>
    <w:basedOn w:val="733"/>
    <w:link w:val="931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931" w:customStyle="1">
    <w:name w:val="Основной текст с отступом 3 Знак"/>
    <w:basedOn w:val="743"/>
    <w:link w:val="930"/>
    <w:uiPriority w:val="99"/>
    <w:rPr>
      <w:rFonts w:cs="Times New Roman"/>
      <w:sz w:val="16"/>
    </w:rPr>
  </w:style>
  <w:style w:type="paragraph" w:styleId="932" w:customStyle="1">
    <w:name w:val="ConsNormal"/>
    <w:pPr>
      <w:ind w:firstLine="720"/>
    </w:pPr>
    <w:rPr>
      <w:rFonts w:ascii="Arial" w:hAnsi="Arial" w:cs="Arial"/>
    </w:rPr>
  </w:style>
  <w:style w:type="paragraph" w:styleId="933" w:customStyle="1">
    <w:name w:val="ConsNonformat"/>
    <w:rPr>
      <w:rFonts w:ascii="Courier New" w:hAnsi="Courier New" w:cs="Courier New"/>
    </w:rPr>
  </w:style>
  <w:style w:type="paragraph" w:styleId="934" w:customStyle="1">
    <w:name w:val="ConsTitle"/>
    <w:rPr>
      <w:rFonts w:ascii="Arial" w:hAnsi="Arial" w:cs="Arial"/>
      <w:b/>
      <w:bCs/>
      <w:sz w:val="16"/>
      <w:szCs w:val="16"/>
    </w:rPr>
  </w:style>
  <w:style w:type="paragraph" w:styleId="935">
    <w:name w:val="Body Text 3"/>
    <w:basedOn w:val="733"/>
    <w:link w:val="936"/>
    <w:uiPriority w:val="99"/>
    <w:pPr>
      <w:jc w:val="both"/>
      <w:spacing w:before="0" w:after="0"/>
      <w:widowControl w:val="off"/>
    </w:pPr>
    <w:rPr>
      <w:szCs w:val="24"/>
    </w:rPr>
  </w:style>
  <w:style w:type="character" w:styleId="936" w:customStyle="1">
    <w:name w:val="Основной текст 3 Знак"/>
    <w:basedOn w:val="743"/>
    <w:link w:val="935"/>
    <w:uiPriority w:val="99"/>
    <w:rPr>
      <w:rFonts w:cs="Times New Roman"/>
      <w:sz w:val="16"/>
    </w:rPr>
  </w:style>
  <w:style w:type="paragraph" w:styleId="937" w:customStyle="1">
    <w:name w:val="Заголовок4"/>
    <w:basedOn w:val="734"/>
    <w:next w:val="738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38" w:customStyle="1">
    <w:name w:val="ConsPlusNormal"/>
    <w:qFormat/>
    <w:pPr>
      <w:ind w:firstLine="720"/>
      <w:widowControl w:val="off"/>
    </w:pPr>
    <w:rPr>
      <w:rFonts w:ascii="Arial" w:hAnsi="Arial" w:cs="Arial"/>
    </w:rPr>
  </w:style>
  <w:style w:type="paragraph" w:styleId="939" w:customStyle="1">
    <w:name w:val="ConsCell"/>
    <w:uiPriority w:val="99"/>
    <w:pPr>
      <w:widowControl w:val="off"/>
    </w:pPr>
    <w:rPr>
      <w:rFonts w:ascii="Arial" w:hAnsi="Arial" w:cs="Arial"/>
    </w:rPr>
  </w:style>
  <w:style w:type="paragraph" w:styleId="940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</w:rPr>
  </w:style>
  <w:style w:type="paragraph" w:styleId="941">
    <w:name w:val="Normal (Web)"/>
    <w:basedOn w:val="733"/>
    <w:uiPriority w:val="99"/>
    <w:pPr>
      <w:spacing w:beforeAutospacing="1" w:afterAutospacing="1"/>
    </w:pPr>
    <w:rPr>
      <w:color w:val="000000"/>
      <w:szCs w:val="24"/>
    </w:rPr>
  </w:style>
  <w:style w:type="paragraph" w:styleId="942" w:customStyle="1">
    <w:name w:val="ConsPlusTitle"/>
    <w:rPr>
      <w:b/>
      <w:bCs/>
      <w:sz w:val="28"/>
      <w:szCs w:val="28"/>
    </w:rPr>
  </w:style>
  <w:style w:type="paragraph" w:styleId="943">
    <w:name w:val="Title"/>
    <w:basedOn w:val="733"/>
    <w:link w:val="944"/>
    <w:uiPriority w:val="99"/>
    <w:qFormat/>
    <w:pPr>
      <w:jc w:val="center"/>
      <w:spacing w:before="0" w:after="0"/>
    </w:pPr>
    <w:rPr>
      <w:b/>
      <w:bCs/>
      <w:szCs w:val="24"/>
    </w:rPr>
  </w:style>
  <w:style w:type="character" w:styleId="944" w:customStyle="1">
    <w:name w:val="Заголовок Знак"/>
    <w:basedOn w:val="743"/>
    <w:link w:val="943"/>
    <w:uiPriority w:val="99"/>
    <w:rPr>
      <w:rFonts w:ascii="Cambria" w:hAnsi="Cambria" w:cs="Times New Roman"/>
      <w:b/>
      <w:sz w:val="32"/>
    </w:rPr>
  </w:style>
  <w:style w:type="paragraph" w:styleId="945" w:customStyle="1">
    <w:name w:val="Термин"/>
    <w:basedOn w:val="733"/>
    <w:next w:val="733"/>
    <w:uiPriority w:val="99"/>
    <w:pPr>
      <w:spacing w:before="0" w:after="0"/>
    </w:pPr>
    <w:rPr>
      <w:szCs w:val="24"/>
      <w:lang w:val="pl-PL"/>
    </w:rPr>
  </w:style>
  <w:style w:type="paragraph" w:styleId="946" w:customStyle="1">
    <w:name w:val="H1"/>
    <w:basedOn w:val="733"/>
    <w:next w:val="733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947" w:customStyle="1">
    <w:name w:val="Список определений"/>
    <w:basedOn w:val="733"/>
    <w:next w:val="945"/>
    <w:uiPriority w:val="99"/>
    <w:pPr>
      <w:ind w:left="360"/>
      <w:spacing w:before="0" w:after="0"/>
    </w:pPr>
    <w:rPr>
      <w:szCs w:val="24"/>
      <w:lang w:val="pl-PL"/>
    </w:rPr>
  </w:style>
  <w:style w:type="paragraph" w:styleId="948" w:customStyle="1">
    <w:name w:val="Heading"/>
    <w:uiPriority w:val="99"/>
    <w:rPr>
      <w:rFonts w:ascii="Arial" w:hAnsi="Arial" w:cs="Arial"/>
      <w:b/>
      <w:bCs/>
      <w:sz w:val="22"/>
      <w:szCs w:val="22"/>
    </w:rPr>
  </w:style>
  <w:style w:type="paragraph" w:styleId="949" w:customStyle="1">
    <w:name w:val="Preformat"/>
    <w:uiPriority w:val="99"/>
    <w:rPr>
      <w:rFonts w:ascii="Courier New" w:hAnsi="Courier New" w:cs="Courier New"/>
    </w:rPr>
  </w:style>
  <w:style w:type="paragraph" w:styleId="950">
    <w:name w:val="Block Text"/>
    <w:basedOn w:val="733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951" w:customStyle="1">
    <w:name w:val="Цветовое выделение"/>
    <w:uiPriority w:val="99"/>
    <w:rPr>
      <w:b/>
      <w:color w:val="000080"/>
      <w:sz w:val="20"/>
    </w:rPr>
  </w:style>
  <w:style w:type="character" w:styleId="952" w:customStyle="1">
    <w:name w:val="Не вступил в силу"/>
    <w:uiPriority w:val="99"/>
    <w:rPr>
      <w:color w:val="008080"/>
      <w:sz w:val="20"/>
    </w:rPr>
  </w:style>
  <w:style w:type="paragraph" w:styleId="953" w:customStyle="1">
    <w:name w:val="Таблицы (моноширинный)"/>
    <w:basedOn w:val="733"/>
    <w:next w:val="733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54">
    <w:name w:val="Plain Text"/>
    <w:basedOn w:val="733"/>
    <w:link w:val="955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55" w:customStyle="1">
    <w:name w:val="Текст Знак"/>
    <w:basedOn w:val="743"/>
    <w:link w:val="954"/>
    <w:uiPriority w:val="99"/>
    <w:rPr>
      <w:rFonts w:ascii="Courier New" w:hAnsi="Courier New" w:cs="Times New Roman"/>
      <w:sz w:val="20"/>
    </w:rPr>
  </w:style>
  <w:style w:type="paragraph" w:styleId="956">
    <w:name w:val="footnote text"/>
    <w:basedOn w:val="733"/>
    <w:link w:val="957"/>
    <w:uiPriority w:val="99"/>
    <w:semiHidden/>
    <w:pPr>
      <w:spacing w:before="0" w:after="0"/>
    </w:pPr>
    <w:rPr>
      <w:sz w:val="20"/>
    </w:rPr>
  </w:style>
  <w:style w:type="character" w:styleId="957" w:customStyle="1">
    <w:name w:val="Текст сноски Знак"/>
    <w:basedOn w:val="743"/>
    <w:link w:val="956"/>
    <w:uiPriority w:val="99"/>
    <w:semiHidden/>
    <w:rPr>
      <w:rFonts w:cs="Times New Roman"/>
      <w:sz w:val="20"/>
    </w:rPr>
  </w:style>
  <w:style w:type="paragraph" w:styleId="958" w:customStyle="1">
    <w:name w:val="ConsPlusNonformat"/>
    <w:uiPriority w:val="99"/>
    <w:pPr>
      <w:widowControl w:val="off"/>
    </w:pPr>
    <w:rPr>
      <w:rFonts w:ascii="Courier New" w:hAnsi="Courier New" w:cs="Courier New"/>
    </w:rPr>
  </w:style>
  <w:style w:type="character" w:styleId="959" w:customStyle="1">
    <w:name w:val="Основной шрифт абзаца1"/>
    <w:uiPriority w:val="99"/>
    <w:rPr>
      <w:sz w:val="20"/>
    </w:rPr>
  </w:style>
  <w:style w:type="paragraph" w:styleId="960" w:customStyle="1">
    <w:name w:val="Îñíîâíîé òåêñò"/>
    <w:basedOn w:val="961"/>
    <w:uiPriority w:val="99"/>
    <w:rPr>
      <w:sz w:val="28"/>
      <w:szCs w:val="28"/>
    </w:rPr>
  </w:style>
  <w:style w:type="paragraph" w:styleId="961" w:customStyle="1">
    <w:name w:val="Îáû÷íûé"/>
    <w:uiPriority w:val="99"/>
    <w:rPr>
      <w:lang w:eastAsia="ar-SA"/>
    </w:rPr>
  </w:style>
  <w:style w:type="character" w:styleId="962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63">
    <w:name w:val="Body Text Indent"/>
    <w:basedOn w:val="733"/>
    <w:link w:val="964"/>
    <w:uiPriority w:val="99"/>
    <w:pPr>
      <w:ind w:left="283"/>
      <w:spacing w:before="0" w:after="120"/>
    </w:pPr>
    <w:rPr>
      <w:sz w:val="28"/>
      <w:szCs w:val="28"/>
    </w:rPr>
  </w:style>
  <w:style w:type="character" w:styleId="964" w:customStyle="1">
    <w:name w:val="Основной текст с отступом Знак"/>
    <w:basedOn w:val="743"/>
    <w:link w:val="963"/>
    <w:uiPriority w:val="99"/>
    <w:rPr>
      <w:rFonts w:cs="Times New Roman"/>
      <w:sz w:val="20"/>
    </w:rPr>
  </w:style>
  <w:style w:type="table" w:styleId="965">
    <w:name w:val="Table Grid"/>
    <w:basedOn w:val="74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66">
    <w:name w:val="footnote reference"/>
    <w:basedOn w:val="743"/>
    <w:uiPriority w:val="99"/>
    <w:semiHidden/>
    <w:rPr>
      <w:rFonts w:cs="Times New Roman"/>
      <w:vertAlign w:val="superscript"/>
    </w:rPr>
  </w:style>
  <w:style w:type="paragraph" w:styleId="967" w:customStyle="1">
    <w:name w:val="Прижатый влево"/>
    <w:basedOn w:val="733"/>
    <w:next w:val="733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paragraph" w:styleId="968">
    <w:name w:val="No Spacing"/>
    <w:uiPriority w:val="1"/>
    <w:qFormat/>
    <w:pPr>
      <w:ind w:firstLine="720"/>
      <w:jc w:val="both"/>
      <w:widowControl w:val="off"/>
    </w:pPr>
    <w:rPr>
      <w:rFonts w:ascii="Arial" w:hAnsi="Arial" w:cs="Arial"/>
    </w:rPr>
  </w:style>
  <w:style w:type="paragraph" w:styleId="969" w:customStyle="1">
    <w:name w:val="заголовок 1"/>
    <w:basedOn w:val="733"/>
    <w:next w:val="733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70" w:customStyle="1">
    <w:name w:val="Кому"/>
    <w:basedOn w:val="733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71" w:customStyle="1">
    <w:name w:val="заголовок 2"/>
    <w:basedOn w:val="733"/>
    <w:next w:val="733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72" w:customStyle="1">
    <w:name w:val="Цитаты"/>
    <w:basedOn w:val="733"/>
    <w:uiPriority w:val="99"/>
    <w:pPr>
      <w:ind w:left="360" w:right="360"/>
    </w:pPr>
    <w:rPr>
      <w:szCs w:val="24"/>
    </w:rPr>
  </w:style>
  <w:style w:type="character" w:styleId="973">
    <w:name w:val="Hyperlink"/>
    <w:basedOn w:val="743"/>
    <w:uiPriority w:val="99"/>
    <w:rPr>
      <w:rFonts w:cs="Times New Roman"/>
      <w:color w:val="0000ff"/>
      <w:u w:val="single"/>
    </w:rPr>
  </w:style>
  <w:style w:type="paragraph" w:styleId="974" w:customStyle="1">
    <w:name w:val="заголовок 3"/>
    <w:basedOn w:val="733"/>
    <w:next w:val="733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75">
    <w:name w:val="Strong"/>
    <w:basedOn w:val="743"/>
    <w:uiPriority w:val="99"/>
    <w:qFormat/>
    <w:rPr>
      <w:rFonts w:cs="Times New Roman"/>
      <w:b/>
    </w:rPr>
  </w:style>
  <w:style w:type="paragraph" w:styleId="976">
    <w:name w:val="Subtitle"/>
    <w:basedOn w:val="733"/>
    <w:link w:val="977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977" w:customStyle="1">
    <w:name w:val="Подзаголовок Знак"/>
    <w:basedOn w:val="743"/>
    <w:link w:val="976"/>
    <w:uiPriority w:val="99"/>
    <w:rPr>
      <w:rFonts w:ascii="Cambria" w:hAnsi="Cambria" w:cs="Times New Roman"/>
      <w:sz w:val="24"/>
    </w:rPr>
  </w:style>
  <w:style w:type="paragraph" w:styleId="978" w:customStyle="1">
    <w:name w:val="заголовок 6"/>
    <w:basedOn w:val="733"/>
    <w:next w:val="733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79" w:customStyle="1">
    <w:name w:val="Гиперссылка1"/>
    <w:uiPriority w:val="99"/>
    <w:rPr>
      <w:color w:val="0000ff"/>
      <w:u w:val="none"/>
    </w:rPr>
  </w:style>
  <w:style w:type="paragraph" w:styleId="980">
    <w:name w:val="envelope return"/>
    <w:basedOn w:val="733"/>
    <w:uiPriority w:val="99"/>
    <w:pPr>
      <w:ind w:right="57"/>
      <w:jc w:val="both"/>
      <w:spacing w:before="0" w:after="0"/>
    </w:pPr>
    <w:rPr>
      <w:szCs w:val="24"/>
    </w:rPr>
  </w:style>
  <w:style w:type="character" w:styleId="981" w:customStyle="1">
    <w:name w:val="text11"/>
    <w:uiPriority w:val="99"/>
    <w:rPr>
      <w:rFonts w:ascii="Arial" w:hAnsi="Arial"/>
      <w:color w:val="auto"/>
      <w:sz w:val="20"/>
    </w:rPr>
  </w:style>
  <w:style w:type="paragraph" w:styleId="982" w:customStyle="1">
    <w:name w:val="заголовок 5"/>
    <w:basedOn w:val="733"/>
    <w:next w:val="733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83" w:customStyle="1">
    <w:name w:val="Знак Знак Знак Знак"/>
    <w:basedOn w:val="73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4" w:customStyle="1">
    <w:name w:val="Знак Знак Знак Знак Знак Знак Знак Знак Знак Знак"/>
    <w:basedOn w:val="73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5" w:customStyle="1">
    <w:name w:val="Об"/>
    <w:uiPriority w:val="99"/>
    <w:pPr>
      <w:widowControl w:val="off"/>
    </w:pPr>
  </w:style>
  <w:style w:type="paragraph" w:styleId="986" w:customStyle="1">
    <w:name w:val="Прикольный"/>
    <w:basedOn w:val="985"/>
    <w:uiPriority w:val="99"/>
  </w:style>
  <w:style w:type="paragraph" w:styleId="987" w:customStyle="1">
    <w:name w:val="Знак Знак Знак Знак1 Знак Знак"/>
    <w:basedOn w:val="73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8" w:customStyle="1">
    <w:name w:val="Знак"/>
    <w:basedOn w:val="73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89" w:customStyle="1">
    <w:name w:val="Знак Знак Знак"/>
    <w:basedOn w:val="73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0" w:customStyle="1">
    <w:name w:val="Знак Знак Знак Знак2"/>
    <w:basedOn w:val="73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1" w:customStyle="1">
    <w:name w:val="Знак Знак Знак Знак1"/>
    <w:basedOn w:val="73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2" w:customStyle="1">
    <w:name w:val="Знак1 Знак Знак Знак"/>
    <w:basedOn w:val="73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3" w:customStyle="1">
    <w:name w:val="Знак Знак"/>
    <w:basedOn w:val="73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4" w:customStyle="1">
    <w:name w:val="Знак Знак Знак Знак1 Знак Знак Знак"/>
    <w:basedOn w:val="73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95" w:customStyle="1">
    <w:name w:val="Знак Знак Знак1 Знак"/>
    <w:basedOn w:val="733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96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97" w:customStyle="1">
    <w:name w:val="????????"/>
    <w:basedOn w:val="733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98" w:customStyle="1">
    <w:name w:val="ConsPlusCell"/>
    <w:uiPriority w:val="99"/>
    <w:pPr>
      <w:widowControl w:val="off"/>
    </w:pPr>
    <w:rPr>
      <w:rFonts w:ascii="Arial" w:hAnsi="Arial" w:cs="Arial"/>
    </w:rPr>
  </w:style>
  <w:style w:type="character" w:styleId="999" w:customStyle="1">
    <w:name w:val="Основной текст (4)"/>
    <w:link w:val="1000"/>
    <w:uiPriority w:val="99"/>
    <w:rPr>
      <w:b/>
      <w:sz w:val="18"/>
    </w:rPr>
  </w:style>
  <w:style w:type="paragraph" w:styleId="1000" w:customStyle="1">
    <w:name w:val="Основной текст (4)1"/>
    <w:basedOn w:val="733"/>
    <w:link w:val="999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1001" w:customStyle="1">
    <w:name w:val="Основной текст (3)"/>
    <w:link w:val="1002"/>
    <w:uiPriority w:val="99"/>
    <w:rPr>
      <w:sz w:val="28"/>
    </w:rPr>
  </w:style>
  <w:style w:type="paragraph" w:styleId="1002" w:customStyle="1">
    <w:name w:val="Основной текст (3)1"/>
    <w:basedOn w:val="733"/>
    <w:link w:val="1001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1003" w:customStyle="1">
    <w:name w:val="Текст (лев. подпись)"/>
    <w:basedOn w:val="733"/>
    <w:next w:val="733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1004" w:customStyle="1">
    <w:name w:val="Текст (прав. подпись)"/>
    <w:basedOn w:val="733"/>
    <w:next w:val="733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1005" w:customStyle="1">
    <w:name w:val="Font Style12"/>
    <w:rPr>
      <w:rFonts w:ascii="Times New Roman" w:hAnsi="Times New Roman"/>
      <w:sz w:val="18"/>
    </w:rPr>
  </w:style>
  <w:style w:type="character" w:styleId="1006">
    <w:name w:val="Placeholder Text"/>
    <w:basedOn w:val="743"/>
    <w:uiPriority w:val="99"/>
    <w:semiHidden/>
    <w:rPr>
      <w:color w:val="808080"/>
    </w:rPr>
  </w:style>
  <w:style w:type="numbering" w:styleId="1007" w:customStyle="1">
    <w:name w:val="Нет списка1"/>
    <w:next w:val="745"/>
    <w:uiPriority w:val="99"/>
    <w:semiHidden/>
    <w:unhideWhenUsed/>
  </w:style>
  <w:style w:type="table" w:styleId="1008" w:customStyle="1">
    <w:name w:val="Сетка таблицы1"/>
    <w:basedOn w:val="744"/>
    <w:next w:val="96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09">
    <w:name w:val="annotation reference"/>
    <w:basedOn w:val="743"/>
    <w:uiPriority w:val="99"/>
    <w:semiHidden/>
    <w:unhideWhenUsed/>
    <w:rPr>
      <w:sz w:val="16"/>
      <w:szCs w:val="16"/>
    </w:rPr>
  </w:style>
  <w:style w:type="paragraph" w:styleId="1010">
    <w:name w:val="annotation text"/>
    <w:basedOn w:val="733"/>
    <w:link w:val="1011"/>
    <w:uiPriority w:val="99"/>
    <w:semiHidden/>
    <w:unhideWhenUsed/>
    <w:rPr>
      <w:sz w:val="20"/>
    </w:rPr>
  </w:style>
  <w:style w:type="character" w:styleId="1011" w:customStyle="1">
    <w:name w:val="Текст примечания Знак"/>
    <w:basedOn w:val="743"/>
    <w:link w:val="1010"/>
    <w:uiPriority w:val="99"/>
    <w:semiHidden/>
  </w:style>
  <w:style w:type="paragraph" w:styleId="1012">
    <w:name w:val="annotation subject"/>
    <w:basedOn w:val="1010"/>
    <w:next w:val="1010"/>
    <w:link w:val="1013"/>
    <w:uiPriority w:val="99"/>
    <w:semiHidden/>
    <w:unhideWhenUsed/>
    <w:rPr>
      <w:b/>
      <w:bCs/>
    </w:rPr>
  </w:style>
  <w:style w:type="character" w:styleId="1013" w:customStyle="1">
    <w:name w:val="Тема примечания Знак"/>
    <w:basedOn w:val="1011"/>
    <w:link w:val="1012"/>
    <w:uiPriority w:val="99"/>
    <w:semiHidden/>
    <w:rPr>
      <w:b/>
      <w:bCs/>
    </w:rPr>
  </w:style>
  <w:style w:type="paragraph" w:styleId="1014">
    <w:name w:val="Revision"/>
    <w:hidden/>
    <w:uiPriority w:val="99"/>
    <w:semiHidden/>
    <w:rPr>
      <w:sz w:val="24"/>
    </w:rPr>
  </w:style>
  <w:style w:type="paragraph" w:styleId="1015">
    <w:name w:val="List Paragraph"/>
    <w:basedOn w:val="73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hyperlink" Target="https://login.consultant.ru/link/?req=doc&amp;base=LAW&amp;n=463548&amp;dst=100012" TargetMode="External"/><Relationship Id="rId13" Type="http://schemas.openxmlformats.org/officeDocument/2006/relationships/hyperlink" Target="https://login.consultant.ru/link/?req=doc&amp;base=LAW&amp;n=357927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DBA6BB3-2845-4D55-B46C-5B1EF79E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367</cp:revision>
  <dcterms:created xsi:type="dcterms:W3CDTF">2021-06-22T02:39:00Z</dcterms:created>
  <dcterms:modified xsi:type="dcterms:W3CDTF">2024-02-22T04:26:15Z</dcterms:modified>
</cp:coreProperties>
</file>