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C9F" w:rsidRPr="00911C9F" w:rsidRDefault="00911C9F" w:rsidP="00911C9F">
      <w:pPr>
        <w:tabs>
          <w:tab w:val="left" w:pos="408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911C9F">
        <w:rPr>
          <w:rFonts w:ascii="Times New Roman" w:eastAsia="Times New Roman" w:hAnsi="Times New Roman"/>
          <w:sz w:val="28"/>
          <w:szCs w:val="20"/>
          <w:lang w:eastAsia="ru-RU"/>
        </w:rPr>
        <w:t>Проект распоряжения</w:t>
      </w:r>
    </w:p>
    <w:p w:rsidR="00911C9F" w:rsidRPr="00911C9F" w:rsidRDefault="00911C9F" w:rsidP="00911C9F">
      <w:pPr>
        <w:tabs>
          <w:tab w:val="left" w:pos="408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911C9F">
        <w:rPr>
          <w:rFonts w:ascii="Times New Roman" w:eastAsia="Times New Roman" w:hAnsi="Times New Roman"/>
          <w:sz w:val="28"/>
          <w:szCs w:val="20"/>
          <w:lang w:eastAsia="ru-RU"/>
        </w:rPr>
        <w:t>Правительства Новосибирской области</w:t>
      </w:r>
    </w:p>
    <w:p w:rsidR="00911C9F" w:rsidRDefault="00911C9F" w:rsidP="00911C9F">
      <w:pPr>
        <w:tabs>
          <w:tab w:val="left" w:pos="408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E63525" w:rsidRDefault="00E63525" w:rsidP="00911C9F">
      <w:pPr>
        <w:tabs>
          <w:tab w:val="left" w:pos="4080"/>
        </w:tabs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C6BFE" w:rsidRDefault="008C6BFE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BFE" w:rsidRDefault="008C6BFE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BFE" w:rsidRDefault="008C6BFE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BFE" w:rsidRDefault="008C6BFE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BFE" w:rsidRDefault="008C6BFE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BFE" w:rsidRDefault="008C6BFE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BFE" w:rsidRDefault="008C6BFE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BFE" w:rsidRDefault="008C6BFE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6BFE" w:rsidRDefault="008C6BFE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1C9F" w:rsidRPr="00911C9F" w:rsidRDefault="00E63525" w:rsidP="00911C9F">
      <w:pPr>
        <w:tabs>
          <w:tab w:val="left" w:pos="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911C9F" w:rsidRPr="00911C9F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Комплексном плане действий по гармонизации межэтнических отношений и реализации Стратегии государственной национальной политики Российской Федерации на период до 2025 года в Новосибирской области на 201</w:t>
      </w:r>
      <w:r w:rsidR="009B05E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E65B86" w:rsidRPr="00E65B86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911C9F" w:rsidRPr="00911C9F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9B05E5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="00911C9F" w:rsidRPr="00911C9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 </w:t>
      </w:r>
    </w:p>
    <w:p w:rsidR="00911C9F" w:rsidRPr="00911C9F" w:rsidRDefault="00911C9F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1C9F" w:rsidRPr="00911C9F" w:rsidRDefault="00911C9F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11C9F" w:rsidRPr="00804E89" w:rsidRDefault="00911C9F" w:rsidP="00911C9F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</w:t>
      </w:r>
      <w:r w:rsidR="006F1F31" w:rsidRPr="00804E89">
        <w:rPr>
          <w:rFonts w:ascii="Times New Roman" w:eastAsia="Times New Roman" w:hAnsi="Times New Roman"/>
          <w:sz w:val="28"/>
          <w:szCs w:val="28"/>
          <w:lang w:eastAsia="ru-RU"/>
        </w:rPr>
        <w:t>пунктом</w:t>
      </w:r>
      <w:r w:rsidR="00971504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4 распоряжения Правит</w:t>
      </w:r>
      <w:r w:rsidR="00E63525" w:rsidRPr="00804E89">
        <w:rPr>
          <w:rFonts w:ascii="Times New Roman" w:eastAsia="Times New Roman" w:hAnsi="Times New Roman"/>
          <w:sz w:val="28"/>
          <w:szCs w:val="28"/>
          <w:lang w:eastAsia="ru-RU"/>
        </w:rPr>
        <w:t>ельства Ро</w:t>
      </w:r>
      <w:r w:rsidR="00CC16B4" w:rsidRPr="00804E89">
        <w:rPr>
          <w:rFonts w:ascii="Times New Roman" w:eastAsia="Times New Roman" w:hAnsi="Times New Roman"/>
          <w:sz w:val="28"/>
          <w:szCs w:val="28"/>
          <w:lang w:eastAsia="ru-RU"/>
        </w:rPr>
        <w:t>ссийской Федерации от 2</w:t>
      </w:r>
      <w:r w:rsidR="009B05E5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CC16B4" w:rsidRPr="00804E89">
        <w:rPr>
          <w:rFonts w:ascii="Times New Roman" w:eastAsia="Times New Roman" w:hAnsi="Times New Roman"/>
          <w:sz w:val="28"/>
          <w:szCs w:val="28"/>
          <w:lang w:eastAsia="ru-RU"/>
        </w:rPr>
        <w:t>.12.</w:t>
      </w:r>
      <w:r w:rsidR="00E63525" w:rsidRPr="00804E89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9B05E5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63525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№ </w:t>
      </w:r>
      <w:r w:rsidR="006F1F31" w:rsidRPr="00804E8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9B05E5">
        <w:rPr>
          <w:rFonts w:ascii="Times New Roman" w:eastAsia="Times New Roman" w:hAnsi="Times New Roman"/>
          <w:sz w:val="28"/>
          <w:szCs w:val="28"/>
          <w:lang w:eastAsia="ru-RU"/>
        </w:rPr>
        <w:t>985</w:t>
      </w:r>
      <w:r w:rsidR="006F1F31" w:rsidRPr="00804E89">
        <w:rPr>
          <w:rFonts w:ascii="Times New Roman" w:eastAsia="Times New Roman" w:hAnsi="Times New Roman"/>
          <w:sz w:val="28"/>
          <w:szCs w:val="28"/>
          <w:lang w:eastAsia="ru-RU"/>
        </w:rPr>
        <w:t>-р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9140F" w:rsidRPr="00804E89" w:rsidRDefault="00911C9F" w:rsidP="00911C9F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E63525" w:rsidRPr="00804E89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Утвердить прилагаемый Комплексный план действий по гармонизации</w:t>
      </w:r>
      <w:r w:rsidR="003A22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2227" w:rsidRPr="00911C9F">
        <w:rPr>
          <w:rFonts w:ascii="Times New Roman" w:eastAsia="Times New Roman" w:hAnsi="Times New Roman"/>
          <w:sz w:val="28"/>
          <w:szCs w:val="28"/>
          <w:lang w:eastAsia="ru-RU"/>
        </w:rPr>
        <w:t>межэтнических отношений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реализации Стратегии государственной национальной политики Российской Федерации на период до 2025 года в Новосибирской области на 201</w:t>
      </w:r>
      <w:r w:rsidR="009B05E5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2D048D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9B05E5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 (далее – Комплексный план).</w:t>
      </w:r>
    </w:p>
    <w:p w:rsidR="0059140F" w:rsidRDefault="00E17897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63525" w:rsidRPr="00804E89">
        <w:rPr>
          <w:rFonts w:ascii="Times New Roman" w:eastAsia="Times New Roman" w:hAnsi="Times New Roman"/>
          <w:sz w:val="28"/>
          <w:szCs w:val="28"/>
          <w:lang w:eastAsia="ru-RU"/>
        </w:rPr>
        <w:t>. 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Руководителям областных исполнительных органов </w:t>
      </w:r>
      <w:r w:rsidR="00CB7E3D" w:rsidRPr="00804E89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власти Новосибирской области, структурны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CB7E3D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подразделени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CB7E3D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Губер</w:t>
      </w:r>
      <w:r w:rsidR="00F82E04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натора Новосибирской области и </w:t>
      </w:r>
      <w:r w:rsidR="00CB7E3D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Правительства Новосибирской области 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</w:t>
      </w:r>
      <w:r w:rsidR="00CB7E3D" w:rsidRPr="00804E89">
        <w:rPr>
          <w:rFonts w:ascii="Times New Roman" w:eastAsia="Times New Roman" w:hAnsi="Times New Roman"/>
          <w:sz w:val="28"/>
          <w:szCs w:val="28"/>
          <w:lang w:eastAsia="ru-RU"/>
        </w:rPr>
        <w:t>исполнение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</w:t>
      </w:r>
      <w:r w:rsidR="00CB7E3D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Комплексного плана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>, а также ежегодное представление в министерство региональной политики Новосибирской области информации о ходе выполнения Комплексного плана</w:t>
      </w:r>
      <w:r w:rsidR="00A80B05">
        <w:rPr>
          <w:rFonts w:ascii="Times New Roman" w:eastAsia="Times New Roman" w:hAnsi="Times New Roman"/>
          <w:sz w:val="28"/>
          <w:szCs w:val="28"/>
          <w:lang w:eastAsia="ru-RU"/>
        </w:rPr>
        <w:t xml:space="preserve"> в срок до </w:t>
      </w:r>
      <w:r w:rsidR="00A80B05" w:rsidRPr="00A80B05">
        <w:rPr>
          <w:rFonts w:ascii="Times New Roman" w:eastAsia="Times New Roman" w:hAnsi="Times New Roman"/>
          <w:sz w:val="28"/>
          <w:szCs w:val="28"/>
          <w:lang w:eastAsia="ru-RU"/>
        </w:rPr>
        <w:t>25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декабря отчетного периода</w:t>
      </w:r>
      <w:r w:rsidR="00CB7E3D" w:rsidRPr="00804E8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9140F" w:rsidRPr="00524952" w:rsidRDefault="00E17897" w:rsidP="009B579D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9B579D">
        <w:rPr>
          <w:rFonts w:ascii="Times New Roman" w:hAnsi="Times New Roman"/>
          <w:sz w:val="28"/>
          <w:szCs w:val="28"/>
        </w:rPr>
        <w:t>3</w:t>
      </w:r>
      <w:r w:rsidR="00E63525" w:rsidRPr="009B579D">
        <w:rPr>
          <w:rFonts w:ascii="Times New Roman" w:hAnsi="Times New Roman"/>
          <w:sz w:val="28"/>
          <w:szCs w:val="28"/>
        </w:rPr>
        <w:t>. </w:t>
      </w:r>
      <w:r w:rsidR="00CB7E3D" w:rsidRPr="009B579D">
        <w:rPr>
          <w:rFonts w:ascii="Times New Roman" w:hAnsi="Times New Roman"/>
          <w:sz w:val="28"/>
          <w:szCs w:val="28"/>
        </w:rPr>
        <w:t>Рекомендовать органам местного самоуправления муниципальных образований Новосибирской области принять участие в реализации Комплексного плана</w:t>
      </w:r>
      <w:r w:rsidR="00EE6238" w:rsidRPr="00524952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9B579D" w:rsidRPr="00524952">
        <w:rPr>
          <w:rFonts w:ascii="Times New Roman" w:hAnsi="Times New Roman"/>
          <w:color w:val="000000" w:themeColor="text1"/>
          <w:sz w:val="28"/>
          <w:szCs w:val="28"/>
        </w:rPr>
        <w:t xml:space="preserve">а </w:t>
      </w:r>
      <w:r w:rsidR="00EE6238" w:rsidRPr="00524952">
        <w:rPr>
          <w:rFonts w:ascii="Times New Roman" w:hAnsi="Times New Roman"/>
          <w:color w:val="000000" w:themeColor="text1"/>
          <w:sz w:val="28"/>
          <w:szCs w:val="28"/>
        </w:rPr>
        <w:t>также</w:t>
      </w:r>
      <w:r w:rsidR="009B05E5" w:rsidRPr="005249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разр</w:t>
      </w:r>
      <w:r w:rsidR="009B579D" w:rsidRPr="005249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аботать и утвердить</w:t>
      </w:r>
      <w:r w:rsidR="004E1D3D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муниципальные</w:t>
      </w:r>
      <w:r w:rsidR="009B05E5" w:rsidRPr="00524952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планы мероприятий по реализации</w:t>
      </w:r>
      <w:r w:rsidR="009B579D" w:rsidRPr="00524952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Стратегии государственной национальной политики Российской Федерации на период до 2025 года на очередной период.</w:t>
      </w:r>
    </w:p>
    <w:p w:rsidR="006C2E17" w:rsidRDefault="0059140F" w:rsidP="009B579D">
      <w:pPr>
        <w:tabs>
          <w:tab w:val="left" w:pos="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17897" w:rsidRPr="00804E89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11C9F" w:rsidRPr="00804E89">
        <w:rPr>
          <w:rFonts w:ascii="Times New Roman" w:eastAsia="Times New Roman" w:hAnsi="Times New Roman"/>
          <w:sz w:val="28"/>
          <w:szCs w:val="20"/>
          <w:lang w:val="en-US" w:eastAsia="ru-RU"/>
        </w:rPr>
        <w:t> 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>Министерству региональной политики</w:t>
      </w:r>
      <w:r w:rsidR="00DD50FC">
        <w:rPr>
          <w:rFonts w:ascii="Times New Roman" w:eastAsia="Times New Roman" w:hAnsi="Times New Roman"/>
          <w:sz w:val="28"/>
          <w:szCs w:val="28"/>
          <w:lang w:eastAsia="ru-RU"/>
        </w:rPr>
        <w:t xml:space="preserve"> Новосибирской области (Яковлев 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>И.Н.)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проводить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исполнения Комплексного плана и 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>в срок до 2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января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года,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следующего за отчетным годом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309B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обеспечивать 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>ежегодное подведение итогов исполнения Комплексного плана.</w:t>
      </w:r>
    </w:p>
    <w:p w:rsidR="00E17897" w:rsidRDefault="00E17897" w:rsidP="00E66B08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5. Признать утратившим силу</w:t>
      </w:r>
      <w:r w:rsidR="002D04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Новосибирской области от 2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№ 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310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-рп «О Комплексном плане действий по гармонизации межэтнических отношений</w:t>
      </w:r>
      <w:r w:rsidR="009C174D">
        <w:rPr>
          <w:rFonts w:ascii="Times New Roman" w:eastAsia="Times New Roman" w:hAnsi="Times New Roman"/>
          <w:sz w:val="28"/>
          <w:szCs w:val="28"/>
          <w:lang w:eastAsia="ru-RU"/>
        </w:rPr>
        <w:t xml:space="preserve"> и реализации Стратегии государственной национальной политики Российской Федерации на период до 2025 года в Новосибирской области на 201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2D048D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="009C174D">
        <w:rPr>
          <w:rFonts w:ascii="Times New Roman" w:eastAsia="Times New Roman" w:hAnsi="Times New Roman"/>
          <w:sz w:val="28"/>
          <w:szCs w:val="28"/>
          <w:lang w:eastAsia="ru-RU"/>
        </w:rPr>
        <w:t>201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C174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</w:t>
      </w:r>
      <w:r w:rsidRPr="00804E89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911C9F" w:rsidRPr="00804E89" w:rsidRDefault="003A2227" w:rsidP="00911C9F">
      <w:pPr>
        <w:tabs>
          <w:tab w:val="left" w:pos="0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6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11C9F" w:rsidRPr="00804E89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исполнением настоящего распоряжения возложить на </w:t>
      </w:r>
      <w:r w:rsidR="00CB7E3D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первого </w:t>
      </w:r>
      <w:r w:rsidR="00911C9F" w:rsidRPr="00804E89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заместителя Губернатора Новосибирской области </w:t>
      </w:r>
      <w:r w:rsidR="00CB7E3D" w:rsidRPr="00804E89">
        <w:rPr>
          <w:rFonts w:ascii="Times New Roman" w:eastAsia="Times New Roman" w:hAnsi="Times New Roman"/>
          <w:sz w:val="28"/>
          <w:szCs w:val="28"/>
          <w:lang w:eastAsia="ru-RU"/>
        </w:rPr>
        <w:t>Петухова Ю.Ф.</w:t>
      </w:r>
    </w:p>
    <w:p w:rsidR="00911C9F" w:rsidRPr="00804E89" w:rsidRDefault="00911C9F" w:rsidP="00911C9F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B35FD" w:rsidRDefault="00EB35FD" w:rsidP="00911C9F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63A9A" w:rsidRPr="000458BB" w:rsidRDefault="00163A9A" w:rsidP="00911C9F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1C9F" w:rsidRPr="00911C9F" w:rsidRDefault="00911C9F" w:rsidP="00911C9F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11C9F">
        <w:rPr>
          <w:rFonts w:ascii="Times New Roman" w:eastAsia="Times New Roman" w:hAnsi="Times New Roman"/>
          <w:sz w:val="28"/>
          <w:szCs w:val="28"/>
          <w:lang w:eastAsia="ru-RU"/>
        </w:rPr>
        <w:t>Губе</w:t>
      </w:r>
      <w:r w:rsidR="00EB35FD">
        <w:rPr>
          <w:rFonts w:ascii="Times New Roman" w:eastAsia="Times New Roman" w:hAnsi="Times New Roman"/>
          <w:sz w:val="28"/>
          <w:szCs w:val="28"/>
          <w:lang w:eastAsia="ru-RU"/>
        </w:rPr>
        <w:t xml:space="preserve">рнатор Новосибирской области                                                 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B35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11C9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911C9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A5DE2">
        <w:rPr>
          <w:rFonts w:ascii="Times New Roman" w:eastAsia="Times New Roman" w:hAnsi="Times New Roman"/>
          <w:sz w:val="28"/>
          <w:szCs w:val="28"/>
          <w:lang w:eastAsia="ru-RU"/>
        </w:rPr>
        <w:t>Травников</w:t>
      </w:r>
    </w:p>
    <w:p w:rsidR="00911C9F" w:rsidRDefault="00911C9F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C6BFE" w:rsidRDefault="008C6BFE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A5DE2" w:rsidRDefault="00BA5DE2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A5DE2" w:rsidRDefault="00BA5DE2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A5DE2" w:rsidRDefault="00BA5DE2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A5DE2" w:rsidRDefault="00BA5DE2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11C9F" w:rsidRPr="00911C9F" w:rsidRDefault="00BA5DE2" w:rsidP="00911C9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r w:rsidR="00CC16B4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Н</w:t>
      </w:r>
      <w:r w:rsidR="00911C9F" w:rsidRPr="00911C9F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CC16B4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Яковлев</w:t>
      </w:r>
    </w:p>
    <w:p w:rsidR="00BA5DE2" w:rsidRDefault="00CC16B4" w:rsidP="00524952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223</w:t>
      </w:r>
      <w:r w:rsidR="00911C9F" w:rsidRPr="00A1641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87</w:t>
      </w:r>
      <w:r w:rsidR="00911C9F" w:rsidRPr="00A1641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47</w:t>
      </w:r>
    </w:p>
    <w:p w:rsidR="00A1641A" w:rsidRDefault="00A1641A" w:rsidP="00A1641A">
      <w:pPr>
        <w:spacing w:after="0" w:line="240" w:lineRule="auto"/>
        <w:ind w:left="10632"/>
        <w:jc w:val="center"/>
        <w:rPr>
          <w:rFonts w:ascii="Times New Roman" w:hAnsi="Times New Roman"/>
          <w:sz w:val="28"/>
          <w:szCs w:val="28"/>
        </w:rPr>
        <w:sectPr w:rsidR="00A1641A" w:rsidSect="008D4EDD">
          <w:footerReference w:type="default" r:id="rId9"/>
          <w:pgSz w:w="11906" w:h="16838"/>
          <w:pgMar w:top="1134" w:right="567" w:bottom="993" w:left="1418" w:header="709" w:footer="709" w:gutter="0"/>
          <w:cols w:space="708"/>
          <w:docGrid w:linePitch="360"/>
        </w:sectPr>
      </w:pPr>
    </w:p>
    <w:p w:rsidR="00A1641A" w:rsidRPr="00A1641A" w:rsidRDefault="00A1641A" w:rsidP="00A1641A">
      <w:pPr>
        <w:spacing w:after="0" w:line="240" w:lineRule="auto"/>
        <w:ind w:left="10632"/>
        <w:jc w:val="center"/>
        <w:rPr>
          <w:rFonts w:ascii="Times New Roman" w:hAnsi="Times New Roman"/>
          <w:sz w:val="28"/>
          <w:szCs w:val="28"/>
        </w:rPr>
      </w:pPr>
      <w:r w:rsidRPr="00A1641A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A1641A" w:rsidRPr="00A1641A" w:rsidRDefault="00A1641A" w:rsidP="00A1641A">
      <w:pPr>
        <w:spacing w:after="0" w:line="240" w:lineRule="auto"/>
        <w:ind w:left="10632"/>
        <w:jc w:val="center"/>
        <w:rPr>
          <w:rFonts w:ascii="Times New Roman" w:hAnsi="Times New Roman"/>
          <w:sz w:val="28"/>
          <w:szCs w:val="28"/>
        </w:rPr>
      </w:pPr>
      <w:r w:rsidRPr="00A1641A">
        <w:rPr>
          <w:rFonts w:ascii="Times New Roman" w:hAnsi="Times New Roman"/>
          <w:sz w:val="28"/>
          <w:szCs w:val="28"/>
        </w:rPr>
        <w:t>распоряжением Правительства</w:t>
      </w:r>
    </w:p>
    <w:p w:rsidR="00A1641A" w:rsidRPr="00A1641A" w:rsidRDefault="00A1641A" w:rsidP="00A1641A">
      <w:pPr>
        <w:spacing w:after="0" w:line="240" w:lineRule="auto"/>
        <w:ind w:left="10632"/>
        <w:jc w:val="center"/>
        <w:rPr>
          <w:rFonts w:ascii="Times New Roman" w:hAnsi="Times New Roman"/>
          <w:sz w:val="28"/>
          <w:szCs w:val="28"/>
        </w:rPr>
      </w:pPr>
      <w:r w:rsidRPr="00A1641A">
        <w:rPr>
          <w:rFonts w:ascii="Times New Roman" w:hAnsi="Times New Roman"/>
          <w:sz w:val="28"/>
          <w:szCs w:val="28"/>
        </w:rPr>
        <w:t>Новосибирской области</w:t>
      </w:r>
    </w:p>
    <w:p w:rsidR="00A1641A" w:rsidRPr="00A1641A" w:rsidRDefault="00A1641A" w:rsidP="00A1641A">
      <w:pPr>
        <w:spacing w:after="0" w:line="240" w:lineRule="auto"/>
        <w:ind w:left="10632"/>
        <w:jc w:val="center"/>
        <w:rPr>
          <w:rFonts w:ascii="Times New Roman" w:hAnsi="Times New Roman"/>
          <w:sz w:val="28"/>
          <w:szCs w:val="28"/>
        </w:rPr>
      </w:pPr>
      <w:r w:rsidRPr="00A1641A">
        <w:rPr>
          <w:rFonts w:ascii="Times New Roman" w:hAnsi="Times New Roman"/>
          <w:sz w:val="28"/>
          <w:szCs w:val="28"/>
        </w:rPr>
        <w:t>от__________№_________</w:t>
      </w:r>
    </w:p>
    <w:p w:rsidR="00A1641A" w:rsidRPr="00A1641A" w:rsidRDefault="00A1641A" w:rsidP="00A164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641A" w:rsidRPr="00A1641A" w:rsidRDefault="00A1641A" w:rsidP="00A164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1A" w:rsidRPr="00A1641A" w:rsidRDefault="00A1641A" w:rsidP="00A164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1641A" w:rsidRPr="00A1641A" w:rsidRDefault="00A1641A" w:rsidP="00A164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41A">
        <w:rPr>
          <w:rFonts w:ascii="Times New Roman" w:hAnsi="Times New Roman"/>
          <w:b/>
          <w:sz w:val="28"/>
          <w:szCs w:val="28"/>
        </w:rPr>
        <w:t>КОМПЛЕКСНЫЙ ПЛАН</w:t>
      </w:r>
    </w:p>
    <w:p w:rsidR="00A1641A" w:rsidRPr="00A1641A" w:rsidRDefault="00A1641A" w:rsidP="00A164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41A">
        <w:rPr>
          <w:rFonts w:ascii="Times New Roman" w:hAnsi="Times New Roman"/>
          <w:b/>
          <w:sz w:val="28"/>
          <w:szCs w:val="28"/>
        </w:rPr>
        <w:t>действий по гармонизации межэтнических отношений и реализации</w:t>
      </w:r>
    </w:p>
    <w:p w:rsidR="00A1641A" w:rsidRPr="00A1641A" w:rsidRDefault="00A1641A" w:rsidP="00A164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41A">
        <w:rPr>
          <w:rFonts w:ascii="Times New Roman" w:hAnsi="Times New Roman"/>
          <w:b/>
          <w:sz w:val="28"/>
          <w:szCs w:val="28"/>
        </w:rPr>
        <w:t>Стратегии государственной национальной политики Российской Федерации на период до 2025 года</w:t>
      </w:r>
    </w:p>
    <w:p w:rsidR="00A1641A" w:rsidRPr="00A1641A" w:rsidRDefault="00A1641A" w:rsidP="00A164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1641A">
        <w:rPr>
          <w:rFonts w:ascii="Times New Roman" w:hAnsi="Times New Roman"/>
          <w:b/>
          <w:sz w:val="28"/>
          <w:szCs w:val="28"/>
        </w:rPr>
        <w:t xml:space="preserve">в </w:t>
      </w:r>
      <w:proofErr w:type="gramStart"/>
      <w:r w:rsidRPr="00A1641A">
        <w:rPr>
          <w:rFonts w:ascii="Times New Roman" w:hAnsi="Times New Roman"/>
          <w:b/>
          <w:sz w:val="28"/>
          <w:szCs w:val="28"/>
        </w:rPr>
        <w:t>Новосибирской</w:t>
      </w:r>
      <w:proofErr w:type="gramEnd"/>
      <w:r w:rsidRPr="00A1641A">
        <w:rPr>
          <w:rFonts w:ascii="Times New Roman" w:hAnsi="Times New Roman"/>
          <w:b/>
          <w:sz w:val="28"/>
          <w:szCs w:val="28"/>
        </w:rPr>
        <w:t xml:space="preserve"> области на 2019</w:t>
      </w:r>
      <w:r w:rsidRPr="00A1641A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 w:rsidRPr="00A1641A">
        <w:rPr>
          <w:rFonts w:ascii="Times New Roman" w:hAnsi="Times New Roman"/>
          <w:b/>
          <w:sz w:val="28"/>
          <w:szCs w:val="28"/>
        </w:rPr>
        <w:t>2021 годы</w:t>
      </w:r>
    </w:p>
    <w:p w:rsidR="00A1641A" w:rsidRPr="00A1641A" w:rsidRDefault="00A1641A" w:rsidP="00A164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3"/>
        <w:gridCol w:w="25"/>
        <w:gridCol w:w="2767"/>
        <w:gridCol w:w="1417"/>
        <w:gridCol w:w="46"/>
        <w:gridCol w:w="40"/>
        <w:gridCol w:w="1903"/>
        <w:gridCol w:w="1983"/>
        <w:gridCol w:w="22"/>
        <w:gridCol w:w="4088"/>
        <w:gridCol w:w="22"/>
        <w:gridCol w:w="2245"/>
      </w:tblGrid>
      <w:tr w:rsidR="00A1641A" w:rsidRPr="00A1641A" w:rsidTr="00C83ABA"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Ответственные исполнители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Основные направления государственной национальной политики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Индикаторы (количественные или качественные) для контроля исполнения мероприятия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I. Обеспечение равноправия граждан и реализации их конституционных прав на территории Новосибирской области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2015"/>
        </w:trPr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обращений граждан о фактах нарушения принципа равенства граждан независимо от расы, национальности, языка, отношения к религии, убеждений, принадлежности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 общественным объединениям, а также других обстоятельств,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 том числе при приеме на работу, 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 формировании кадрового резерва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региональном уровне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2019</w:t>
            </w:r>
            <w:r w:rsidRPr="00A1641A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–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2021 годы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УРОГ, 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ДОУиГГС</w:t>
            </w:r>
            <w:proofErr w:type="spell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ОИОГВ, ОМС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ОИОГВ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обеспечение равенства прав и свобод человека и гражданина независимо от расы, национальности, языка, происхождения, имущественного или должностного положения, места жительства, отношения к религии, убеждений, принадлежности к общественным объединениям, а также других обстоятель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ств пр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и приеме на работу, замещении должностей государственной и муниципальной службы, формировании кадрового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резерва; принятие мер по недопущению дискриминации по признаку национальной принадлежности при осуществлении государственными органами и органами местного самоуправления своей деятельности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количество обращений граждан;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наличие (отсутствие) фактов нарушения принципа равенства граждан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314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II. Обеспечение межнационального мира и согласия, гармонизации межнациональных (межэтнических) отношений на территории Новосибирской области</w:t>
            </w:r>
          </w:p>
        </w:tc>
      </w:tr>
      <w:tr w:rsidR="00A1641A" w:rsidRPr="00A1641A" w:rsidTr="00C83ABA">
        <w:tc>
          <w:tcPr>
            <w:tcW w:w="4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Содействие проведению торжественных мероприятий, приуроченных к праздничным и памятным датам в истории народов России, в том числе посвященных: 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  <w:r w:rsidRPr="00A1641A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–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2021 годы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МРП, МК, МО, ОМС,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НКА, ОО, РО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МРП, МК, МО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сохранение и приумножение 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A1641A" w:rsidRPr="00A1641A" w:rsidTr="00C83ABA">
        <w:tc>
          <w:tcPr>
            <w:tcW w:w="4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Международному дню родного языка 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МО, МК, МРП, ОМС,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НКА, ОО, РО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МО, МК, МРП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A1641A" w:rsidRPr="00A1641A" w:rsidTr="00C83ABA">
        <w:tc>
          <w:tcPr>
            <w:tcW w:w="4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Дню славянской письменности и культуры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МК, МО, МРП, ОМС,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НКА, ОО, РО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в пределах средств, предусмотренных в областном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бюджете МК, МО, МРП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повышение интереса к изучению истории, культуры и языков народов Российской Федерации, значимых исторических событий, ставших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основой государственных праздников и памятных дат, связанных с реализацией государственной национальной политики Российской Федерации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количество участников мероприятий</w:t>
            </w:r>
          </w:p>
        </w:tc>
      </w:tr>
      <w:tr w:rsidR="00A1641A" w:rsidRPr="00A1641A" w:rsidTr="00C83ABA">
        <w:tc>
          <w:tcPr>
            <w:tcW w:w="4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Дню России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МРП, МК, МО ОМС,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НКА, РО,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МРП, МК, МО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A1641A" w:rsidRPr="00A1641A" w:rsidTr="00C83ABA">
        <w:tc>
          <w:tcPr>
            <w:tcW w:w="48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Дню народного единства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МРП, МК, МО ОМС,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НКА, РО,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МРП, МК, МО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повышение интереса к изучению истории, культуры и языков народов Российской Федерации, значимых исторических событий, ставших основой государственных праздников и памятных дат, связанных с реализацией государственной национальной политики Российской Федерации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A1641A" w:rsidRPr="00A1641A" w:rsidTr="00C83ABA">
        <w:tc>
          <w:tcPr>
            <w:tcW w:w="48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Дням воинской славы, памятным датам России, праздникам духовной культуры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МРП, МК, МО ОМС,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НКА, РО,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МРП, МК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сохранение и приумножение духовного и культурного потенциала многонационального народа Российской Федерации на основе идей единства и дружбы народов, межнационального (межэтнического) согласия, российского патриотизма;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культуры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межнационального (межэтнического) общения в соответствии с нормами морали и традициями народов Российской Федерации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количество проведенных мероприятий;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Реализация комплекса мер по поддержке и развитию этнографического туризма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МЭР, ОМС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МЭР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развитие этнографического и культурно-познавательного туризма, оздоровительных и рекреационных зон, включающих объекты культурного наследия (памятники истории и культуры) народов Российской Федерации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разработанных туристских маршрутов; количество туристов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III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. Обеспечение социально-экономических условий для эффективной реализации государственной национальной политики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Российской Федерации на территории Новосибирской области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 реализации государственных программ Новосибирской области или подпрограмм государственных программ Новосибирской области, муниципальных программ в Новосибирской области, направленных на поддержку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этнокультурного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развития народов,  проживающих на территории Новосибирской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ОИОГВ, ОМС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МРП, ОИОГВ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учет этнокультурного фактора при обеспечении сбалансированного, комплексного и системного развития субъектов Российской Федерации и муниципальных образований; разработка, реализация, обеспечение отраслевого и межотраслевого соответствия государственных программ Российской Федерации, государственных программ субъектов Российской Федерации и муниципальных программ в сфере государственной национальной политики Российской Федерации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объем средств, предусмотренных на поддержку социального, экономического и этнокультурного развития народов, проживающих на территории Новосибирской области;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мероприятий, реализованных в рамках государственных программ (подпрограмм)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Реализация мероприятий по социально-экономическому и этнокультурному развитию цыган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2019</w:t>
            </w:r>
            <w:r w:rsidRPr="00A1641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–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2021 годы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ОМС при поддержке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ОИОГВ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ОИОГВ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учет этнокультурного фактора при обеспечении сбалансированного, комплексного и системного развития субъектов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Российской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Федерации и муниципальных образований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реализованных мероприятий; количество участников мероприятий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Организационно-методическая помощь религиозным, национальным и казачьим организациям в решении вопросов социально-экономического, этнокультурного и духовного развития народов, проживающих на территории Новосибирской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обеспечение социально-экономических условий для эффективной реализации государственной национальной политики Российской Федерации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I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V. Содействие этнокультурному и духовному развитию народов, проживающих на территории Новосибирской области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Всероссийская просветительская акция «Большой этнографический диктант»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ежегодно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МО, МК, МРП, ОМС,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НКА,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МО, МК, МРП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sz w:val="24"/>
                <w:szCs w:val="24"/>
              </w:rPr>
              <w:t>формирование гражданского самосознания, чувства патриотизма, гражданской ответственности,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Участие во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всероссийских национальных, межнациональных и казачьих форумах, смотрах, конкурсах, конгрессах, проектах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ежегодно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ОИОГВ, ОМС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средств, предусмотренных в областном бюджете  ОИОГВ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сохранение и приумножение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духовного, исторического и культурного наследия и потенциала многонационального народа Российской Федерации (российской нации) посредством пропаганды идей патриотизма, единства и дружбы народов, межнационального (межэтнического) согласия,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сохранение и развитие культуры межнациональных (межэтнических) отношений в Российской Федерации; распространение в обществе установок о неприятии и </w:t>
            </w:r>
            <w:proofErr w:type="spellStart"/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недопуще-нии</w:t>
            </w:r>
            <w:proofErr w:type="spellEnd"/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пропаганды идей экстремизма, ксенофобии, национальной исключительности, нацизма и их оправдания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участников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Инициирование и содействие проведению межнациональных и межконфессиональных мероприятий, направленных на воспитание у граждан различной этнической и религиозной принадлежности общероссийской идентичности и гражданской солидарности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сохранение и приумножение духовного и культурного потенциала многонационального народа Российской Федерации на основе идей единства и дружбы народов, межнационального (межэтнического) согласия, российского патриотизма;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sz w:val="24"/>
                <w:szCs w:val="24"/>
              </w:rPr>
              <w:t>формирование гражданского самосознания, чувства патриотизма, гражданской ответственности,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проведенных мероприятий;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Организация </w:t>
            </w:r>
          </w:p>
          <w:p w:rsidR="00A1641A" w:rsidRPr="00A1641A" w:rsidRDefault="00A1641A" w:rsidP="00A1641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 проведение мероприятий, направленных </w:t>
            </w:r>
          </w:p>
          <w:p w:rsidR="00A1641A" w:rsidRPr="00A1641A" w:rsidRDefault="00A1641A" w:rsidP="00A1641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 сохранение национальной культуры и традиции народов Новосибирской области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МК, МРП, МО, ОМС,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МК,  МРП, МО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sz w:val="24"/>
                <w:szCs w:val="24"/>
              </w:rPr>
              <w:t>формирование гражданского самосознания, чувства патриотизма, гражданской ответственности,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количество, проведенных мероприятий;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участников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Содействие религиозным организациям </w:t>
            </w:r>
          </w:p>
          <w:p w:rsidR="00A1641A" w:rsidRPr="00A1641A" w:rsidRDefault="00A1641A" w:rsidP="00A1641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 проведении мероприятий, посвященных особо значимым религиозным праздникам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МРП, МК, МО,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ОМС, РО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МРП, МК, МО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spacing w:after="0" w:line="240" w:lineRule="auto"/>
            </w:pPr>
            <w:r w:rsidRPr="00A1641A">
              <w:rPr>
                <w:rFonts w:ascii="Times New Roman" w:eastAsiaTheme="minorHAnsi" w:hAnsi="Times New Roman"/>
                <w:sz w:val="24"/>
                <w:szCs w:val="24"/>
              </w:rPr>
              <w:t>формирование гражданского самосознания, чувства патриотизма, гражданской ответственности,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мероприятий;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Содействие в организации проведения социально-благотворительной и духовно-просветительской акции «За духовное возрождение России»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МРП, МК, МО, 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МТиСР</w:t>
            </w:r>
            <w:proofErr w:type="spell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МЗ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ОИОГВ, ОМС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МРП, МК, МО, 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МТиСР</w:t>
            </w:r>
            <w:proofErr w:type="spell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МЗ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spacing w:after="0" w:line="240" w:lineRule="auto"/>
            </w:pPr>
            <w:r w:rsidRPr="00A1641A">
              <w:rPr>
                <w:rFonts w:ascii="Times New Roman" w:eastAsiaTheme="minorHAnsi" w:hAnsi="Times New Roman"/>
                <w:sz w:val="24"/>
                <w:szCs w:val="24"/>
              </w:rPr>
              <w:t>формирование гражданского самосознания, чувства патриотизма, гражданской ответственности,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акции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V. Сохранение и поддержка русского языка как государственного языка Российской Федерации и языков народов Российской Федерации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Реализация комплекса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мероприятий, посвященных Дню русского языка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МО, МК, ОМС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средств, предусмотренных в областном бюджете МО, МК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создание оптимальных условий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а также для сохранения и развития языков народов Российской Федерации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количество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проведенных мероприятий; количество участников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Мониторинг сохранения и развития языков народов, проживающих на территории Новосибирской области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2019</w:t>
            </w:r>
            <w:r w:rsidRPr="00A1641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–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2021 годы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ОМС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МО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и развития языков народов Российской Федерации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языков, охваченных системой мониторинга;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проблемных ситуаций, выявленных в ходе мониторинга;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рекомендаций, подготовленных для муниципальных образований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Новосибирской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области и образовательных организаций 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Содействие в проведении научных исследований языковой ситуации на территории Новосибирской области 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2019</w:t>
            </w:r>
            <w:r w:rsidRPr="00A1641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–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2021 годы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ОМС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МО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и развития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языков народов Российской Федерации;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количество проведенных мероприятий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Участие в форуме-диалоге «Языковая политика: общероссийская экспертиза»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ОМС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МО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обеспечение прав граждан на изучение родного языка и других языков народов Российской Федерации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количество участников форума-диалога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Поддержка деятельности общественных объединений 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 изучению национального языка 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1A" w:rsidRPr="00A1641A" w:rsidRDefault="00A1641A" w:rsidP="00A1641A">
            <w:pPr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МО, МРП и ОМС </w:t>
            </w: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во взаимодействии с </w:t>
            </w:r>
            <w:proofErr w:type="gramStart"/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заинтересован-</w:t>
            </w:r>
            <w:proofErr w:type="spellStart"/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МО,  МРП и </w:t>
            </w: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создание оптимальных условий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для сохранения и развития языков и культуры народов Российской Федерации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Поддержка деятельности религиозных и национальных учебных заведений по удовлетворению духовных, культурных и языковых потребностей населения Новосибирской области, развитию традиций общероссийской культуры и русского языка как языка межнационального общения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МО, МРП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МО, МРП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sz w:val="24"/>
                <w:szCs w:val="24"/>
              </w:rPr>
              <w:t>создание оптимальных условий для использования русского языка как государственного языка Российской Федерации, языка межнационального общения и одного из официальных языков международных организаций, а также для сохранения и развития языков народов Российской Федерации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106"/>
        </w:trPr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VI. Формирование системы социальной и культурной адаптации иностранных граждан в Российской Федерации и их интеграции в российское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общество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Реализация региональной программы по оказанию содействия добровольному переселению в Новосибирскую область соотечественников, проживающих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 рубежом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  <w:r w:rsidRPr="00A1641A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–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2020 годы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МТиСР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МТиСР</w:t>
            </w:r>
            <w:proofErr w:type="spellEnd"/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создание экономических и социальных условий для добровольного переселения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Российскую Федерацию соотечественников, проживающих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 рубежом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соотечественников, переселившихся в рамках региональной программы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Участие в совершенствовании законодательства в сфере социальной и культурной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адаптации и интеграции иностранных граждан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2019</w:t>
            </w:r>
            <w:r w:rsidRPr="00A1641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–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2021 годы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МРП, 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МТиСР</w:t>
            </w:r>
            <w:proofErr w:type="spell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МО, МК, ОМС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МРП, 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МТиСР</w:t>
            </w:r>
            <w:proofErr w:type="spell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МО, МК, </w:t>
            </w:r>
            <w:r w:rsidRPr="00A1641A">
              <w:rPr>
                <w:rFonts w:ascii="Times New Roman" w:eastAsia="Times New Roman" w:hAnsi="Times New Roman" w:cs="Calibri"/>
                <w:color w:val="000000" w:themeColor="text1"/>
                <w:sz w:val="24"/>
                <w:szCs w:val="24"/>
                <w:lang w:eastAsia="ru-RU"/>
              </w:rPr>
              <w:t>и местных бюджетах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недопущение социальной и территориальной изоляции иностранных граждан в Российской Федерации, устранение способствующих этому условий; разработка, внедрение и реализация государственными органами и органами местного самоуправления во взаимодействии с институтами гражданского общества и работодателями программ адаптации иностранных граждан в Российской Федерации и их интеграции в российское общество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количество нормативных правовых актов;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количество законодательных инициатив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Анализ миграционной ситуации в Новосибирской области в целях выявления факторов, способных оказать негативное влияние на общественно-политическую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обстановку </w:t>
            </w:r>
            <w:proofErr w:type="gramEnd"/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2019</w:t>
            </w:r>
            <w:r w:rsidRPr="00A1641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–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2021 годы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УАО, МРП, во взаимодействии с ГУ МВД России по НСО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недопущение социальной и территориальной изоляции иностранных граждан в Российской Федерации, устранение способствующих этому условий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выявленных факторов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Распространение знаний об основах российской государственности, истории, культуры, а также традиций народов региона пребывания и правил поведения среди детей иностранных граждан, особенно в дошкольных образовательных организациях и общеобразовательных организациях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2019</w:t>
            </w:r>
            <w:r w:rsidRPr="00A1641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–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2021 годы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МО, МРП, во взаимодействии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заинтересованными ОМС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пределах средств, предусмотренных в областном бюджете МО, МРП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повышение роли институтов гражданского общества в социальной и культурной адаптации иностранных граждан в Российской Федерации, содействие участию институтов гражданского общества в деятельности многофункциональных центров, а также организаций, предоставляющих иностранным гражданам юридические, социальные, образовательные и иные услуги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методических рекомендаций и памяток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Оказание поддержки социально ориентированным некоммерческим организациям, реализующим проекты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 программы, направленные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социальную и культурную адаптацию и интеграцию иностранных граждан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взаимодействия государственных и муниципальных органов с общественными объединениями, способствующими социальной и культурной адаптации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интеграции иностранных граждан;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укрепление роли национальных общественных объединений, национально-культурных автономий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социальной и культурной адаптации иностранных граждан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основе использования инфраструктуры культурных и учебных центров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социально ориентированных некоммерческих организаций, получивших поддержку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Привлечение общественных организаций,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работающих в сфере адаптации мигрантов, к участию в мероприятиях, направленных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на формирование и распространение идей духовного и гражданского единства, дружбы народов, общественного и межнационального согласия, популяризации знаний об истории и культуре народов, проживающих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Новосибирской области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МРП, МК, МО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в областном бюджете МРП, МК, МО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формирование и распространение идей духовного и гражданского единства, дружбы народов,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общественного и межнационального согласия, популяризации знаний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 истории и культуре народов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количество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VII. Совершенствование государственного управления в сфере государственной национальной политики Российской Федерации на территории Новосибирской области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Реализация мероприятий, связанных с проведением Всероссийского конкурса «Лучшая муниципальная практика» по номинации «Укрепление межнационального мира и согласия, реализация иных мероприятий в сфере национальной политики на муниципальном уровне» 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ежегодно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ОМС, МРП 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 пределах средств, предусмотренных в областном бюджете МРП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и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повышение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эффективности системы координации деятельности государственных органов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и органов местного самоуправления при реализации государственной национальной политики Российской Федерации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участников конкурса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Участие в ежегодных всероссийских и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окружных совещаниях с представителями органов исполнительной власти субъектов Российской Федерации по вопросам укрепления единства российской нации, предупреждения межнациональных конфликтов, обеспечения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эффективной работы системы мониторинга состояния межнациональных отношений и профилактики экстремизма на национальной и религиозной почве 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повышение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эффективности системы координации деятельности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государственных органов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и органов местного самоуправления при реализации государственной национальной политики Российской Федерации;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совершенствование взаимодействия государственных органов и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(российской нации), сохранения межнационального мира и согласия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ежегодное проведение не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менее 1 семинара-совещания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Обеспечение функционирования регионального сегмента системы мониторинга в сфере межнациональных и межконфессиональных отношений и раннего предупреждения конфликтных ситуаций, базирующейся на диверсификации источников информации и предусматривающей возможность оперативного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 xml:space="preserve">реагирования на конфликтные и </w:t>
            </w:r>
            <w:proofErr w:type="spell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предконфликтные</w:t>
            </w:r>
            <w:proofErr w:type="spell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ситуации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Новосибирской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области, и совершенствование ее работы 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2019</w:t>
            </w:r>
            <w:r w:rsidRPr="00A1641A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–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2021 годы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МРП, ОМС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совершенствование регионального сегмента государственной информационной системы мониторинга в сфере межнациональных и межконфессиональных отношений и раннего предупреждения конфликтных ситуаций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межэтнических и межрелигиозных противоречий, выявленных системой мониторинга;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органов исполнительной власти Новосибирской области и органов местного самоуправления, использующих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систему </w:t>
            </w:r>
            <w:proofErr w:type="spellStart"/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мони-торинга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не реже трех раз в неделю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социологических исследований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 вопросам межнациональных и межконфессиональных отношений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2019</w:t>
            </w:r>
            <w:r w:rsidRPr="00A1641A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 xml:space="preserve"> –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2021 годы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МРП,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ДИП</w:t>
            </w:r>
            <w:proofErr w:type="gramEnd"/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совершенствование научного и экспертного обеспечения реализации государственной национальной политики Российской Федерации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методических рекомендаций, подготовленных по итогам исследований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Дополнительное профессиональное образование государственных гражданских служащих Новосибирской области и муниципальных служащих органов местного самоуправления Новосибирской области в сфере реализации государственной национальной политики Российской Федерации 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ДОУиГГС</w:t>
            </w:r>
            <w:proofErr w:type="spell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ОМС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и местных бюджетах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обеспечение профессиональной переподготовки и повышения квалификации государственных и муниципальных служащих по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типовым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дополнительным профессиональным программам, разработанным в целях реализации государственной национальной политики Российской Федерации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государственных гражданских служащих Новосибирской области и муниципальных служащих органов местного самоуправления Новосибирской области, участвующих в реализации государственной национальной политики Российской Федерации,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прошедших профессиональную переподготовку и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повышение квалификации 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30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Совершенствование содержания и наполнение раздела, посвященного вопросам реализации государственной национальной политики Российской Федерации на официальном сайте министерства региональной политики Новосибирской области 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2019 год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совершенствование взаимодействия государственных органов и органов местного самоуправления с институтами гражданского общества в целях укрепления гражданского единства многонационального народа Российской Федерации (российской нации), сохранения межнационального мира и согласия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количество размещенных материалов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Подготовка и проведение обучающих семинаров, круглых столов в целях обмена опытом по вопросам 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этноконфессиональных</w:t>
            </w:r>
            <w:proofErr w:type="spell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отношений для государственных, муниципальных служащих и лидеров общественного мнения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совершенствование законодательства Российской Федерации в части, касающейся регулирования вопросов, связанных с созданием условий для укрепления государственного единства, формирование общероссийского гражданского самосознания, этнокультурного развития народов России, гармонизации межнациональных (межэтнических) отношений, развития межнационального (межэтнического) и межрелигиозного диалога и предупреждения конфликтов</w:t>
            </w:r>
            <w:proofErr w:type="gramEnd"/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VIII. Совершенствование взаимодействия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32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Привлечение к работе в общественных советах, иных экспертно-консультативных органах при заинтересованных органах государственной власти Новосибирской области представителей этнокультурных общественных объединений и религиозных организаций 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2019</w:t>
            </w:r>
            <w:r w:rsidRPr="00A1641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–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2021 годы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заинтересован-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ными</w:t>
            </w:r>
            <w:proofErr w:type="spellEnd"/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ОИОГВ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МРП, ОИОГВ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участие общественных советов и иных консультативных органов, созданных при государственных органах и органах местного самоуправления, в деятельности по укреплению общероссийской гражданской идентичности, гармонизации межнациональных (межэтнических) и межрелигиозных отношений, обеспечению социальной и культурной адаптации иностранных граждан в Российской Федерации и их интеграции в российское общество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количество представителей национальных общественных объединений и религиозных организаций, включенных в состав общественных советов, иных экспертно-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консультативных органов 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Поддержка социально ориентированных некоммерческих организаций, реализующих проекты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и программы, направленные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на гармонизацию межнациональных отношений, воспитание культуры межэтнического общения, поддержание мира и гражданского согласия, формирование установок толерантного сознания и поведения, нетерпимости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 проявлениям ксенофобии, 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национальной, расовой и религиозной вражды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МРП, МК, МО, ОМС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МРП, МК, МО и местных бюджетах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сохранение и развитие культуры межнациональных (межэтнических) отношений в Российской Федерации; вовлечение этнокультурных и общественных объединений, религиозных организаций в межнациональное и межконфессиональное сотрудничество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социально ориентированных некоммерческих организаций, чья деятельность, направленная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на гармонизацию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межнациональных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 межрелигиозных отношений, была поддержана;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размер средств, направленных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 поддержку таких социально ориентированных организаций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Привлечение представителей экспертного сообщества, общественных и религиозных организаций к участию в мероприятиях, посвященных вопросам межнациональных отношений, на площадке Общественной палаты Российской Федерации и Общественной палаты Новосибирской области  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привлечение Общественной палаты Российской Федерации и Общественной палаты Новосибирской области к выработке управленческих решений, направленных на реализацию государственной национальной политики Российской Федерации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количество участников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Участие в работе общественных советов при национальных общественных объединениях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МРП, ОМС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усиление роли общественных советов при национальных общественных объединениях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общественных советов при национальных общественных объединениях 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Содействие религиозным организациям в заключении с общественными организациями, органами государственной власти и местного самоуправления договоров о сотрудничестве и взаимодействии</w:t>
            </w:r>
          </w:p>
        </w:tc>
        <w:tc>
          <w:tcPr>
            <w:tcW w:w="1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МРП, ОМС</w:t>
            </w:r>
          </w:p>
        </w:tc>
        <w:tc>
          <w:tcPr>
            <w:tcW w:w="2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совершенствование взаимодействия государственных органов и органов местного самоуправления с институтами гражданского общества в целях укрепления гражданского единства многонационального народа  Российской Федерации (российской нации), сохранения межнационального мира и согласия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заключенных договоров о сотрудничестве и взаимодействии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IX. Информационное обеспечение реализации государственной национальной политики Российской Федерации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проведения информационных тематических кампаний, направленных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обеспечение гармонизации межнациональных отношений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МРП,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ДИП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МРП,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ДИП</w:t>
            </w:r>
            <w:proofErr w:type="gramEnd"/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производство и распространение материалов и публикаций, направленных на реализацию целей и задач государственной национальной политики Российской Федерации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материалов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Оказание содействия в освещении средствами массовой информации вопросов и мероприятий в сфере государственной национальной политики Российской Федерации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ежегодно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ДИП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, МРП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привлечение средств массовой информации, освещающих вопросы реализации государственной национальной политики Российской Федерации, к выполнению целей и задач Стратегии государственной национальной политики Российской Федерации на период до 2025 года, а также принятие мер по стимулированию создания ими проектов в этой области; создание и распространение рекламной и иной информационной продукции для реализации целей, и задач государственной</w:t>
            </w:r>
            <w:proofErr w:type="gramEnd"/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национальной политики Российской Федерации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количество публикаций 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Оказание организационно-методической помощи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деятельности межнациональных, национальных и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религиозных средств массовой информации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МРП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МРП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производство и распространение материалов и публикаций, направленных на реализацию целей и задач государственной национальной политики Российской Федерации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Подготовка обзора материалов средств массовой информации по вопросам национальной политики и межнациональных (межэтнических отношений)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 в полугодие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ДИП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объединение усилий государственных и муниципальных органов и институтов гражданского общества для укрепления единства российской нации, достижения межнационального мира и согласия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аналитических материалов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50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XII. Противодействие проявлениям экстремисткой деятельности и терроризму в сфере </w:t>
            </w:r>
            <w:proofErr w:type="spell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этноконфессиональных</w:t>
            </w:r>
            <w:proofErr w:type="spell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отношений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 w:eastAsia="ru-RU"/>
              </w:rPr>
              <w:t>41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Проведение рабочих встреч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 представителями духовенства, национальных диаспор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общественных организаций по вопросам объединения усилий по противодействию экстремизму и духовно-нравственного оздоровления общества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 во взаимодействии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ПО, ОМС, ОО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использование потенциала институтов гражданского общества, в том числе межнациональных общественных объединений, национально-культурных автономий и иных этнокультурных объединений, в деятельности по </w:t>
            </w:r>
            <w:r w:rsidRPr="00A16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гармонизации межнациональных (межэтнических) отношений, а также по профилактике экстремизма и предупреждение конфликтов на национальной и религиозной почве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рабочих встреч;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рабочих встреч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Рассмотрение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постоянно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действующем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координационном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совещании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по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обеспечению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правопорядка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в</w:t>
            </w:r>
            <w:proofErr w:type="gramEnd"/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Новосибирской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области вопросов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миграционной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политики,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профилактики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экстремизма,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межнациональных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конфликтов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УАО, МРП,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МТиСР</w:t>
            </w:r>
            <w:proofErr w:type="spell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,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территориаль</w:t>
            </w:r>
            <w:proofErr w:type="spell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-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ные</w:t>
            </w:r>
            <w:proofErr w:type="spell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органы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федеральных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органов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исполнительно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й власти (по</w:t>
            </w:r>
            <w:proofErr w:type="gramEnd"/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lang w:eastAsia="ru-RU"/>
              </w:rPr>
              <w:t>согласованию)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повышение эффективности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системы координации деятельности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государственных органов</w:t>
            </w: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деятельности по </w:t>
            </w:r>
            <w:r w:rsidRPr="00A1641A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Pr="00A1641A">
              <w:rPr>
                <w:rFonts w:ascii="Times New Roman" w:hAnsi="Times New Roman"/>
                <w:sz w:val="24"/>
                <w:szCs w:val="24"/>
              </w:rPr>
              <w:t>армонизации</w:t>
            </w:r>
            <w:r w:rsidRPr="00A164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межнациональных (межэтнических) отношений, профилактика экстремизма и предупреждение конфликтов на национальной и религиозной почве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highlight w:val="yellow"/>
              </w:rPr>
              <w:t xml:space="preserve">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lastRenderedPageBreak/>
              <w:t>количество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совещаний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Организация взаимодействия органов государственной власти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Новосибирской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области с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правоохранительными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органами по вопросам обеспечения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безопасности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при</w:t>
            </w:r>
            <w:proofErr w:type="gramEnd"/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проведении</w:t>
            </w:r>
            <w:proofErr w:type="gramEnd"/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общественно-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политических,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международных,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религиозных и иных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мероприятий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массовым участием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граждан на территории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Новосибирской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области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УАО, МРП с заинтересованными 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ОИОГВ</w:t>
            </w: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во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взаимодействии </w:t>
            </w:r>
            <w:proofErr w:type="gramStart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 ПО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совершенствование взаимодействия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государственных органов и правоохранительных структур </w:t>
            </w: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деятельности по </w:t>
            </w:r>
            <w:r w:rsidRPr="00A1641A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Pr="00A1641A">
              <w:rPr>
                <w:rFonts w:ascii="Times New Roman" w:hAnsi="Times New Roman"/>
                <w:sz w:val="24"/>
                <w:szCs w:val="24"/>
              </w:rPr>
              <w:t>армонизации</w:t>
            </w:r>
            <w:r w:rsidRPr="00A164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межнациональных (межэтнических) отношений, профилактика экстремизма и предупреждение конфликтов на национальной и религиозной почве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количество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мероприятий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Организация и проведение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образовательных организациях профилактических лекций по разъяснению социальной опасности и идеологии экстремизма и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неофашизма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молодежной среде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МО во взаимодействии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МО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распространение в обществе установок о неприятии и недопущении пропаганды идей экстремизма, ксенофобии, национальной исключительности, нацизма и их оправдания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лекций;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участников лекций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Содействие общественным и религиозным объединениям, деятельность которых направлена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противодействие экстремистским проявлениям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 во взаимодействии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A1641A">
              <w:rPr>
                <w:rFonts w:ascii="Times New Roman" w:hAnsi="Times New Roman"/>
                <w:sz w:val="24"/>
                <w:szCs w:val="24"/>
                <w:lang w:eastAsia="ru-RU"/>
              </w:rPr>
      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недопущение экстремистских проявлений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религиозной и национальной почве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Обеспечение оперативного реагирования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на выявленные факты проявлений религиозного и национального экстремизма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УАО, МРП,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фактов проявлений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религиозного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и национального экстремизма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Анализ итогов работы и взаимодействия органов государственной власти Новосибирской области с правоохранительными органами по предотвращению возникновения и распространения экстремизма на национальной и религиозной почве, выработка предложений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 совершенствованию нормативно-правовой базы, экспертного обеспечения противодействия экстремизму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spacing w:after="0" w:line="240" w:lineRule="auto"/>
              <w:ind w:left="-57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УАО, ПО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пределах средств, предусмотренных в областном бюджете 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>совершенствование взаимодействия</w:t>
            </w:r>
          </w:p>
          <w:p w:rsidR="00A1641A" w:rsidRPr="00A1641A" w:rsidRDefault="00A1641A" w:rsidP="00A16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</w:pPr>
            <w:r w:rsidRPr="00A1641A">
              <w:rPr>
                <w:rFonts w:ascii="Times New Roman" w:eastAsiaTheme="minorHAnsi" w:hAnsi="Times New Roman"/>
                <w:color w:val="000000" w:themeColor="text1"/>
                <w:sz w:val="24"/>
                <w:szCs w:val="24"/>
              </w:rPr>
              <w:t xml:space="preserve">государственных органов и правоохранительных структур </w:t>
            </w:r>
            <w:r w:rsidRPr="00A1641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деятельности по </w:t>
            </w:r>
            <w:r w:rsidRPr="00A1641A">
              <w:rPr>
                <w:rFonts w:ascii="Times New Roman" w:hAnsi="Times New Roman"/>
                <w:sz w:val="24"/>
                <w:szCs w:val="24"/>
                <w:lang w:eastAsia="ru-RU"/>
              </w:rPr>
              <w:t>г</w:t>
            </w:r>
            <w:r w:rsidRPr="00A1641A">
              <w:rPr>
                <w:rFonts w:ascii="Times New Roman" w:hAnsi="Times New Roman"/>
                <w:sz w:val="24"/>
                <w:szCs w:val="24"/>
              </w:rPr>
              <w:t>армонизации</w:t>
            </w:r>
            <w:r w:rsidRPr="00A1641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межнациональных (межэтнических) отношений, профилактика экстремизма и предупреждение конфликтов на национальной и религиозной почве</w:t>
            </w:r>
          </w:p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количество фактов по предотвращению возникновения и распространения экстремизма, в том числе на религиозной основе, предупреждению и пресечению экстремистской деятельности в ходе проведения митингов, </w:t>
            </w: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демонстраций, шествий, пикетирований и иных акций с массовым участием населения</w:t>
            </w:r>
          </w:p>
        </w:tc>
      </w:tr>
      <w:tr w:rsidR="00A1641A" w:rsidRPr="00A1641A" w:rsidTr="00C83ABA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48</w:t>
            </w:r>
          </w:p>
        </w:tc>
        <w:tc>
          <w:tcPr>
            <w:tcW w:w="2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Проведение консультаций с экспертным сообществом, представителями конфессий, диаспор по вопросам развития взаимодействия и сотрудничества в целях предупреждения проявлений расизма, ксенофобии и экстремизма на национальной и религиозной почве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МРП во взаимодействии с </w:t>
            </w:r>
            <w:proofErr w:type="gramStart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заинтересованными</w:t>
            </w:r>
            <w:proofErr w:type="gramEnd"/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ОО и РО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в пределах средств, предусмотренных в областном бюджете МРП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гармонизация межнациональных (межэтнических) отношений, профилактика экстремизма и предупреждение конфликтов на национальной и религиозной почве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41A" w:rsidRPr="00A1641A" w:rsidRDefault="00A1641A" w:rsidP="00A1641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641A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количество проведенных консультаций</w:t>
            </w:r>
          </w:p>
        </w:tc>
      </w:tr>
    </w:tbl>
    <w:p w:rsidR="00A1641A" w:rsidRPr="00A1641A" w:rsidRDefault="00A1641A" w:rsidP="00A164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1641A" w:rsidRPr="00A1641A" w:rsidRDefault="00A1641A" w:rsidP="00A1641A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</w:rPr>
      </w:pPr>
      <w:r w:rsidRPr="00A1641A">
        <w:rPr>
          <w:rFonts w:ascii="Times New Roman" w:eastAsia="Times New Roman" w:hAnsi="Times New Roman"/>
          <w:sz w:val="28"/>
          <w:szCs w:val="28"/>
        </w:rPr>
        <w:t>Применяемые сокращения: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gram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ДИП</w:t>
      </w:r>
      <w:proofErr w:type="gram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– департамент информационной политики администрации Губернатора Новосибирской области и Правительства Новосибирской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spell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ДОУиГГС</w:t>
      </w:r>
      <w:proofErr w:type="spell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 – департамент организации управления и государственной гражданской службы администрации Губернатора Новосибирской области и Правительства Новосибирской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МК – министерство культуры </w:t>
      </w:r>
      <w:proofErr w:type="gram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Новосибирской</w:t>
      </w:r>
      <w:proofErr w:type="gram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МО – министерство образования </w:t>
      </w:r>
      <w:proofErr w:type="gram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Новосибирской</w:t>
      </w:r>
      <w:proofErr w:type="gram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МРП – министерство региональной политики Новосибирской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proofErr w:type="spell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МТиСР</w:t>
      </w:r>
      <w:proofErr w:type="spell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– министерство труда и социального развития </w:t>
      </w:r>
      <w:proofErr w:type="gram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Новосибирской</w:t>
      </w:r>
      <w:proofErr w:type="gram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МЭР – министерство </w:t>
      </w:r>
      <w:proofErr w:type="gram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экономического</w:t>
      </w:r>
      <w:proofErr w:type="gram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развития Новосибирской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lastRenderedPageBreak/>
        <w:t xml:space="preserve">МЗ – министерство здравоохранения </w:t>
      </w:r>
      <w:proofErr w:type="gram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Новосибирской</w:t>
      </w:r>
      <w:proofErr w:type="gram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НКА – национально-культурные автономии;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ОИОГВ – областные исполнительные органы государственной власти Новосибирской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ОМС – органы местного самоуправления в </w:t>
      </w:r>
      <w:proofErr w:type="gram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Новосибирской</w:t>
      </w:r>
      <w:proofErr w:type="gram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ОО</w:t>
      </w: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–</w:t>
      </w: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</w:t>
      </w: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общественные объединения;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ПО – правоохранительные органы;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РО – религиозные организации;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УАО – управление административных органов администрации Губернатора Новосибирской области и Правительства Новосибирской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ГУ МВД России по НСО – Главное управления Министерства внутренних дел России по Новосибирской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ОП – Общественная палата </w:t>
      </w:r>
      <w:proofErr w:type="gramStart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>Новосибирской</w:t>
      </w:r>
      <w:proofErr w:type="gramEnd"/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 области;</w:t>
      </w:r>
    </w:p>
    <w:p w:rsidR="00A1641A" w:rsidRPr="00A1641A" w:rsidRDefault="00A1641A" w:rsidP="00A1641A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1641A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УРОГ – </w:t>
      </w:r>
      <w:r w:rsidRPr="00A1641A">
        <w:rPr>
          <w:rFonts w:ascii="Times New Roman" w:hAnsi="Times New Roman"/>
          <w:color w:val="000000" w:themeColor="text1"/>
          <w:sz w:val="28"/>
          <w:szCs w:val="28"/>
        </w:rPr>
        <w:t>управление по работе с обращениями граждан – общественной приемной Губернатора области администрации Губернатора Новосибирской области и Правительства Новосибирской области.</w:t>
      </w:r>
    </w:p>
    <w:p w:rsidR="00A1641A" w:rsidRPr="00A1641A" w:rsidRDefault="00A1641A" w:rsidP="00A1641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A1641A" w:rsidRPr="00A1641A" w:rsidRDefault="00A1641A" w:rsidP="00A1641A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1641A" w:rsidRPr="00B31EB4" w:rsidRDefault="00A1641A" w:rsidP="00A1641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641A">
        <w:rPr>
          <w:rFonts w:ascii="Times New Roman" w:hAnsi="Times New Roman"/>
          <w:sz w:val="28"/>
          <w:szCs w:val="28"/>
        </w:rPr>
        <w:t>_____</w:t>
      </w:r>
      <w:bookmarkStart w:id="0" w:name="_GoBack"/>
      <w:bookmarkEnd w:id="0"/>
      <w:r w:rsidRPr="00A1641A">
        <w:rPr>
          <w:rFonts w:ascii="Times New Roman" w:hAnsi="Times New Roman"/>
          <w:sz w:val="28"/>
          <w:szCs w:val="28"/>
        </w:rPr>
        <w:t>__</w:t>
      </w:r>
    </w:p>
    <w:sectPr w:rsidR="00A1641A" w:rsidRPr="00B31EB4" w:rsidSect="00A1641A">
      <w:pgSz w:w="16838" w:h="11906" w:orient="landscape"/>
      <w:pgMar w:top="567" w:right="992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EC8" w:rsidRDefault="00AE0EC8" w:rsidP="006F1F31">
      <w:pPr>
        <w:spacing w:after="0" w:line="240" w:lineRule="auto"/>
      </w:pPr>
      <w:r>
        <w:separator/>
      </w:r>
    </w:p>
  </w:endnote>
  <w:endnote w:type="continuationSeparator" w:id="0">
    <w:p w:rsidR="00AE0EC8" w:rsidRDefault="00AE0EC8" w:rsidP="006F1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F31" w:rsidRDefault="006F1F3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EC8" w:rsidRDefault="00AE0EC8" w:rsidP="006F1F31">
      <w:pPr>
        <w:spacing w:after="0" w:line="240" w:lineRule="auto"/>
      </w:pPr>
      <w:r>
        <w:separator/>
      </w:r>
    </w:p>
  </w:footnote>
  <w:footnote w:type="continuationSeparator" w:id="0">
    <w:p w:rsidR="00AE0EC8" w:rsidRDefault="00AE0EC8" w:rsidP="006F1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B32B3"/>
    <w:multiLevelType w:val="hybridMultilevel"/>
    <w:tmpl w:val="EC24AC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F56D0"/>
    <w:multiLevelType w:val="hybridMultilevel"/>
    <w:tmpl w:val="EC0E9420"/>
    <w:lvl w:ilvl="0" w:tplc="D40687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003F1"/>
    <w:multiLevelType w:val="hybridMultilevel"/>
    <w:tmpl w:val="BC326442"/>
    <w:lvl w:ilvl="0" w:tplc="A336D3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5A5A57"/>
    <w:multiLevelType w:val="hybridMultilevel"/>
    <w:tmpl w:val="69126A20"/>
    <w:lvl w:ilvl="0" w:tplc="E3BA0CE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6E8431D"/>
    <w:multiLevelType w:val="hybridMultilevel"/>
    <w:tmpl w:val="E42878D0"/>
    <w:lvl w:ilvl="0" w:tplc="CEC62A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54C28"/>
    <w:multiLevelType w:val="hybridMultilevel"/>
    <w:tmpl w:val="85DE182A"/>
    <w:lvl w:ilvl="0" w:tplc="34643B8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27150E76"/>
    <w:multiLevelType w:val="hybridMultilevel"/>
    <w:tmpl w:val="B72A34BA"/>
    <w:lvl w:ilvl="0" w:tplc="909635FE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27FF2E57"/>
    <w:multiLevelType w:val="hybridMultilevel"/>
    <w:tmpl w:val="16D69004"/>
    <w:lvl w:ilvl="0" w:tplc="F7F8A8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7F6578"/>
    <w:multiLevelType w:val="hybridMultilevel"/>
    <w:tmpl w:val="58D2FA54"/>
    <w:lvl w:ilvl="0" w:tplc="828A506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3775B22"/>
    <w:multiLevelType w:val="hybridMultilevel"/>
    <w:tmpl w:val="F4E2460A"/>
    <w:lvl w:ilvl="0" w:tplc="D936A768"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4"/>
  </w:num>
  <w:num w:numId="1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Ефимова Светлана Викторовна">
    <w15:presenceInfo w15:providerId="AD" w15:userId="S-1-5-21-2356655543-2162514679-1277178298-502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DF6"/>
    <w:rsid w:val="000203C2"/>
    <w:rsid w:val="000458BB"/>
    <w:rsid w:val="0008309B"/>
    <w:rsid w:val="000A1C75"/>
    <w:rsid w:val="000A6BA7"/>
    <w:rsid w:val="000F3DF6"/>
    <w:rsid w:val="000F6261"/>
    <w:rsid w:val="0010213C"/>
    <w:rsid w:val="001374AB"/>
    <w:rsid w:val="00163076"/>
    <w:rsid w:val="00163A9A"/>
    <w:rsid w:val="00170686"/>
    <w:rsid w:val="00192A45"/>
    <w:rsid w:val="001A2A2A"/>
    <w:rsid w:val="001A6C8B"/>
    <w:rsid w:val="001B1BB6"/>
    <w:rsid w:val="0026519A"/>
    <w:rsid w:val="002900C1"/>
    <w:rsid w:val="002B325E"/>
    <w:rsid w:val="002C50B9"/>
    <w:rsid w:val="002D048D"/>
    <w:rsid w:val="00344851"/>
    <w:rsid w:val="00352C0F"/>
    <w:rsid w:val="00353977"/>
    <w:rsid w:val="00381638"/>
    <w:rsid w:val="003A0CAA"/>
    <w:rsid w:val="003A2227"/>
    <w:rsid w:val="003B6354"/>
    <w:rsid w:val="00483E3D"/>
    <w:rsid w:val="004D1D11"/>
    <w:rsid w:val="004E1D3D"/>
    <w:rsid w:val="004E261B"/>
    <w:rsid w:val="004E5633"/>
    <w:rsid w:val="00524952"/>
    <w:rsid w:val="0053104C"/>
    <w:rsid w:val="00574677"/>
    <w:rsid w:val="0059140F"/>
    <w:rsid w:val="00643BA3"/>
    <w:rsid w:val="00693F76"/>
    <w:rsid w:val="00694BBD"/>
    <w:rsid w:val="006C2E17"/>
    <w:rsid w:val="006D09A0"/>
    <w:rsid w:val="006E0DE8"/>
    <w:rsid w:val="006F1F31"/>
    <w:rsid w:val="006F27A2"/>
    <w:rsid w:val="006F40E9"/>
    <w:rsid w:val="0078594A"/>
    <w:rsid w:val="007F79A9"/>
    <w:rsid w:val="0080307A"/>
    <w:rsid w:val="00804E89"/>
    <w:rsid w:val="0082675B"/>
    <w:rsid w:val="00863FE9"/>
    <w:rsid w:val="00870385"/>
    <w:rsid w:val="008C6BFE"/>
    <w:rsid w:val="008D2CC7"/>
    <w:rsid w:val="008D4EDD"/>
    <w:rsid w:val="008E28E8"/>
    <w:rsid w:val="00906918"/>
    <w:rsid w:val="00911327"/>
    <w:rsid w:val="00911C9F"/>
    <w:rsid w:val="00954BA2"/>
    <w:rsid w:val="00971504"/>
    <w:rsid w:val="00972D96"/>
    <w:rsid w:val="0098035B"/>
    <w:rsid w:val="009B05E5"/>
    <w:rsid w:val="009B579D"/>
    <w:rsid w:val="009C134D"/>
    <w:rsid w:val="009C174D"/>
    <w:rsid w:val="009D6C0F"/>
    <w:rsid w:val="009F43A3"/>
    <w:rsid w:val="009F5B23"/>
    <w:rsid w:val="00A1641A"/>
    <w:rsid w:val="00A545C6"/>
    <w:rsid w:val="00A80B05"/>
    <w:rsid w:val="00A870DA"/>
    <w:rsid w:val="00AE0EC8"/>
    <w:rsid w:val="00B01FFB"/>
    <w:rsid w:val="00B31EB4"/>
    <w:rsid w:val="00BA5DE2"/>
    <w:rsid w:val="00BB2311"/>
    <w:rsid w:val="00BB7EB1"/>
    <w:rsid w:val="00C54E4F"/>
    <w:rsid w:val="00CA1DA5"/>
    <w:rsid w:val="00CB7E3D"/>
    <w:rsid w:val="00CC16B4"/>
    <w:rsid w:val="00CF1C1C"/>
    <w:rsid w:val="00CF1D03"/>
    <w:rsid w:val="00CF31B2"/>
    <w:rsid w:val="00D25029"/>
    <w:rsid w:val="00D47171"/>
    <w:rsid w:val="00D47C98"/>
    <w:rsid w:val="00D57D96"/>
    <w:rsid w:val="00D7194F"/>
    <w:rsid w:val="00DA2B82"/>
    <w:rsid w:val="00DD50FC"/>
    <w:rsid w:val="00E10740"/>
    <w:rsid w:val="00E17897"/>
    <w:rsid w:val="00E30DA3"/>
    <w:rsid w:val="00E41DB6"/>
    <w:rsid w:val="00E63525"/>
    <w:rsid w:val="00E65B86"/>
    <w:rsid w:val="00E66B08"/>
    <w:rsid w:val="00E91D68"/>
    <w:rsid w:val="00EB35FD"/>
    <w:rsid w:val="00EE6238"/>
    <w:rsid w:val="00F11FE3"/>
    <w:rsid w:val="00F654B1"/>
    <w:rsid w:val="00F82E04"/>
    <w:rsid w:val="00F865FA"/>
    <w:rsid w:val="00FA5406"/>
    <w:rsid w:val="00FB08AD"/>
    <w:rsid w:val="00FF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164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003C8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C7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6F1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1F3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F1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1F31"/>
    <w:rPr>
      <w:sz w:val="22"/>
      <w:szCs w:val="22"/>
      <w:lang w:eastAsia="en-US"/>
    </w:rPr>
  </w:style>
  <w:style w:type="paragraph" w:customStyle="1" w:styleId="Default">
    <w:name w:val="Default"/>
    <w:rsid w:val="009B05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1641A"/>
    <w:rPr>
      <w:rFonts w:ascii="Times New Roman" w:eastAsia="Times New Roman" w:hAnsi="Times New Roman"/>
      <w:b/>
      <w:bCs/>
      <w:color w:val="003C80"/>
      <w:sz w:val="36"/>
      <w:szCs w:val="36"/>
    </w:rPr>
  </w:style>
  <w:style w:type="paragraph" w:customStyle="1" w:styleId="ConsPlusTitlePage">
    <w:name w:val="ConsPlusTitlePage"/>
    <w:rsid w:val="00A1641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rsid w:val="00A1641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A1641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1">
    <w:name w:val="Body Text Indent 2"/>
    <w:basedOn w:val="a"/>
    <w:link w:val="22"/>
    <w:uiPriority w:val="99"/>
    <w:rsid w:val="00A1641A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1641A"/>
    <w:rPr>
      <w:rFonts w:ascii="Times New Roman" w:eastAsia="Times New Roman" w:hAnsi="Times New Roman"/>
      <w:sz w:val="28"/>
    </w:rPr>
  </w:style>
  <w:style w:type="paragraph" w:styleId="a9">
    <w:name w:val="List Paragraph"/>
    <w:basedOn w:val="a"/>
    <w:uiPriority w:val="34"/>
    <w:qFormat/>
    <w:rsid w:val="00A1641A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A1641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1641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1641A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641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1641A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rsid w:val="00A164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color w:val="003C8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CC7"/>
    <w:rPr>
      <w:rFonts w:ascii="Tahoma" w:hAnsi="Tahoma" w:cs="Tahoma"/>
      <w:sz w:val="16"/>
      <w:szCs w:val="16"/>
      <w:lang w:eastAsia="en-US"/>
    </w:rPr>
  </w:style>
  <w:style w:type="paragraph" w:styleId="a5">
    <w:name w:val="header"/>
    <w:basedOn w:val="a"/>
    <w:link w:val="a6"/>
    <w:uiPriority w:val="99"/>
    <w:unhideWhenUsed/>
    <w:rsid w:val="006F1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F1F31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F1F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F1F31"/>
    <w:rPr>
      <w:sz w:val="22"/>
      <w:szCs w:val="22"/>
      <w:lang w:eastAsia="en-US"/>
    </w:rPr>
  </w:style>
  <w:style w:type="paragraph" w:customStyle="1" w:styleId="Default">
    <w:name w:val="Default"/>
    <w:rsid w:val="009B05E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A1641A"/>
    <w:rPr>
      <w:rFonts w:ascii="Times New Roman" w:eastAsia="Times New Roman" w:hAnsi="Times New Roman"/>
      <w:b/>
      <w:bCs/>
      <w:color w:val="003C80"/>
      <w:sz w:val="36"/>
      <w:szCs w:val="36"/>
    </w:rPr>
  </w:style>
  <w:style w:type="paragraph" w:customStyle="1" w:styleId="ConsPlusTitlePage">
    <w:name w:val="ConsPlusTitlePage"/>
    <w:rsid w:val="00A1641A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Normal">
    <w:name w:val="ConsPlusNormal"/>
    <w:rsid w:val="00A1641A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A1641A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styleId="21">
    <w:name w:val="Body Text Indent 2"/>
    <w:basedOn w:val="a"/>
    <w:link w:val="22"/>
    <w:uiPriority w:val="99"/>
    <w:rsid w:val="00A1641A"/>
    <w:pPr>
      <w:spacing w:after="0" w:line="360" w:lineRule="auto"/>
      <w:ind w:firstLine="709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A1641A"/>
    <w:rPr>
      <w:rFonts w:ascii="Times New Roman" w:eastAsia="Times New Roman" w:hAnsi="Times New Roman"/>
      <w:sz w:val="28"/>
    </w:rPr>
  </w:style>
  <w:style w:type="paragraph" w:styleId="a9">
    <w:name w:val="List Paragraph"/>
    <w:basedOn w:val="a"/>
    <w:uiPriority w:val="34"/>
    <w:qFormat/>
    <w:rsid w:val="00A1641A"/>
    <w:pPr>
      <w:ind w:left="720"/>
      <w:contextualSpacing/>
    </w:pPr>
  </w:style>
  <w:style w:type="character" w:styleId="aa">
    <w:name w:val="annotation reference"/>
    <w:basedOn w:val="a0"/>
    <w:uiPriority w:val="99"/>
    <w:semiHidden/>
    <w:unhideWhenUsed/>
    <w:rsid w:val="00A1641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1641A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1641A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1641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1641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CC0DE2-A991-493F-8E3E-1DB64B9E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5852</Words>
  <Characters>33358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39132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Лопарева Анна Владимировна</dc:creator>
  <cp:lastModifiedBy>Богдашкин Виталий Олегович</cp:lastModifiedBy>
  <cp:revision>3</cp:revision>
  <cp:lastPrinted>2019-02-18T02:10:00Z</cp:lastPrinted>
  <dcterms:created xsi:type="dcterms:W3CDTF">2019-02-25T03:34:00Z</dcterms:created>
  <dcterms:modified xsi:type="dcterms:W3CDTF">2019-03-04T07:50:00Z</dcterms:modified>
</cp:coreProperties>
</file>