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D9" w:rsidRDefault="001554EF">
      <w:pPr>
        <w:jc w:val="center"/>
      </w:pPr>
      <w:r>
        <w:rPr>
          <w:noProof/>
        </w:rPr>
        <w:drawing>
          <wp:inline distT="0" distB="0" distL="0" distR="0">
            <wp:extent cx="551180" cy="65278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8D9" w:rsidRDefault="00CB78D9">
      <w:pPr>
        <w:jc w:val="center"/>
      </w:pPr>
    </w:p>
    <w:p w:rsidR="00CB78D9" w:rsidRDefault="001554E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</w:p>
    <w:p w:rsidR="00CB78D9" w:rsidRDefault="001554E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</w:p>
    <w:p w:rsidR="00CB78D9" w:rsidRDefault="00155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CB78D9" w:rsidRDefault="00CB78D9">
      <w:pPr>
        <w:jc w:val="center"/>
        <w:rPr>
          <w:b/>
          <w:sz w:val="28"/>
          <w:szCs w:val="28"/>
        </w:rPr>
      </w:pPr>
    </w:p>
    <w:p w:rsidR="00CB78D9" w:rsidRDefault="001554EF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ПРИКАЗ</w:t>
      </w:r>
    </w:p>
    <w:p w:rsidR="00CB78D9" w:rsidRDefault="00CB78D9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2"/>
        <w:gridCol w:w="4949"/>
      </w:tblGrid>
      <w:tr w:rsidR="00CB78D9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8D9" w:rsidRDefault="0015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8D9" w:rsidRDefault="001554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_____           </w:t>
            </w:r>
          </w:p>
        </w:tc>
      </w:tr>
    </w:tbl>
    <w:p w:rsidR="00CB78D9" w:rsidRDefault="00CB78D9">
      <w:pPr>
        <w:rPr>
          <w:sz w:val="28"/>
        </w:rPr>
      </w:pPr>
    </w:p>
    <w:p w:rsidR="00CB78D9" w:rsidRDefault="001554EF">
      <w:pPr>
        <w:jc w:val="center"/>
      </w:pPr>
      <w:r>
        <w:t xml:space="preserve">г. </w:t>
      </w:r>
      <w:r>
        <w:rPr>
          <w:sz w:val="26"/>
          <w:szCs w:val="26"/>
        </w:rPr>
        <w:t>Новосибирск</w:t>
      </w:r>
    </w:p>
    <w:p w:rsidR="00CB78D9" w:rsidRDefault="00CB78D9">
      <w:pPr>
        <w:jc w:val="center"/>
      </w:pPr>
    </w:p>
    <w:p w:rsidR="00CB78D9" w:rsidRDefault="001554EF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О комиссии по соблюдению</w:t>
      </w:r>
      <w:r>
        <w:rPr>
          <w:b/>
          <w:sz w:val="28"/>
          <w:szCs w:val="28"/>
        </w:rPr>
        <w:t xml:space="preserve">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</w:t>
      </w:r>
    </w:p>
    <w:p w:rsidR="00CB78D9" w:rsidRDefault="00CB78D9">
      <w:pPr>
        <w:ind w:firstLine="708"/>
        <w:jc w:val="both"/>
        <w:rPr>
          <w:sz w:val="28"/>
          <w:szCs w:val="28"/>
        </w:rPr>
      </w:pPr>
    </w:p>
    <w:p w:rsidR="00CB78D9" w:rsidRDefault="001554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 Федерального закона от 27.07.2004 № 79 -ФЗ «О государственной гражданской службе Российской Федерации», Указом Президента Российской Федерации от 01.07.2010 № 821 «О комиссиях по соблюдению требований к служебному поведению государственных гражданских служащих Российской Федерации и урегулированию  конфликта интересов», постановлением Губернатора Новосибирской области от  21.09.2010 № 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интересов», </w:t>
      </w:r>
      <w:r>
        <w:rPr>
          <w:b/>
          <w:sz w:val="28"/>
          <w:szCs w:val="28"/>
        </w:rPr>
        <w:t>п р и к а з ы в а ю:</w:t>
      </w:r>
    </w:p>
    <w:p w:rsidR="00CB78D9" w:rsidRDefault="001554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1. Образовать комиссию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 (далее – комисси</w:t>
      </w:r>
      <w:r>
        <w:rPr>
          <w:sz w:val="28"/>
          <w:szCs w:val="28"/>
          <w:highlight w:val="white"/>
        </w:rPr>
        <w:t>я).</w:t>
      </w:r>
    </w:p>
    <w:p w:rsidR="00CB78D9" w:rsidRDefault="001554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Установить, что комиссия рассматривает вопросы, связанные с соблюдением требований к служебному поведению и урегулированию конфликта интересов в отношении государственных гражданских служащих министерства строительства Новосибирской области.</w:t>
      </w:r>
    </w:p>
    <w:p w:rsidR="00CB78D9" w:rsidRPr="00CE5457" w:rsidRDefault="001554EF">
      <w:pPr>
        <w:ind w:firstLine="705"/>
        <w:jc w:val="both"/>
        <w:rPr>
          <w:sz w:val="28"/>
          <w:szCs w:val="28"/>
        </w:rPr>
      </w:pPr>
      <w:r w:rsidRPr="00CE5457">
        <w:rPr>
          <w:sz w:val="28"/>
          <w:szCs w:val="28"/>
        </w:rPr>
        <w:t>3. Утвердить прилагаемые Положение о комиссии и ее состав.</w:t>
      </w:r>
    </w:p>
    <w:p w:rsidR="00CB78D9" w:rsidRPr="00CE5457" w:rsidRDefault="001554EF">
      <w:pPr>
        <w:ind w:firstLine="705"/>
        <w:jc w:val="both"/>
        <w:rPr>
          <w:sz w:val="28"/>
          <w:szCs w:val="28"/>
        </w:rPr>
      </w:pPr>
      <w:r w:rsidRPr="00CE5457">
        <w:rPr>
          <w:sz w:val="28"/>
          <w:szCs w:val="28"/>
        </w:rPr>
        <w:t>4. Признать утратившими силу приказы министерства строительства Новосибирской области:</w:t>
      </w:r>
    </w:p>
    <w:p w:rsidR="00CB78D9" w:rsidRPr="00CE5457" w:rsidRDefault="001554EF">
      <w:pPr>
        <w:ind w:firstLine="705"/>
        <w:jc w:val="both"/>
        <w:rPr>
          <w:sz w:val="28"/>
          <w:szCs w:val="28"/>
        </w:rPr>
      </w:pPr>
      <w:r w:rsidRPr="00CE5457">
        <w:rPr>
          <w:sz w:val="28"/>
          <w:szCs w:val="28"/>
        </w:rPr>
        <w:t xml:space="preserve"> от 22.04.2015 № 81 «О комиссии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области»; </w:t>
      </w:r>
    </w:p>
    <w:p w:rsidR="00CB78D9" w:rsidRPr="00CE5457" w:rsidRDefault="001554EF">
      <w:pPr>
        <w:ind w:firstLine="705"/>
        <w:jc w:val="both"/>
        <w:rPr>
          <w:sz w:val="28"/>
          <w:szCs w:val="28"/>
        </w:rPr>
      </w:pPr>
      <w:r w:rsidRPr="00CE5457">
        <w:rPr>
          <w:sz w:val="28"/>
          <w:szCs w:val="28"/>
        </w:rPr>
        <w:t xml:space="preserve">от 12.08.2015 № 178 «О внесении изменений в приказ министерства строительства Новосибирской области от 22.04.2015 № 81»; </w:t>
      </w:r>
    </w:p>
    <w:p w:rsidR="00CB78D9" w:rsidRPr="00CE5457" w:rsidRDefault="001554EF">
      <w:pPr>
        <w:ind w:firstLine="705"/>
        <w:jc w:val="both"/>
        <w:rPr>
          <w:sz w:val="28"/>
          <w:szCs w:val="28"/>
        </w:rPr>
      </w:pPr>
      <w:r w:rsidRPr="00CE5457">
        <w:rPr>
          <w:sz w:val="28"/>
          <w:szCs w:val="28"/>
        </w:rPr>
        <w:t xml:space="preserve">от 02.11.2015 № 162-к «О внесении изменений в приказ министерства строительства Новосибирской области от 22.04.2015 № 81»; </w:t>
      </w:r>
    </w:p>
    <w:p w:rsidR="00CB78D9" w:rsidRPr="00CE5457" w:rsidRDefault="001554EF">
      <w:pPr>
        <w:ind w:firstLine="705"/>
        <w:jc w:val="both"/>
        <w:rPr>
          <w:sz w:val="28"/>
          <w:szCs w:val="28"/>
        </w:rPr>
      </w:pPr>
      <w:r w:rsidRPr="00CE5457">
        <w:rPr>
          <w:sz w:val="28"/>
          <w:szCs w:val="28"/>
        </w:rPr>
        <w:lastRenderedPageBreak/>
        <w:t xml:space="preserve">от 29.02.2016 № 43 «О внесении изменений в Положение о комиссии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области»; </w:t>
      </w:r>
    </w:p>
    <w:p w:rsidR="00CB78D9" w:rsidRPr="00CE5457" w:rsidRDefault="001554EF">
      <w:pPr>
        <w:ind w:firstLine="705"/>
        <w:jc w:val="both"/>
        <w:rPr>
          <w:sz w:val="28"/>
          <w:szCs w:val="28"/>
        </w:rPr>
      </w:pPr>
      <w:r w:rsidRPr="00CE5457">
        <w:rPr>
          <w:sz w:val="28"/>
          <w:szCs w:val="28"/>
        </w:rPr>
        <w:t xml:space="preserve">от 24.05.2017 № 174 «О внесении изменений в Положение о комиссии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области»; </w:t>
      </w:r>
    </w:p>
    <w:p w:rsidR="00CB78D9" w:rsidRPr="00AF0218" w:rsidRDefault="001554EF">
      <w:pPr>
        <w:ind w:firstLine="705"/>
        <w:jc w:val="both"/>
        <w:rPr>
          <w:sz w:val="28"/>
          <w:szCs w:val="28"/>
        </w:rPr>
      </w:pPr>
      <w:r w:rsidRPr="00AF0218">
        <w:rPr>
          <w:sz w:val="28"/>
          <w:szCs w:val="28"/>
        </w:rPr>
        <w:t xml:space="preserve">от 23.10.2018 № 530 «О внесении изменения в приказ министерства строительства Новосибирской области от 22.04.2015 № 81»; </w:t>
      </w:r>
    </w:p>
    <w:p w:rsidR="00CB78D9" w:rsidRPr="00AF0218" w:rsidRDefault="001554EF">
      <w:pPr>
        <w:ind w:firstLine="705"/>
        <w:jc w:val="both"/>
        <w:rPr>
          <w:sz w:val="28"/>
          <w:szCs w:val="28"/>
        </w:rPr>
      </w:pPr>
      <w:r w:rsidRPr="00AF0218">
        <w:rPr>
          <w:sz w:val="28"/>
          <w:szCs w:val="28"/>
        </w:rPr>
        <w:t xml:space="preserve">от 23.11.2018 № 577 «О внесении изменений в приказ министерства строительства Новосибирской области от 22.04.2015 № 81»; </w:t>
      </w:r>
    </w:p>
    <w:p w:rsidR="00CB78D9" w:rsidRPr="00AF0218" w:rsidRDefault="001554EF">
      <w:pPr>
        <w:ind w:firstLine="705"/>
        <w:jc w:val="both"/>
        <w:rPr>
          <w:sz w:val="28"/>
          <w:szCs w:val="28"/>
        </w:rPr>
      </w:pPr>
      <w:r w:rsidRPr="00AF0218">
        <w:rPr>
          <w:sz w:val="28"/>
          <w:szCs w:val="28"/>
        </w:rPr>
        <w:t>5. Контроль за исполнением приказа оставляю за собой.</w:t>
      </w:r>
    </w:p>
    <w:p w:rsidR="00CB78D9" w:rsidRDefault="00CB78D9">
      <w:pPr>
        <w:pStyle w:val="2"/>
        <w:rPr>
          <w:szCs w:val="28"/>
        </w:rPr>
      </w:pPr>
    </w:p>
    <w:p w:rsidR="00CB78D9" w:rsidRDefault="00CB78D9">
      <w:pPr>
        <w:pStyle w:val="2"/>
        <w:rPr>
          <w:szCs w:val="28"/>
        </w:rPr>
      </w:pPr>
    </w:p>
    <w:p w:rsidR="00CB78D9" w:rsidRDefault="00CB78D9">
      <w:pPr>
        <w:pStyle w:val="2"/>
        <w:rPr>
          <w:szCs w:val="28"/>
        </w:rPr>
      </w:pPr>
    </w:p>
    <w:p w:rsidR="00CB78D9" w:rsidRDefault="001554EF">
      <w:pPr>
        <w:pStyle w:val="2"/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        А.В. Колмаков</w:t>
      </w:r>
    </w:p>
    <w:p w:rsidR="00CB78D9" w:rsidRDefault="00CB78D9"/>
    <w:p w:rsidR="00CB78D9" w:rsidRDefault="00CB78D9"/>
    <w:p w:rsidR="00CB78D9" w:rsidRDefault="00CB78D9"/>
    <w:p w:rsidR="00CB78D9" w:rsidRDefault="00CB78D9"/>
    <w:p w:rsidR="00CB78D9" w:rsidRDefault="00CB78D9"/>
    <w:p w:rsidR="00CB78D9" w:rsidRDefault="00CB78D9"/>
    <w:p w:rsidR="00CB78D9" w:rsidRDefault="00CB78D9">
      <w:pPr>
        <w:jc w:val="both"/>
        <w:rPr>
          <w:sz w:val="28"/>
          <w:szCs w:val="28"/>
        </w:rPr>
      </w:pPr>
    </w:p>
    <w:p w:rsidR="00CB78D9" w:rsidRDefault="00CB78D9">
      <w:pPr>
        <w:jc w:val="both"/>
        <w:rPr>
          <w:sz w:val="28"/>
          <w:szCs w:val="28"/>
        </w:rPr>
      </w:pPr>
    </w:p>
    <w:p w:rsidR="00CB78D9" w:rsidRDefault="00CB78D9">
      <w:pPr>
        <w:jc w:val="both"/>
        <w:rPr>
          <w:sz w:val="28"/>
          <w:szCs w:val="28"/>
        </w:rPr>
      </w:pPr>
    </w:p>
    <w:p w:rsidR="00CB78D9" w:rsidRDefault="00CB78D9">
      <w:pPr>
        <w:jc w:val="both"/>
        <w:rPr>
          <w:sz w:val="28"/>
          <w:szCs w:val="28"/>
        </w:rPr>
      </w:pPr>
    </w:p>
    <w:p w:rsidR="00CB78D9" w:rsidRDefault="00CB78D9">
      <w:pPr>
        <w:jc w:val="both"/>
        <w:rPr>
          <w:sz w:val="28"/>
          <w:szCs w:val="28"/>
        </w:rPr>
      </w:pPr>
    </w:p>
    <w:p w:rsidR="00CB78D9" w:rsidRDefault="00CB78D9">
      <w:pPr>
        <w:ind w:right="21"/>
        <w:jc w:val="both"/>
        <w:rPr>
          <w:sz w:val="20"/>
          <w:szCs w:val="20"/>
        </w:rPr>
      </w:pPr>
    </w:p>
    <w:p w:rsidR="00CB78D9" w:rsidRDefault="00CB78D9">
      <w:pPr>
        <w:ind w:right="21"/>
        <w:jc w:val="center"/>
        <w:rPr>
          <w:sz w:val="28"/>
          <w:szCs w:val="28"/>
        </w:rPr>
      </w:pPr>
    </w:p>
    <w:p w:rsidR="00CB78D9" w:rsidRDefault="00CB78D9">
      <w:pPr>
        <w:ind w:right="21"/>
        <w:jc w:val="center"/>
        <w:rPr>
          <w:sz w:val="28"/>
          <w:szCs w:val="28"/>
        </w:rPr>
      </w:pPr>
    </w:p>
    <w:p w:rsidR="00CE5457" w:rsidRDefault="00CE5457">
      <w:pPr>
        <w:ind w:right="21"/>
        <w:jc w:val="center"/>
        <w:rPr>
          <w:sz w:val="28"/>
          <w:szCs w:val="28"/>
        </w:rPr>
      </w:pPr>
    </w:p>
    <w:p w:rsidR="00CE5457" w:rsidRDefault="00CE5457">
      <w:pPr>
        <w:ind w:right="21"/>
        <w:jc w:val="center"/>
        <w:rPr>
          <w:sz w:val="28"/>
          <w:szCs w:val="28"/>
        </w:rPr>
      </w:pPr>
    </w:p>
    <w:p w:rsidR="00CE5457" w:rsidRDefault="00CE5457">
      <w:pPr>
        <w:ind w:right="21"/>
        <w:jc w:val="center"/>
        <w:rPr>
          <w:sz w:val="28"/>
          <w:szCs w:val="28"/>
        </w:rPr>
      </w:pPr>
    </w:p>
    <w:p w:rsidR="00CE5457" w:rsidRDefault="00CE5457">
      <w:pPr>
        <w:ind w:right="21"/>
        <w:jc w:val="center"/>
        <w:rPr>
          <w:sz w:val="28"/>
          <w:szCs w:val="28"/>
        </w:rPr>
      </w:pPr>
    </w:p>
    <w:p w:rsidR="00CE5457" w:rsidRDefault="00CE5457">
      <w:pPr>
        <w:ind w:right="21"/>
        <w:jc w:val="center"/>
        <w:rPr>
          <w:sz w:val="28"/>
          <w:szCs w:val="28"/>
        </w:rPr>
      </w:pPr>
    </w:p>
    <w:p w:rsidR="00CE5457" w:rsidRDefault="00CE5457">
      <w:pPr>
        <w:ind w:right="21"/>
        <w:jc w:val="center"/>
        <w:rPr>
          <w:sz w:val="28"/>
          <w:szCs w:val="28"/>
        </w:rPr>
      </w:pPr>
    </w:p>
    <w:p w:rsidR="00CB78D9" w:rsidRDefault="00CB78D9">
      <w:pPr>
        <w:ind w:right="21"/>
        <w:rPr>
          <w:sz w:val="28"/>
          <w:szCs w:val="28"/>
        </w:rPr>
      </w:pPr>
    </w:p>
    <w:p w:rsidR="00CE5457" w:rsidRDefault="00CE5457">
      <w:pPr>
        <w:ind w:right="21"/>
        <w:rPr>
          <w:sz w:val="28"/>
          <w:szCs w:val="28"/>
        </w:rPr>
      </w:pPr>
    </w:p>
    <w:p w:rsidR="00CE5457" w:rsidRDefault="00CE5457">
      <w:pPr>
        <w:ind w:right="21"/>
        <w:rPr>
          <w:sz w:val="28"/>
          <w:szCs w:val="28"/>
        </w:rPr>
      </w:pPr>
    </w:p>
    <w:p w:rsidR="00CE5457" w:rsidRDefault="00CE5457">
      <w:pPr>
        <w:ind w:right="21"/>
        <w:rPr>
          <w:sz w:val="28"/>
          <w:szCs w:val="28"/>
        </w:rPr>
      </w:pPr>
    </w:p>
    <w:p w:rsidR="00CE5457" w:rsidRDefault="00CE5457">
      <w:pPr>
        <w:ind w:right="21"/>
        <w:rPr>
          <w:sz w:val="28"/>
          <w:szCs w:val="28"/>
        </w:rPr>
      </w:pPr>
    </w:p>
    <w:p w:rsidR="00CE5457" w:rsidRDefault="00CE5457">
      <w:pPr>
        <w:ind w:right="21"/>
        <w:rPr>
          <w:sz w:val="28"/>
          <w:szCs w:val="28"/>
        </w:rPr>
      </w:pPr>
    </w:p>
    <w:p w:rsidR="00CE5457" w:rsidRDefault="00CE5457">
      <w:pPr>
        <w:ind w:right="21"/>
        <w:rPr>
          <w:sz w:val="28"/>
          <w:szCs w:val="28"/>
        </w:rPr>
      </w:pPr>
    </w:p>
    <w:p w:rsidR="00CE5457" w:rsidRDefault="00CE5457">
      <w:pPr>
        <w:ind w:right="21"/>
        <w:rPr>
          <w:sz w:val="28"/>
          <w:szCs w:val="28"/>
        </w:rPr>
      </w:pPr>
    </w:p>
    <w:p w:rsidR="00CE5457" w:rsidRDefault="00CE5457">
      <w:pPr>
        <w:ind w:right="21"/>
        <w:rPr>
          <w:sz w:val="28"/>
          <w:szCs w:val="28"/>
        </w:rPr>
      </w:pPr>
    </w:p>
    <w:p w:rsidR="00CB78D9" w:rsidRDefault="001554E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CB78D9" w:rsidRDefault="001554E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CB78D9" w:rsidRDefault="001554EF">
      <w:pPr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приказом министерства строительства </w:t>
      </w:r>
    </w:p>
    <w:p w:rsidR="00CB78D9" w:rsidRDefault="001554E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B78D9" w:rsidRDefault="001554E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    № ____</w:t>
      </w:r>
    </w:p>
    <w:p w:rsidR="00CB78D9" w:rsidRDefault="001554EF">
      <w:pPr>
        <w:tabs>
          <w:tab w:val="left" w:pos="8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78D9" w:rsidRDefault="00155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CB78D9" w:rsidRDefault="001554E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комиссии по соблюдению требований к служебному поведению государственных гражданских служащих и урегулированию конфликта интересов в министерстве строительства Новосибирской области</w:t>
      </w:r>
    </w:p>
    <w:p w:rsidR="00CB78D9" w:rsidRDefault="00CB78D9">
      <w:pPr>
        <w:jc w:val="center"/>
        <w:rPr>
          <w:b/>
          <w:bCs/>
          <w:sz w:val="28"/>
          <w:szCs w:val="28"/>
        </w:rPr>
      </w:pPr>
    </w:p>
    <w:p w:rsidR="00CB78D9" w:rsidRDefault="00CB78D9">
      <w:pPr>
        <w:jc w:val="center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0"/>
        <w:gridCol w:w="6945"/>
      </w:tblGrid>
      <w:tr w:rsidR="00CB78D9" w:rsidTr="00CE5457">
        <w:tc>
          <w:tcPr>
            <w:tcW w:w="2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CE5457" w:rsidP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Тимонов</w:t>
            </w:r>
          </w:p>
          <w:p w:rsidR="00CE5457" w:rsidRDefault="00CE5457" w:rsidP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строительства Новосибирской области, председатель комиссии;</w:t>
            </w:r>
          </w:p>
          <w:p w:rsidR="00CB78D9" w:rsidRDefault="00CB78D9">
            <w:pPr>
              <w:jc w:val="both"/>
              <w:rPr>
                <w:sz w:val="28"/>
                <w:szCs w:val="28"/>
              </w:rPr>
            </w:pPr>
          </w:p>
        </w:tc>
      </w:tr>
      <w:tr w:rsidR="00CB78D9" w:rsidTr="00CE5457">
        <w:tc>
          <w:tcPr>
            <w:tcW w:w="2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CE5457" w:rsidP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Сырова</w:t>
            </w:r>
          </w:p>
          <w:p w:rsidR="00CE5457" w:rsidRDefault="00CE5457" w:rsidP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Викторовна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- начальник управления экономики министерства строительства Новосибирской области, заместитель председателя комиссии;</w:t>
            </w:r>
          </w:p>
          <w:p w:rsidR="00CB78D9" w:rsidRDefault="00CB78D9">
            <w:pPr>
              <w:jc w:val="both"/>
              <w:rPr>
                <w:sz w:val="28"/>
                <w:szCs w:val="28"/>
              </w:rPr>
            </w:pPr>
          </w:p>
        </w:tc>
      </w:tr>
      <w:tr w:rsidR="00CB78D9" w:rsidTr="00CE5457">
        <w:tc>
          <w:tcPr>
            <w:tcW w:w="2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 w:rsidP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Молчанова </w:t>
            </w:r>
          </w:p>
          <w:p w:rsidR="00CE5457" w:rsidRDefault="00CE5457" w:rsidP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организационно-контрольной и кадровой работы министерства строительства Новосибирской области, секретарь комиссии;</w:t>
            </w:r>
          </w:p>
          <w:p w:rsidR="00CB78D9" w:rsidRDefault="00CB78D9">
            <w:pPr>
              <w:jc w:val="both"/>
              <w:rPr>
                <w:sz w:val="28"/>
                <w:szCs w:val="28"/>
              </w:rPr>
            </w:pPr>
          </w:p>
        </w:tc>
      </w:tr>
      <w:tr w:rsidR="00CB78D9" w:rsidTr="00CE5457">
        <w:tc>
          <w:tcPr>
            <w:tcW w:w="2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Вольтер</w:t>
            </w:r>
          </w:p>
          <w:p w:rsidR="00CE5457" w:rsidRDefault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Георгиевич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</w:t>
            </w:r>
            <w:r w:rsidR="00CE5457">
              <w:rPr>
                <w:sz w:val="28"/>
                <w:szCs w:val="28"/>
              </w:rPr>
              <w:t>вового обеспечения министерства</w:t>
            </w:r>
            <w:r>
              <w:rPr>
                <w:sz w:val="28"/>
                <w:szCs w:val="28"/>
              </w:rPr>
              <w:t xml:space="preserve"> строительства Новосибирской области;</w:t>
            </w:r>
          </w:p>
          <w:p w:rsidR="00CB78D9" w:rsidRDefault="00CB78D9">
            <w:pPr>
              <w:jc w:val="both"/>
              <w:rPr>
                <w:sz w:val="28"/>
                <w:szCs w:val="28"/>
              </w:rPr>
            </w:pPr>
          </w:p>
        </w:tc>
      </w:tr>
      <w:tr w:rsidR="00CB78D9" w:rsidTr="00CE5457">
        <w:tc>
          <w:tcPr>
            <w:tcW w:w="2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</w:t>
            </w:r>
          </w:p>
          <w:p w:rsidR="00CE5457" w:rsidRDefault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Руслановна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строительного комплекса министерства строительства Новосибирской области;</w:t>
            </w:r>
          </w:p>
          <w:p w:rsidR="00CB78D9" w:rsidRDefault="00CB78D9">
            <w:pPr>
              <w:jc w:val="both"/>
              <w:rPr>
                <w:sz w:val="28"/>
                <w:szCs w:val="28"/>
              </w:rPr>
            </w:pPr>
          </w:p>
        </w:tc>
      </w:tr>
      <w:tr w:rsidR="00CB78D9" w:rsidTr="00CE5457">
        <w:tc>
          <w:tcPr>
            <w:tcW w:w="2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 w:rsidP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Кондрюкова </w:t>
            </w:r>
          </w:p>
          <w:p w:rsidR="00CE5457" w:rsidRDefault="00CE5457" w:rsidP="00CE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Алексеевна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отдела организационно-контрольной и кадровой работы министерства строительства Новосибирской области;</w:t>
            </w:r>
          </w:p>
        </w:tc>
      </w:tr>
      <w:tr w:rsidR="00CB78D9" w:rsidTr="00CE5457">
        <w:trPr>
          <w:trHeight w:val="322"/>
        </w:trPr>
        <w:tc>
          <w:tcPr>
            <w:tcW w:w="2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Pr="00CE5457" w:rsidRDefault="001554EF">
            <w:pPr>
              <w:rPr>
                <w:sz w:val="28"/>
                <w:szCs w:val="28"/>
              </w:rPr>
            </w:pPr>
            <w:r w:rsidRPr="00CE5457">
              <w:rPr>
                <w:sz w:val="28"/>
                <w:szCs w:val="28"/>
              </w:rPr>
              <w:t>Сычева</w:t>
            </w:r>
          </w:p>
          <w:p w:rsidR="00CB78D9" w:rsidRPr="00CE5457" w:rsidRDefault="001554EF">
            <w:pPr>
              <w:rPr>
                <w:sz w:val="28"/>
                <w:szCs w:val="28"/>
              </w:rPr>
            </w:pPr>
            <w:r w:rsidRPr="00CE5457">
              <w:rPr>
                <w:sz w:val="28"/>
                <w:szCs w:val="28"/>
              </w:rPr>
              <w:t>Виталина Игоревна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Pr="00CE5457" w:rsidRDefault="001554EF">
            <w:pPr>
              <w:rPr>
                <w:sz w:val="28"/>
                <w:szCs w:val="28"/>
              </w:rPr>
            </w:pPr>
            <w:r w:rsidRPr="00CE5457"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B78D9" w:rsidRDefault="001554EF">
            <w:pPr>
              <w:jc w:val="both"/>
              <w:rPr>
                <w:sz w:val="28"/>
                <w:szCs w:val="28"/>
              </w:rPr>
            </w:pPr>
            <w:r w:rsidRPr="00CE5457">
              <w:rPr>
                <w:sz w:val="28"/>
                <w:szCs w:val="28"/>
              </w:rPr>
              <w:t>советник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 (по согласованию).</w:t>
            </w:r>
          </w:p>
          <w:p w:rsidR="00AF0218" w:rsidRPr="00CE5457" w:rsidRDefault="00AF0218">
            <w:pPr>
              <w:jc w:val="both"/>
              <w:rPr>
                <w:sz w:val="28"/>
                <w:szCs w:val="28"/>
              </w:rPr>
            </w:pPr>
          </w:p>
        </w:tc>
      </w:tr>
      <w:tr w:rsidR="00AF0218" w:rsidTr="00CE5457">
        <w:trPr>
          <w:trHeight w:val="322"/>
        </w:trPr>
        <w:tc>
          <w:tcPr>
            <w:tcW w:w="2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0218" w:rsidRDefault="00AF0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</w:p>
          <w:p w:rsidR="00AF0218" w:rsidRPr="00CE5457" w:rsidRDefault="00AF0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0218" w:rsidRPr="00CE5457" w:rsidRDefault="00AF0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0218" w:rsidRPr="00CE5457" w:rsidRDefault="00AF0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менеджмента Сибирского института управления – филиала РАНХиГС</w:t>
            </w:r>
          </w:p>
        </w:tc>
      </w:tr>
    </w:tbl>
    <w:p w:rsidR="00AF0218" w:rsidRDefault="00AF0218">
      <w:pPr>
        <w:jc w:val="center"/>
      </w:pPr>
    </w:p>
    <w:p w:rsidR="00CB78D9" w:rsidRDefault="001554EF">
      <w:pPr>
        <w:jc w:val="center"/>
      </w:pPr>
      <w:r>
        <w:t>____________</w:t>
      </w:r>
    </w:p>
    <w:p w:rsidR="00CB78D9" w:rsidRDefault="00CB78D9">
      <w:pPr>
        <w:ind w:left="5664" w:firstLine="708"/>
        <w:rPr>
          <w:sz w:val="28"/>
          <w:szCs w:val="28"/>
        </w:rPr>
      </w:pPr>
    </w:p>
    <w:p w:rsidR="00CB78D9" w:rsidRDefault="00CB78D9">
      <w:pPr>
        <w:ind w:left="5664" w:firstLine="708"/>
        <w:rPr>
          <w:sz w:val="28"/>
          <w:szCs w:val="28"/>
        </w:rPr>
      </w:pPr>
    </w:p>
    <w:p w:rsidR="00CE5457" w:rsidRDefault="00CE5457">
      <w:pPr>
        <w:ind w:left="5664" w:firstLine="708"/>
        <w:rPr>
          <w:sz w:val="28"/>
          <w:szCs w:val="28"/>
        </w:rPr>
      </w:pPr>
    </w:p>
    <w:p w:rsidR="00CB78D9" w:rsidRPr="00CE5457" w:rsidRDefault="001554E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5457">
        <w:rPr>
          <w:sz w:val="28"/>
          <w:szCs w:val="28"/>
        </w:rPr>
        <w:t>УТВЕРЖДЕНО</w:t>
      </w:r>
    </w:p>
    <w:p w:rsidR="00CB78D9" w:rsidRDefault="001554EF">
      <w:pPr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приказом министерства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строительства </w:t>
      </w:r>
    </w:p>
    <w:p w:rsidR="00CB78D9" w:rsidRDefault="001554E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B78D9" w:rsidRDefault="001554E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    № _____</w:t>
      </w:r>
    </w:p>
    <w:p w:rsidR="00CB78D9" w:rsidRDefault="00CB78D9">
      <w:pPr>
        <w:jc w:val="center"/>
        <w:rPr>
          <w:b/>
          <w:i/>
          <w:sz w:val="28"/>
          <w:szCs w:val="28"/>
        </w:rPr>
      </w:pPr>
    </w:p>
    <w:p w:rsidR="00CB78D9" w:rsidRDefault="001554EF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br w:type="textWrapping" w:clear="all"/>
      </w:r>
      <w:r>
        <w:rPr>
          <w:b/>
          <w:bCs/>
          <w:color w:val="000000"/>
          <w:sz w:val="28"/>
          <w:szCs w:val="28"/>
        </w:rPr>
        <w:t>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строительства Новосибирской области</w:t>
      </w:r>
    </w:p>
    <w:p w:rsidR="00CB78D9" w:rsidRDefault="00CB78D9">
      <w:pPr>
        <w:jc w:val="both"/>
        <w:rPr>
          <w:color w:val="000000"/>
          <w:sz w:val="28"/>
          <w:szCs w:val="28"/>
        </w:rPr>
      </w:pPr>
    </w:p>
    <w:p w:rsidR="00CB78D9" w:rsidRPr="00CE5457" w:rsidRDefault="001554EF">
      <w:pPr>
        <w:ind w:firstLine="709"/>
        <w:jc w:val="both"/>
        <w:rPr>
          <w:color w:val="000000"/>
          <w:sz w:val="28"/>
          <w:szCs w:val="28"/>
        </w:rPr>
      </w:pPr>
      <w:r w:rsidRPr="00CE5457">
        <w:rPr>
          <w:color w:val="000000"/>
          <w:sz w:val="28"/>
          <w:szCs w:val="28"/>
        </w:rPr>
        <w:t xml:space="preserve">1. Настоящее Положение разработано в соответствии с Федеральным законом от 25.12.2008 № 273-ФЗ «О противодействии коррупции», Указом Президента Российской Федерации от 01.07.2010 № 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CE5457">
        <w:rPr>
          <w:sz w:val="28"/>
          <w:szCs w:val="28"/>
        </w:rPr>
        <w:t>постановлением Губернатора Новосибирской области от 21.09.2010 № 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</w:t>
      </w:r>
      <w:r w:rsidRPr="00CE5457">
        <w:rPr>
          <w:color w:val="000000"/>
          <w:sz w:val="28"/>
          <w:szCs w:val="28"/>
        </w:rPr>
        <w:t xml:space="preserve"> и определяет порядок формирования и деятельности комиссии по соблюдению требований к служебному поведению государственных гражданских служащих министерства строительства Новосибирской области и урегулированию конфликта интересов (далее – комиссия, министерство)</w:t>
      </w:r>
      <w:r w:rsidRPr="00CE5457">
        <w:rPr>
          <w:sz w:val="28"/>
          <w:szCs w:val="28"/>
        </w:rPr>
        <w:t>.</w:t>
      </w:r>
    </w:p>
    <w:p w:rsidR="00CB78D9" w:rsidRDefault="00155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Комиссия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Уставом Новосибирской области, законами Новосибирской области, правовыми актами Губернатора Новосибирской области и Правительства Новосибирской области, а также настоящим Положением.</w:t>
      </w:r>
    </w:p>
    <w:p w:rsidR="00CB78D9" w:rsidRDefault="00155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Основной задачей комиссии является содействие министерству:</w:t>
      </w:r>
    </w:p>
    <w:p w:rsidR="00CB78D9" w:rsidRDefault="00CE5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554EF">
        <w:rPr>
          <w:rFonts w:ascii="Times New Roman" w:hAnsi="Times New Roman" w:cs="Times New Roman"/>
          <w:sz w:val="28"/>
          <w:szCs w:val="28"/>
        </w:rPr>
        <w:t>в обеспечении соблюдения государственными гражданскими служащими Новосибирской области (далее - гражданские служащие), замещающими должности государственной гражданской службы Новосибирской области в министерстве (далее - должности гражданской службы),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законами от 25.12.2008 № 273-ФЗ «О противодействии коррупции», от 27.07.2004 № 79-ФЗ «О государственной гражданской службе Российской Федерации»;</w:t>
      </w:r>
    </w:p>
    <w:p w:rsidR="00CB78D9" w:rsidRDefault="00155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осуществлении в министерстве мер по предупреждению коррупции.</w:t>
      </w:r>
    </w:p>
    <w:p w:rsidR="00CB78D9" w:rsidRPr="00CE5457" w:rsidRDefault="001554EF">
      <w:pPr>
        <w:ind w:firstLine="709"/>
        <w:jc w:val="both"/>
        <w:rPr>
          <w:sz w:val="28"/>
          <w:szCs w:val="28"/>
        </w:rPr>
      </w:pPr>
      <w:r w:rsidRPr="00CE5457">
        <w:rPr>
          <w:color w:val="000000"/>
          <w:sz w:val="28"/>
          <w:szCs w:val="28"/>
        </w:rPr>
        <w:t>4.</w:t>
      </w:r>
      <w:r w:rsidRPr="00CE5457">
        <w:rPr>
          <w:lang w:val="en-US"/>
        </w:rPr>
        <w:t> </w:t>
      </w:r>
      <w:r w:rsidRPr="00CE5457"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гражданских служащих, замещающих должности государственной гражданской службы Новосибирской области (далее </w:t>
      </w:r>
      <w:r w:rsidRPr="00CE5457">
        <w:rPr>
          <w:color w:val="000000"/>
          <w:sz w:val="28"/>
          <w:szCs w:val="28"/>
        </w:rPr>
        <w:t>–</w:t>
      </w:r>
      <w:r w:rsidRPr="00CE5457">
        <w:rPr>
          <w:sz w:val="28"/>
          <w:szCs w:val="28"/>
        </w:rPr>
        <w:t xml:space="preserve"> должности гражданской службы) в министерстве (за исключением министра, заместителей министра).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Комиссия образуется приказом министерства. Приказом министерства утверждаются состав комиссии и порядок ее работы.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В состав комиссии входят: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заместитель министра строительства Новосибирской области (председатель комиссии), специалист кадровой службы, ответственный за работу по профилактике коррупционных и иных правонарушений (секретарь комиссии), руководитель или гражданские служащие подразделения по вопросам государственной гражданской службы и кадров, юридического (правового) подразделения, других подразделений министерства, определяемых министром строительства Новосибирской области (далее – министр);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  <w:highlight w:val="white"/>
        </w:rPr>
      </w:pPr>
      <w:bookmarkStart w:id="1" w:name="Par55"/>
      <w:bookmarkEnd w:id="1"/>
      <w:r>
        <w:rPr>
          <w:sz w:val="28"/>
          <w:szCs w:val="28"/>
          <w:highlight w:val="white"/>
        </w:rPr>
        <w:t>2)</w:t>
      </w:r>
      <w:bookmarkStart w:id="2" w:name="Par57"/>
      <w:bookmarkEnd w:id="2"/>
      <w:r>
        <w:rPr>
          <w:sz w:val="28"/>
          <w:szCs w:val="28"/>
          <w:highlight w:val="white"/>
        </w:rPr>
        <w:t> представитель отдела по профилактике коррупционных и иных правонарушений администрации Губернатора Новосибирской области и Правительства Новосибирской области;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гражданской службой Новосибирской области (далее – государственная гражданская служба).</w:t>
      </w:r>
    </w:p>
    <w:p w:rsidR="00CB78D9" w:rsidRPr="00CE5457" w:rsidRDefault="001554EF">
      <w:pPr>
        <w:widowControl w:val="0"/>
        <w:ind w:firstLine="709"/>
        <w:jc w:val="both"/>
        <w:rPr>
          <w:sz w:val="28"/>
          <w:szCs w:val="28"/>
        </w:rPr>
      </w:pPr>
      <w:r w:rsidRPr="00CE5457">
        <w:rPr>
          <w:sz w:val="28"/>
          <w:szCs w:val="28"/>
        </w:rPr>
        <w:t>Министр может принять решение о включении в состав комиссии представителя общественного совета, образованного в соответствии со статьей 4 Закона Новосибирской области от 02.06.2015 № 551-ОЗ «Об отдельных вопросах организации и осуществления общественного контроля в Новосибирской области».</w:t>
      </w:r>
    </w:p>
    <w:p w:rsidR="00CB78D9" w:rsidRPr="00CE5457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3" w:name="Par59"/>
      <w:bookmarkEnd w:id="3"/>
      <w:r>
        <w:rPr>
          <w:sz w:val="28"/>
          <w:szCs w:val="28"/>
        </w:rPr>
        <w:t xml:space="preserve">7. Лица, указанные в </w:t>
      </w:r>
      <w:hyperlink w:anchor="Par55" w:history="1">
        <w:r>
          <w:rPr>
            <w:sz w:val="28"/>
            <w:szCs w:val="28"/>
          </w:rPr>
          <w:t>подпунктах 2</w:t>
        </w:r>
      </w:hyperlink>
      <w:r>
        <w:rPr>
          <w:sz w:val="28"/>
          <w:szCs w:val="28"/>
        </w:rPr>
        <w:t xml:space="preserve">, 3 и </w:t>
      </w:r>
      <w:hyperlink w:anchor="Par57" w:history="1">
        <w:r>
          <w:rPr>
            <w:sz w:val="28"/>
            <w:szCs w:val="28"/>
          </w:rPr>
          <w:t>4 пункта</w:t>
        </w:r>
        <w:r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6 настоящего Положения, включаются в состав комиссии по согласованию соответственно с отделом по профилактике коррупционных и иных правонарушений администрации Губернатора Новосибирской области и Правительства Новосибирской области, с научными организациями и образовательными учреждениями среднего, высшего и дополнительного профессионального образования с общественным советом, на основании запроса министра. </w:t>
      </w:r>
      <w:r w:rsidRPr="00CE5457">
        <w:rPr>
          <w:sz w:val="28"/>
          <w:szCs w:val="28"/>
        </w:rPr>
        <w:t>Согласование осуществляется в 10-дневный срок со дня получения запроса.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Число членов комиссии, не замещающих должности государственной гражданской службы в министерстве, должно составлять не менее одной четверти от общего числа членов комиссии.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В заседаниях комиссии с правом совещательного голоса участвуют: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государственной гражданской службы, аналогичные должности, замещаемой гражданским служащим, в отношении </w:t>
      </w:r>
      <w:r>
        <w:rPr>
          <w:sz w:val="28"/>
          <w:szCs w:val="28"/>
        </w:rPr>
        <w:lastRenderedPageBreak/>
        <w:t>которого комиссией рассматривается этот вопрос;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4" w:name="Par68"/>
      <w:bookmarkEnd w:id="4"/>
      <w:r>
        <w:rPr>
          <w:sz w:val="28"/>
          <w:szCs w:val="28"/>
        </w:rPr>
        <w:t>2) другие гражданские служащие, замещающие должности гражданской службы в министерстве;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5" w:name="Par71"/>
      <w:bookmarkEnd w:id="5"/>
      <w:r>
        <w:rPr>
          <w:sz w:val="28"/>
          <w:szCs w:val="28"/>
        </w:rPr>
        <w:t>13. Основаниями для проведения заседания комиссии являются: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6" w:name="Par72"/>
      <w:bookmarkEnd w:id="6"/>
      <w:r>
        <w:rPr>
          <w:sz w:val="28"/>
          <w:szCs w:val="28"/>
        </w:rPr>
        <w:t xml:space="preserve">1) представление министром в соответствии с </w:t>
      </w:r>
      <w:hyperlink r:id="rId8" w:history="1">
        <w:r>
          <w:rPr>
            <w:sz w:val="28"/>
            <w:szCs w:val="28"/>
          </w:rPr>
          <w:t>пунктом 25</w:t>
        </w:r>
      </w:hyperlink>
      <w:r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поведению, утвержденного постановлением Губернатора Новосибирской области от 26.11.2009 № 498, материалов проверки, свидетельствующих: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7" w:name="Par73"/>
      <w:bookmarkEnd w:id="7"/>
      <w:r>
        <w:rPr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9" w:history="1">
        <w:r>
          <w:rPr>
            <w:sz w:val="28"/>
            <w:szCs w:val="28"/>
          </w:rPr>
          <w:t>подпунктом «а» пункта 2</w:t>
        </w:r>
      </w:hyperlink>
      <w:r>
        <w:rPr>
          <w:sz w:val="28"/>
          <w:szCs w:val="28"/>
        </w:rPr>
        <w:t xml:space="preserve"> названного Положения;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8" w:name="Par74"/>
      <w:bookmarkEnd w:id="8"/>
      <w:r>
        <w:rPr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9" w:name="Par75"/>
      <w:bookmarkEnd w:id="9"/>
      <w:r w:rsidRPr="00AF0218">
        <w:rPr>
          <w:sz w:val="28"/>
          <w:szCs w:val="28"/>
        </w:rPr>
        <w:t>2) поступившее специалисту кадровой службы министерства, ответственному за работу по профилактике коррупционных и иных правонарушений,</w:t>
      </w:r>
      <w:r>
        <w:rPr>
          <w:sz w:val="28"/>
          <w:szCs w:val="28"/>
        </w:rPr>
        <w:t xml:space="preserve"> в порядке, установленном нормативным правовым актом министерства: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  <w:highlight w:val="yellow"/>
        </w:rPr>
      </w:pPr>
      <w:bookmarkStart w:id="10" w:name="Par76"/>
      <w:bookmarkEnd w:id="10"/>
      <w:r>
        <w:rPr>
          <w:sz w:val="28"/>
          <w:szCs w:val="28"/>
        </w:rPr>
        <w:t xml:space="preserve">обращение гражданина, замещавшего в министерстве должность гражданской службы, </w:t>
      </w:r>
      <w:r w:rsidRPr="00CE5457">
        <w:rPr>
          <w:sz w:val="28"/>
          <w:szCs w:val="28"/>
        </w:rPr>
        <w:t xml:space="preserve">включенную в перечень должностей государственной гражданской службы Новосибирской области, при замещении которых государственные гражданские служащие министерства обязаны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 w:rsidRPr="00CE5457">
        <w:rPr>
          <w:sz w:val="28"/>
          <w:szCs w:val="28"/>
        </w:rPr>
        <w:lastRenderedPageBreak/>
        <w:t>несовершеннолетних детей, утвержденный приказом министерства</w:t>
      </w:r>
      <w:r w:rsidR="00CE5457" w:rsidRPr="00CE5457">
        <w:rPr>
          <w:sz w:val="28"/>
          <w:szCs w:val="28"/>
        </w:rPr>
        <w:t xml:space="preserve"> и постановлением Губернатора Новосибирской области 03.08.2009 № 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 (далее – Положение о предоставлении сведений о доходах, об имуществе и обязательствах имущественного характера)</w:t>
      </w:r>
      <w:r w:rsidRPr="00CE5457"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(далее - обращение гражданина);</w:t>
      </w:r>
    </w:p>
    <w:p w:rsidR="00CB78D9" w:rsidRPr="00AF0218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11" w:name="Par77"/>
      <w:bookmarkEnd w:id="11"/>
      <w:r w:rsidRPr="00CE5457">
        <w:rPr>
          <w:sz w:val="28"/>
          <w:szCs w:val="28"/>
        </w:rP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представленное в соответствии с пунктом 9 Положения </w:t>
      </w:r>
      <w:r w:rsidRPr="00AF0218">
        <w:rPr>
          <w:sz w:val="28"/>
          <w:szCs w:val="28"/>
        </w:rPr>
        <w:t>о представлении сведений о доходах, об имуществе и обязательствах имущественного характера);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гражданского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>
        <w:rPr>
          <w:sz w:val="28"/>
          <w:szCs w:val="28"/>
          <w:highlight w:val="white"/>
        </w:rPr>
        <w:t>(далее –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</w:t>
      </w:r>
      <w:r>
        <w:rPr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гражданского служащего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Pr="00D65168">
        <w:rPr>
          <w:sz w:val="28"/>
          <w:szCs w:val="28"/>
        </w:rPr>
        <w:t>от 25.12.2008 № 273-ФЗ</w:t>
      </w:r>
      <w:r>
        <w:rPr>
          <w:sz w:val="28"/>
          <w:szCs w:val="28"/>
        </w:rPr>
        <w:t xml:space="preserve"> «О противодействии коррупции» и другими федеральными законами в целях противодействия коррупции;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12" w:name="Par78"/>
      <w:bookmarkEnd w:id="12"/>
      <w:r>
        <w:rPr>
          <w:sz w:val="28"/>
          <w:szCs w:val="28"/>
        </w:rPr>
        <w:t xml:space="preserve">3) представление министра или любого члена комиссии, касающееся обеспечения соблюдения гражданским служащим требований к служебному </w:t>
      </w:r>
      <w:r>
        <w:rPr>
          <w:sz w:val="28"/>
          <w:szCs w:val="28"/>
        </w:rPr>
        <w:lastRenderedPageBreak/>
        <w:t>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13" w:name="Par79"/>
      <w:bookmarkEnd w:id="13"/>
      <w:r>
        <w:rPr>
          <w:sz w:val="28"/>
          <w:szCs w:val="28"/>
        </w:rPr>
        <w:t xml:space="preserve">4) представление министром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0" w:history="1">
        <w:r>
          <w:rPr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14" w:name="Par81"/>
      <w:bookmarkEnd w:id="14"/>
      <w:r>
        <w:rPr>
          <w:sz w:val="28"/>
          <w:szCs w:val="28"/>
        </w:rPr>
        <w:t xml:space="preserve">5) 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 поступившее в соответствии с </w:t>
      </w:r>
      <w:hyperlink r:id="rId11" w:history="1">
        <w:r>
          <w:rPr>
            <w:sz w:val="28"/>
            <w:szCs w:val="28"/>
          </w:rPr>
          <w:t>частью 4 статьи 12</w:t>
        </w:r>
      </w:hyperlink>
      <w:r>
        <w:rPr>
          <w:sz w:val="28"/>
          <w:szCs w:val="28"/>
        </w:rPr>
        <w:t xml:space="preserve"> Федерального закона от 25.12.2008 № 273-ФЗ «О противодействии коррупции» </w:t>
      </w:r>
      <w:r w:rsidRPr="00D65168">
        <w:rPr>
          <w:sz w:val="28"/>
          <w:szCs w:val="28"/>
        </w:rPr>
        <w:t>и статьей 64.1 Трудового кодекса Российской Федерации, при</w:t>
      </w:r>
      <w:r>
        <w:rPr>
          <w:sz w:val="28"/>
          <w:szCs w:val="28"/>
        </w:rPr>
        <w:t xml:space="preserve">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B78D9" w:rsidRPr="00D65168" w:rsidRDefault="001554EF">
      <w:pPr>
        <w:widowControl w:val="0"/>
        <w:ind w:firstLine="709"/>
        <w:jc w:val="both"/>
        <w:rPr>
          <w:sz w:val="28"/>
          <w:szCs w:val="28"/>
        </w:rPr>
      </w:pPr>
      <w:r w:rsidRPr="00D65168">
        <w:rPr>
          <w:sz w:val="28"/>
          <w:szCs w:val="28"/>
        </w:rPr>
        <w:t xml:space="preserve">15. Указанные в пункте 13 настоящего Положения документы подаются в отдел организационно - контрольной и кадровой работы министерства специалисту кадровой службы министерства, </w:t>
      </w:r>
      <w:r w:rsidR="00D65168" w:rsidRPr="00D65168">
        <w:rPr>
          <w:sz w:val="28"/>
          <w:szCs w:val="28"/>
        </w:rPr>
        <w:t>ответственному за работу по профилактике коррупционных и иных правонарушений</w:t>
      </w:r>
      <w:r w:rsidRPr="00D65168">
        <w:rPr>
          <w:sz w:val="28"/>
          <w:szCs w:val="28"/>
        </w:rPr>
        <w:t xml:space="preserve">. </w:t>
      </w:r>
    </w:p>
    <w:p w:rsidR="00CB78D9" w:rsidRPr="00D65168" w:rsidRDefault="001554EF">
      <w:pPr>
        <w:ind w:firstLine="709"/>
        <w:jc w:val="both"/>
        <w:rPr>
          <w:sz w:val="28"/>
          <w:szCs w:val="28"/>
        </w:rPr>
      </w:pPr>
      <w:r w:rsidRPr="00D65168">
        <w:rPr>
          <w:sz w:val="28"/>
          <w:szCs w:val="28"/>
        </w:rPr>
        <w:t xml:space="preserve">Не позднее следующего рабочего дня после регистрации в отделе организационно - контрольной и кадровой работы министерства обращение гражданина, заявления, уведомление гражданского служащего передаются секретарю комиссии. Секретарь комиссии регистрирует указанные документы в журнале учета </w:t>
      </w:r>
      <w:r w:rsidRPr="00D65168">
        <w:rPr>
          <w:color w:val="3B2D36"/>
          <w:sz w:val="28"/>
          <w:szCs w:val="28"/>
        </w:rPr>
        <w:t>поступившей информации, содержащей основания для проведения заседании комиссии </w:t>
      </w:r>
      <w:r w:rsidRPr="00D65168">
        <w:rPr>
          <w:bCs/>
          <w:color w:val="000000"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Pr="00D65168">
        <w:rPr>
          <w:sz w:val="28"/>
          <w:szCs w:val="28"/>
        </w:rPr>
        <w:t xml:space="preserve">, по форме согласно приложению № 1 к настоящему Положению (далее - журнал) обращение гражданина, заявления, уведомление гражданского служащего в день поступления и передает их председателю комиссии для организации работы по подготовке к заседанию комиссии. 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15" w:name="Par84"/>
      <w:bookmarkEnd w:id="15"/>
      <w:r w:rsidRPr="00D65168">
        <w:rPr>
          <w:sz w:val="28"/>
          <w:szCs w:val="28"/>
        </w:rPr>
        <w:t xml:space="preserve">16. Обращение, указанное в </w:t>
      </w:r>
      <w:hyperlink w:anchor="Par76" w:history="1">
        <w:r w:rsidRPr="00D65168">
          <w:rPr>
            <w:sz w:val="28"/>
            <w:szCs w:val="28"/>
          </w:rPr>
          <w:t>абзаце втором подпункта 2 пункта 1</w:t>
        </w:r>
      </w:hyperlink>
      <w:r w:rsidRPr="00D65168">
        <w:rPr>
          <w:sz w:val="28"/>
          <w:szCs w:val="28"/>
        </w:rPr>
        <w:t>3 настоящего Положения, подается гражданином, замещавшим</w:t>
      </w:r>
      <w:r>
        <w:rPr>
          <w:sz w:val="28"/>
          <w:szCs w:val="28"/>
        </w:rPr>
        <w:t xml:space="preserve"> должность гражданской службы в министерстве, специалисту кадровой службы министерства, ответственному за профилактику коррупционных и иных правонарушений.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обращении гражданином указываются: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замещаемые должности в течение последних двух лет до дня увольнения с </w:t>
      </w:r>
      <w:r>
        <w:rPr>
          <w:sz w:val="28"/>
          <w:szCs w:val="28"/>
        </w:rPr>
        <w:lastRenderedPageBreak/>
        <w:t>государственной гражданской службы;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местонахождение коммерческой или некоммерческой организации;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 деятельности коммерческой или некоммерческой организации;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(служебные) обязанности, исполняемые гражданином во время замещения им должности гражданской службы;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по государственному управлению в отношении коммерческой или некоммерческой организации;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договора (трудовой или гражданско-правовой);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срок действия договора (трудовой или гражданско-правовой);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 оплаты за выполнение (оказание) по договору работ (услуг).</w:t>
      </w:r>
    </w:p>
    <w:p w:rsidR="00CB78D9" w:rsidRDefault="00D65168">
      <w:pPr>
        <w:widowControl w:val="0"/>
        <w:ind w:firstLine="709"/>
        <w:jc w:val="both"/>
        <w:rPr>
          <w:sz w:val="28"/>
          <w:szCs w:val="28"/>
        </w:rPr>
      </w:pPr>
      <w:r w:rsidRPr="00D65168">
        <w:rPr>
          <w:sz w:val="28"/>
          <w:szCs w:val="28"/>
        </w:rPr>
        <w:t>Специалистом кадровой службы министерства, ответственн</w:t>
      </w:r>
      <w:r w:rsidR="0041001B">
        <w:rPr>
          <w:sz w:val="28"/>
          <w:szCs w:val="28"/>
        </w:rPr>
        <w:t>ым</w:t>
      </w:r>
      <w:r w:rsidRPr="00D65168">
        <w:rPr>
          <w:sz w:val="28"/>
          <w:szCs w:val="28"/>
        </w:rPr>
        <w:t xml:space="preserve"> за работу по профилактике коррупционных и иных правонарушений </w:t>
      </w:r>
      <w:r w:rsidR="001554EF" w:rsidRPr="00D65168">
        <w:rPr>
          <w:sz w:val="28"/>
          <w:szCs w:val="28"/>
        </w:rPr>
        <w:t>осуществляется рассмотрение обращения, по результатам которого</w:t>
      </w:r>
      <w:r w:rsidR="001554EF">
        <w:rPr>
          <w:sz w:val="28"/>
          <w:szCs w:val="28"/>
        </w:rPr>
        <w:t xml:space="preserve"> подготавливается мотивированное заключение по существу обращения с учетом требований </w:t>
      </w:r>
      <w:hyperlink r:id="rId12" w:history="1">
        <w:r w:rsidR="001554EF">
          <w:rPr>
            <w:sz w:val="28"/>
            <w:szCs w:val="28"/>
          </w:rPr>
          <w:t>статьи 12</w:t>
        </w:r>
      </w:hyperlink>
      <w:r w:rsidR="001554EF">
        <w:rPr>
          <w:sz w:val="28"/>
          <w:szCs w:val="28"/>
        </w:rPr>
        <w:t xml:space="preserve"> Федерального закона от 25.12.2008 № 273-ФЗ «О противодействии коррупции».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bookmarkStart w:id="16" w:name="Par100"/>
      <w:bookmarkEnd w:id="16"/>
      <w:r w:rsidRPr="00D65168">
        <w:rPr>
          <w:sz w:val="28"/>
          <w:szCs w:val="28"/>
        </w:rPr>
        <w:t xml:space="preserve">17. Обращение, указанное в </w:t>
      </w:r>
      <w:hyperlink w:anchor="Par76" w:history="1">
        <w:r w:rsidRPr="00D65168">
          <w:rPr>
            <w:sz w:val="28"/>
            <w:szCs w:val="28"/>
          </w:rPr>
          <w:t>абзаце втором подпункта 2 пункта 1</w:t>
        </w:r>
      </w:hyperlink>
      <w:r w:rsidRPr="00D65168">
        <w:rPr>
          <w:sz w:val="28"/>
          <w:szCs w:val="28"/>
        </w:rPr>
        <w:t>3 настоящего Положения, может быть подано гражданским служащим, планирующим свое увольнение с государственной гражданской службы Новосибирской области, и подлежит рассмотрению комиссией в соответствии с настоящим</w:t>
      </w:r>
      <w:r>
        <w:rPr>
          <w:sz w:val="28"/>
          <w:szCs w:val="28"/>
        </w:rPr>
        <w:t xml:space="preserve"> Положением.</w:t>
      </w:r>
    </w:p>
    <w:p w:rsidR="00CB78D9" w:rsidRPr="00D65168" w:rsidRDefault="001554EF">
      <w:pPr>
        <w:widowControl w:val="0"/>
        <w:ind w:firstLine="709"/>
        <w:jc w:val="both"/>
        <w:rPr>
          <w:i/>
          <w:iCs/>
          <w:color w:val="FF0000"/>
          <w:sz w:val="28"/>
          <w:szCs w:val="28"/>
        </w:rPr>
      </w:pPr>
      <w:r w:rsidRPr="00D65168">
        <w:rPr>
          <w:sz w:val="28"/>
          <w:szCs w:val="28"/>
        </w:rPr>
        <w:t>18. Заявление</w:t>
      </w:r>
      <w:r>
        <w:rPr>
          <w:sz w:val="28"/>
          <w:szCs w:val="28"/>
        </w:rPr>
        <w:t xml:space="preserve">, указанное в абзаце третьем подпункта 2 пункта 13 настоящего Положения, представляется гражданским служащим не позднее окончания срока представления сведений, установленного подпунктом «в» пункта 3 Положения о представлении сведений о доходах, об имуществе и обязательствах имущественного характера, в письменной форме согласно </w:t>
      </w:r>
      <w:r w:rsidRPr="00AF0218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к </w:t>
      </w:r>
      <w:r w:rsidRPr="00D65168">
        <w:rPr>
          <w:sz w:val="28"/>
          <w:szCs w:val="28"/>
        </w:rPr>
        <w:t xml:space="preserve">Положению о представлении сведений о доходах, об имуществе и обязательствах имущественного характера. 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представляется гражданским служащим </w:t>
      </w:r>
      <w:r w:rsidR="00D65168">
        <w:rPr>
          <w:sz w:val="28"/>
          <w:szCs w:val="28"/>
        </w:rPr>
        <w:t>специалисту</w:t>
      </w:r>
      <w:r w:rsidR="00D65168" w:rsidRPr="00D65168">
        <w:rPr>
          <w:sz w:val="28"/>
          <w:szCs w:val="28"/>
        </w:rPr>
        <w:t xml:space="preserve"> кадровой службы министерства, ответствен</w:t>
      </w:r>
      <w:r w:rsidR="00D65168">
        <w:rPr>
          <w:sz w:val="28"/>
          <w:szCs w:val="28"/>
        </w:rPr>
        <w:t>ным</w:t>
      </w:r>
      <w:r w:rsidR="00D65168" w:rsidRPr="00D65168">
        <w:rPr>
          <w:sz w:val="28"/>
          <w:szCs w:val="28"/>
        </w:rPr>
        <w:t xml:space="preserve"> за работу по профилактике коррупционных и иных правонарушений </w:t>
      </w:r>
      <w:r>
        <w:rPr>
          <w:sz w:val="28"/>
          <w:szCs w:val="28"/>
        </w:rPr>
        <w:t>К заявлению приобщаются документы и иные материалы, подтверждающие факт невозможности и объективность причин, по которым гражданский служащий не может представить сведения о доходах, об имуществе и обязательствах имущественного характера супруги (супруга) и несовершеннолетних детей.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рассматривается </w:t>
      </w:r>
      <w:r w:rsidR="00D65168">
        <w:rPr>
          <w:sz w:val="28"/>
          <w:szCs w:val="28"/>
        </w:rPr>
        <w:t>с</w:t>
      </w:r>
      <w:r w:rsidR="00D65168" w:rsidRPr="00D65168">
        <w:rPr>
          <w:sz w:val="28"/>
          <w:szCs w:val="28"/>
        </w:rPr>
        <w:t>пециалистом кадровой службы министерства, ответственн</w:t>
      </w:r>
      <w:r w:rsidR="0041001B">
        <w:rPr>
          <w:sz w:val="28"/>
          <w:szCs w:val="28"/>
        </w:rPr>
        <w:t>ым</w:t>
      </w:r>
      <w:r w:rsidR="00D65168" w:rsidRPr="00D65168">
        <w:rPr>
          <w:sz w:val="28"/>
          <w:szCs w:val="28"/>
        </w:rPr>
        <w:t xml:space="preserve"> за работу по профилактике коррупционных и иных правонарушений</w:t>
      </w:r>
      <w:r w:rsidRPr="00D65168">
        <w:rPr>
          <w:sz w:val="28"/>
          <w:szCs w:val="28"/>
        </w:rPr>
        <w:t>.</w:t>
      </w:r>
      <w:r>
        <w:rPr>
          <w:sz w:val="28"/>
          <w:szCs w:val="28"/>
        </w:rPr>
        <w:t xml:space="preserve"> По результатам рассмотрения заявления осуществляется подготовка мотивированного заключения.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 w:rsidRPr="00D65168">
        <w:rPr>
          <w:sz w:val="28"/>
          <w:szCs w:val="28"/>
        </w:rPr>
        <w:t xml:space="preserve">19. Уведомление, указанное в </w:t>
      </w:r>
      <w:hyperlink w:anchor="Par81" w:history="1">
        <w:r w:rsidRPr="00D65168">
          <w:rPr>
            <w:sz w:val="28"/>
            <w:szCs w:val="28"/>
          </w:rPr>
          <w:t>подпункте 5 пункта 1</w:t>
        </w:r>
      </w:hyperlink>
      <w:r w:rsidRPr="00D65168">
        <w:rPr>
          <w:sz w:val="28"/>
          <w:szCs w:val="28"/>
        </w:rPr>
        <w:t>3 настоящего Положения, рассматривается специалистом кадровой службы министерства, ответственным за работу по профилактике коррупционных и иных правонарушений,</w:t>
      </w:r>
      <w:r>
        <w:rPr>
          <w:sz w:val="28"/>
          <w:szCs w:val="28"/>
        </w:rPr>
        <w:t xml:space="preserve"> который осуществляет подготовку мотивированного заключения о соблюдении гражданином, замещавшим должность гражданской службы в министерстве, требований </w:t>
      </w:r>
      <w:hyperlink r:id="rId13" w:history="1">
        <w:r>
          <w:rPr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25.12.2008 № 273-ФЗ «О противодействии коррупции».</w:t>
      </w:r>
    </w:p>
    <w:p w:rsidR="00CB78D9" w:rsidRPr="0041001B" w:rsidRDefault="001554EF">
      <w:pPr>
        <w:ind w:firstLine="709"/>
        <w:jc w:val="both"/>
        <w:rPr>
          <w:iCs/>
          <w:sz w:val="28"/>
          <w:szCs w:val="28"/>
        </w:rPr>
      </w:pPr>
      <w:r w:rsidRPr="0041001B">
        <w:rPr>
          <w:sz w:val="28"/>
          <w:szCs w:val="28"/>
        </w:rPr>
        <w:lastRenderedPageBreak/>
        <w:t>20. Уведомление, указанное в абзаце пятом подпункта 2 пункта 13 настоящего Положения, рассматривается специалистом кадровой службы министерства, ответственным за работу по профилактике коррупционных и иных правонарушений,</w:t>
      </w:r>
      <w:r>
        <w:rPr>
          <w:sz w:val="28"/>
          <w:szCs w:val="28"/>
        </w:rPr>
        <w:t xml:space="preserve"> который осуществляет подготовку мотивированного заключения по результатам рассмотрения уведомления в порядке, предусмотренном постановлением Губернатора Новосибирской области от 30.05.2016 № 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приказом министерства </w:t>
      </w:r>
      <w:r w:rsidRPr="0041001B">
        <w:rPr>
          <w:sz w:val="28"/>
          <w:szCs w:val="28"/>
        </w:rPr>
        <w:t xml:space="preserve">о </w:t>
      </w:r>
      <w:r w:rsidR="0041001B" w:rsidRPr="0041001B">
        <w:rPr>
          <w:sz w:val="28"/>
          <w:szCs w:val="28"/>
        </w:rPr>
        <w:t>сообщении государственными гражданскими служащими министерства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1001B">
        <w:rPr>
          <w:i/>
          <w:iCs/>
          <w:color w:val="FF0000"/>
          <w:sz w:val="28"/>
          <w:szCs w:val="28"/>
        </w:rPr>
        <w:t>.</w:t>
      </w:r>
    </w:p>
    <w:p w:rsidR="00CB78D9" w:rsidRPr="0041001B" w:rsidRDefault="001554EF">
      <w:pPr>
        <w:ind w:firstLine="709"/>
        <w:jc w:val="both"/>
        <w:rPr>
          <w:sz w:val="28"/>
          <w:szCs w:val="28"/>
        </w:rPr>
      </w:pPr>
      <w:r w:rsidRPr="0041001B">
        <w:rPr>
          <w:sz w:val="28"/>
          <w:szCs w:val="28"/>
        </w:rPr>
        <w:t>21</w:t>
      </w:r>
      <w:r>
        <w:rPr>
          <w:sz w:val="28"/>
          <w:szCs w:val="28"/>
        </w:rPr>
        <w:t xml:space="preserve">. Уведомление, указанное в абзаце шестом подпункта 2 пункта 13 настоящего Положения, подается в комиссию гражданским служащим, посредством представления </w:t>
      </w:r>
      <w:r w:rsidR="0041001B" w:rsidRPr="0041001B">
        <w:rPr>
          <w:sz w:val="28"/>
          <w:szCs w:val="28"/>
        </w:rPr>
        <w:t>специалист</w:t>
      </w:r>
      <w:r w:rsidR="0041001B">
        <w:rPr>
          <w:sz w:val="28"/>
          <w:szCs w:val="28"/>
        </w:rPr>
        <w:t>у</w:t>
      </w:r>
      <w:r w:rsidR="0041001B" w:rsidRPr="0041001B">
        <w:rPr>
          <w:sz w:val="28"/>
          <w:szCs w:val="28"/>
        </w:rPr>
        <w:t xml:space="preserve"> кадровой службы министерства, ответственным за работу по профилактике коррупционных и иных правонарушений</w:t>
      </w:r>
      <w:r w:rsidRPr="0041001B">
        <w:rPr>
          <w:sz w:val="28"/>
          <w:szCs w:val="28"/>
        </w:rPr>
        <w:t>.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Уведомление, указанное в абзаце шестом подпункта 2 пункта 13, подается гражданским служащим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  273-ФЗ «О противодействии коррупции» и другими федеральными законами в целях противодействия коррупции </w:t>
      </w:r>
      <w:r>
        <w:rPr>
          <w:sz w:val="28"/>
          <w:szCs w:val="28"/>
          <w:highlight w:val="white"/>
        </w:rPr>
        <w:t xml:space="preserve">(далее - обстоятельства, не зависящие от воли физического лица), </w:t>
      </w:r>
      <w:r>
        <w:rPr>
          <w:sz w:val="28"/>
          <w:szCs w:val="28"/>
        </w:rPr>
        <w:t xml:space="preserve">в виде документа на бумажном носителе или электронного документа по форме согласно </w:t>
      </w:r>
      <w:r w:rsidRPr="0041001B">
        <w:rPr>
          <w:sz w:val="28"/>
          <w:szCs w:val="28"/>
        </w:rPr>
        <w:t>приложению № 2</w:t>
      </w:r>
      <w:r>
        <w:rPr>
          <w:sz w:val="28"/>
          <w:szCs w:val="28"/>
        </w:rPr>
        <w:t xml:space="preserve"> к настоящему Положению с приложением документов, иных материалов и (или) информации (при наличии), подтверждающих факт наступления не зависящих от него обстоятельств. В случае если обстоятельства, не зависящие от воли физического лица, препятствуют подаче уведомления об этом в установленный срок, такое уведомление должно быть подано не позднее десяти рабочих дней со дня прекращения указанных обстоятельств.</w:t>
      </w:r>
    </w:p>
    <w:p w:rsidR="00CB78D9" w:rsidRDefault="00410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1001B">
        <w:rPr>
          <w:sz w:val="28"/>
          <w:szCs w:val="28"/>
        </w:rPr>
        <w:t>пециалист кадровой службы министерства, ответственны</w:t>
      </w:r>
      <w:r>
        <w:rPr>
          <w:sz w:val="28"/>
          <w:szCs w:val="28"/>
        </w:rPr>
        <w:t>й</w:t>
      </w:r>
      <w:r w:rsidRPr="0041001B">
        <w:rPr>
          <w:sz w:val="28"/>
          <w:szCs w:val="28"/>
        </w:rPr>
        <w:t xml:space="preserve"> за работу по профилактике коррупционных и иных правонарушений </w:t>
      </w:r>
      <w:r w:rsidR="001554EF">
        <w:rPr>
          <w:sz w:val="28"/>
          <w:szCs w:val="28"/>
        </w:rPr>
        <w:t>обеспечивает рассмотрение уведомления, указанного в абзаце шестом подпункта 2 пункта 13 настоящего Положения, и подготовку мотивированного заключения по результатам его рассмотрения.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При подготовке мотивированного заключения по результатам рассмотрения обращения, указанного в абзаце втором подпункта 2 пункта 13 настоящего Положения, или уведомлений, указанных в абзацах пятом, шестом подпункта 2 и подпункте 5 пункта 13 настоящего Положения, </w:t>
      </w:r>
      <w:r w:rsidRPr="0041001B">
        <w:rPr>
          <w:iCs/>
          <w:sz w:val="28"/>
          <w:szCs w:val="28"/>
          <w:highlight w:val="white"/>
        </w:rPr>
        <w:t>специалист кадровой службы министерства, ответственным за работу по профилактике коррупционных и иных правонарушений</w:t>
      </w:r>
      <w:r w:rsidR="0041001B" w:rsidRPr="0041001B">
        <w:rPr>
          <w:iCs/>
          <w:color w:val="FF0000"/>
          <w:sz w:val="28"/>
          <w:szCs w:val="28"/>
          <w:highlight w:val="white"/>
        </w:rPr>
        <w:t xml:space="preserve"> </w:t>
      </w:r>
      <w:r w:rsidRPr="0041001B">
        <w:rPr>
          <w:sz w:val="28"/>
          <w:szCs w:val="28"/>
        </w:rPr>
        <w:t>имеет право проводить собеседование</w:t>
      </w:r>
      <w:r>
        <w:rPr>
          <w:sz w:val="28"/>
          <w:szCs w:val="28"/>
        </w:rPr>
        <w:t xml:space="preserve"> с гражданским служащим, представившим обращение или уведомление, получать от него </w:t>
      </w:r>
      <w:r>
        <w:rPr>
          <w:sz w:val="28"/>
          <w:szCs w:val="28"/>
        </w:rPr>
        <w:lastRenderedPageBreak/>
        <w:t>письменные пояснения, 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 w:rsidRPr="0041001B">
        <w:rPr>
          <w:sz w:val="28"/>
          <w:szCs w:val="28"/>
        </w:rPr>
        <w:t>23. </w:t>
      </w:r>
      <w:r>
        <w:rPr>
          <w:sz w:val="28"/>
          <w:szCs w:val="28"/>
        </w:rPr>
        <w:t xml:space="preserve">При подготовке мотивированного заключения по результатам рассмотрения заявления, указанного в абзаце третьем подпункта 2 пункта 13 настоящего Положения, </w:t>
      </w:r>
      <w:r w:rsidR="0041001B" w:rsidRPr="0041001B">
        <w:rPr>
          <w:sz w:val="28"/>
          <w:szCs w:val="28"/>
        </w:rPr>
        <w:t xml:space="preserve">специалист кадровой службы министерства, ответственным за работу по профилактике коррупционных и иных правонарушений </w:t>
      </w:r>
      <w:r w:rsidRPr="0041001B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проводить собеседование с гражданским служащим, представившим заявление, получать от него письменные пояснения, 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а также мотивированное заключение и другие материалы в течение семи дней со дня поступления, а в случае направления запросов, предусмотренных абзацем первым настоящего пункта, в течение трех дней с момента поступления ответов на запросы, но не позднее двадцати дней со дня поступления заявления, представляются председателю комиссии.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 w:rsidRPr="0041001B">
        <w:rPr>
          <w:sz w:val="28"/>
          <w:szCs w:val="28"/>
        </w:rPr>
        <w:t>24.</w:t>
      </w:r>
      <w:r>
        <w:rPr>
          <w:sz w:val="28"/>
          <w:szCs w:val="28"/>
        </w:rPr>
        <w:t xml:space="preserve"> Мотивированные заключения, предусмотренные пунктами </w:t>
      </w:r>
      <w:r w:rsidR="001173CF" w:rsidRPr="001173CF">
        <w:rPr>
          <w:sz w:val="28"/>
          <w:szCs w:val="28"/>
        </w:rPr>
        <w:t>16</w:t>
      </w:r>
      <w:r w:rsidRPr="001173CF">
        <w:rPr>
          <w:sz w:val="28"/>
          <w:szCs w:val="28"/>
        </w:rPr>
        <w:t xml:space="preserve">, </w:t>
      </w:r>
      <w:r w:rsidR="001173CF" w:rsidRPr="001173CF">
        <w:rPr>
          <w:sz w:val="28"/>
          <w:szCs w:val="28"/>
        </w:rPr>
        <w:t>19</w:t>
      </w:r>
      <w:r w:rsidRPr="001173CF">
        <w:rPr>
          <w:sz w:val="28"/>
          <w:szCs w:val="28"/>
        </w:rPr>
        <w:t xml:space="preserve">, </w:t>
      </w:r>
      <w:r w:rsidR="001173CF" w:rsidRPr="001173CF">
        <w:rPr>
          <w:sz w:val="28"/>
          <w:szCs w:val="28"/>
        </w:rPr>
        <w:t>20,</w:t>
      </w:r>
      <w:r w:rsidRPr="001173CF">
        <w:rPr>
          <w:sz w:val="28"/>
          <w:szCs w:val="28"/>
        </w:rPr>
        <w:t xml:space="preserve"> </w:t>
      </w:r>
      <w:r w:rsidR="001173CF" w:rsidRPr="001173CF">
        <w:rPr>
          <w:sz w:val="28"/>
          <w:szCs w:val="28"/>
        </w:rPr>
        <w:t>21</w:t>
      </w:r>
      <w:r w:rsidRPr="001173CF">
        <w:rPr>
          <w:sz w:val="28"/>
          <w:szCs w:val="28"/>
        </w:rPr>
        <w:t xml:space="preserve">, </w:t>
      </w:r>
      <w:r w:rsidR="001173CF">
        <w:rPr>
          <w:sz w:val="28"/>
          <w:szCs w:val="28"/>
        </w:rPr>
        <w:t>23</w:t>
      </w:r>
      <w:r>
        <w:rPr>
          <w:sz w:val="28"/>
          <w:szCs w:val="28"/>
        </w:rPr>
        <w:t xml:space="preserve"> настоящего Положения, должны содержать: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информацию, изложенную в обращениях, заявлениях или уведомлениях, указанных в абзацах втором, третьем и пятом подпункта 2 пункта 13 настоящего Положения;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мотивированный вывод по результатам предварительного рассмотрения обращений, заявлений и уведомлений, указанных в абзацах втором, третьем, пятом и шестом подпункта 2 и подпункте 5 пункта 13 настоящего Положения, а также рекомендации для принятия одного из решений в соответствии с пунктами </w:t>
      </w:r>
      <w:r w:rsidR="001173CF" w:rsidRPr="001173CF">
        <w:rPr>
          <w:sz w:val="28"/>
          <w:szCs w:val="28"/>
        </w:rPr>
        <w:t>34</w:t>
      </w:r>
      <w:r w:rsidRPr="001173CF">
        <w:rPr>
          <w:sz w:val="28"/>
          <w:szCs w:val="28"/>
        </w:rPr>
        <w:t xml:space="preserve">, </w:t>
      </w:r>
      <w:r w:rsidR="001173CF" w:rsidRPr="001173CF">
        <w:rPr>
          <w:sz w:val="28"/>
          <w:szCs w:val="28"/>
        </w:rPr>
        <w:t>35</w:t>
      </w:r>
      <w:r w:rsidRPr="001173CF">
        <w:rPr>
          <w:sz w:val="28"/>
          <w:szCs w:val="28"/>
        </w:rPr>
        <w:t xml:space="preserve">, </w:t>
      </w:r>
      <w:r w:rsidR="001173CF" w:rsidRPr="001173CF">
        <w:rPr>
          <w:sz w:val="28"/>
          <w:szCs w:val="28"/>
        </w:rPr>
        <w:t>36, 37</w:t>
      </w:r>
      <w:r w:rsidRPr="001173CF">
        <w:rPr>
          <w:sz w:val="28"/>
          <w:szCs w:val="28"/>
        </w:rPr>
        <w:t xml:space="preserve">, </w:t>
      </w:r>
      <w:r w:rsidR="001173CF" w:rsidRPr="001173CF">
        <w:rPr>
          <w:sz w:val="28"/>
          <w:szCs w:val="28"/>
        </w:rPr>
        <w:t>38</w:t>
      </w:r>
      <w:r>
        <w:rPr>
          <w:sz w:val="28"/>
          <w:szCs w:val="28"/>
        </w:rPr>
        <w:t xml:space="preserve"> настоящего Положения или иного решения.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 w:rsidRPr="001173CF">
        <w:rPr>
          <w:sz w:val="28"/>
          <w:szCs w:val="28"/>
        </w:rPr>
        <w:t>25. Председатель</w:t>
      </w:r>
      <w:r>
        <w:rPr>
          <w:sz w:val="28"/>
          <w:szCs w:val="28"/>
        </w:rPr>
        <w:t xml:space="preserve"> комиссии при поступлении к нему в порядке, установленном нормативным правовым актом министерства, информации, содержащей основание для проведения заседания комиссии: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</w:t>
      </w:r>
      <w:r w:rsidR="007C4F71">
        <w:rPr>
          <w:sz w:val="28"/>
          <w:szCs w:val="28"/>
        </w:rPr>
        <w:t>18 и 19</w:t>
      </w:r>
      <w:r>
        <w:rPr>
          <w:sz w:val="28"/>
          <w:szCs w:val="28"/>
        </w:rPr>
        <w:t xml:space="preserve"> настоящего Положения;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</w:t>
      </w:r>
      <w:r>
        <w:rPr>
          <w:sz w:val="28"/>
          <w:szCs w:val="28"/>
        </w:rPr>
        <w:lastRenderedPageBreak/>
        <w:t>комиссии, с информацией, поступившей должностному лицу кадровой службы министерства, и с результатами ее проверки;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рассматривает ходатайства о приглашении на заседание комиссии лиц, указанных в подпункте 2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B78D9" w:rsidRPr="007C4F71" w:rsidRDefault="001554EF">
      <w:pPr>
        <w:widowControl w:val="0"/>
        <w:ind w:firstLine="709"/>
        <w:jc w:val="both"/>
        <w:rPr>
          <w:sz w:val="28"/>
          <w:szCs w:val="28"/>
        </w:rPr>
      </w:pPr>
      <w:r w:rsidRPr="007C4F71">
        <w:rPr>
          <w:sz w:val="28"/>
          <w:szCs w:val="28"/>
        </w:rPr>
        <w:t>26. Заседание комиссии по рассмотрению заявлений, указанных в абзацах третьем и четвертом подпункта 2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B78D9" w:rsidRPr="007C4F71" w:rsidRDefault="001554EF">
      <w:pPr>
        <w:widowControl w:val="0"/>
        <w:ind w:firstLine="709"/>
        <w:jc w:val="both"/>
        <w:rPr>
          <w:sz w:val="28"/>
          <w:szCs w:val="28"/>
        </w:rPr>
      </w:pPr>
      <w:r w:rsidRPr="007C4F71">
        <w:rPr>
          <w:sz w:val="28"/>
          <w:szCs w:val="28"/>
        </w:rPr>
        <w:t>27. Уведомление, указанное в подпункте 5 пункта 13 настоящего Положения рассматривается на очередном (плановом) заседании комиссии.</w:t>
      </w:r>
    </w:p>
    <w:p w:rsidR="00CB78D9" w:rsidRPr="007C4F71" w:rsidRDefault="001554EF">
      <w:pPr>
        <w:widowControl w:val="0"/>
        <w:ind w:firstLine="709"/>
        <w:jc w:val="both"/>
        <w:rPr>
          <w:sz w:val="28"/>
          <w:szCs w:val="28"/>
        </w:rPr>
      </w:pPr>
      <w:r w:rsidRPr="007C4F71">
        <w:rPr>
          <w:sz w:val="28"/>
          <w:szCs w:val="28"/>
        </w:rPr>
        <w:t>28. 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подпунктом 2 пункта 13 настоящего Положения.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 w:rsidRPr="007C4F71">
        <w:rPr>
          <w:sz w:val="28"/>
          <w:szCs w:val="28"/>
        </w:rPr>
        <w:t>29.</w:t>
      </w:r>
      <w:r>
        <w:rPr>
          <w:sz w:val="28"/>
          <w:szCs w:val="28"/>
        </w:rPr>
        <w:t xml:space="preserve"> Заседания комиссии могут проводиться в отсутствие гражданского служащего или гражданина в случае: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если в обращении, заявлении или уведомлении, предусмотренных подпунктом 2 пункта 13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 w:rsidRPr="007C4F71">
        <w:rPr>
          <w:sz w:val="28"/>
          <w:szCs w:val="28"/>
        </w:rPr>
        <w:t>30. На</w:t>
      </w:r>
      <w:r>
        <w:rPr>
          <w:sz w:val="28"/>
          <w:szCs w:val="28"/>
        </w:rPr>
        <w:t xml:space="preserve"> заседании комиссии заслушиваются пояснения гражданского служащего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B78D9" w:rsidRPr="007C4F71" w:rsidRDefault="001554EF">
      <w:pPr>
        <w:widowControl w:val="0"/>
        <w:ind w:firstLine="709"/>
        <w:jc w:val="both"/>
        <w:rPr>
          <w:sz w:val="28"/>
          <w:szCs w:val="28"/>
        </w:rPr>
      </w:pPr>
      <w:r w:rsidRPr="007C4F71">
        <w:rPr>
          <w:sz w:val="28"/>
          <w:szCs w:val="28"/>
        </w:rPr>
        <w:t>31.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 w:rsidRPr="007C4F71">
        <w:rPr>
          <w:sz w:val="28"/>
          <w:szCs w:val="28"/>
        </w:rPr>
        <w:t>32.</w:t>
      </w:r>
      <w:r>
        <w:rPr>
          <w:sz w:val="28"/>
          <w:szCs w:val="28"/>
        </w:rPr>
        <w:t> По итогам рассмотрения вопроса, указанного в абзаце втором подпункта 1 пункта 13 настоящего Положения, комиссия принимает одно из следующих решений: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установить, что сведения, представленные гражданским служащим в соответствии с подпунктом «а» пункта 2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</w:t>
      </w:r>
      <w:r>
        <w:rPr>
          <w:sz w:val="28"/>
          <w:szCs w:val="28"/>
        </w:rPr>
        <w:lastRenderedPageBreak/>
        <w:t>требований к служебному поведению, утвержденного постановлением Губернатора Новосибирской области от 26.11.2009 № 498, являются достоверными и полными;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установить, что сведения, представленные государственным гражданским служащим в соответствии с подпунктом «а» пункта 2 Положения, названного в подпункте 1 настоящего пункта, являются недостоверными и (или) неполными. В этом случае комиссия рекомендует министру применить к гражданскому служащему меру ответственности, предусмотренную нормативными правовыми актами Российской Федерации.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 По итогам рассмотрения вопроса, указанного в абзаце третьем подпункта 1 пункта 13 настоящего Положения, комиссия принимает одно из следующих решений: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меру ответственности, предусмотренную нормативными правовыми актами Российской Федерации.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 По итогам рассмотрения вопроса, указанного в абзаце втором подпункта 2 пункта 13 настоящего Положения, комиссия принимает одно из следующих решений: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 По итогам рассмотрения вопроса, указанного в абзаце третьем подпункта 2 пункта 13 настоящего Положения, комиссия принимает одно из следующих решений: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</w:t>
      </w:r>
      <w:r>
        <w:rPr>
          <w:sz w:val="28"/>
          <w:szCs w:val="28"/>
        </w:rPr>
        <w:lastRenderedPageBreak/>
        <w:t>представлению указанных сведений;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государственному служащему меру ответственности, предусмотренную нормативными правовыми актами Российской Федерации.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 По итогам рассмотрения вопроса, указанного в подпункте 4 пункта 13 настоящего Положения, комиссия принимает одно из следующих решений: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 По итогам рассмотрения вопроса, указанного в абзаце четвертом подпункта 2 пункта 13 настоящего Положения, комиссия принимает одно из следующих решений: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министру применить к гражданскому служащему конкретную меру ответственности.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По итогам рассмотрения вопроса, указанного в абзаце пятом подпункта 2 пункта 13 настоящего Положения, комиссия принимает одно из следующих решений: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признать, что при исполнении гражданским служащим должностных обязанностей конфликт интересов отсутствует;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</w:t>
      </w:r>
      <w:r>
        <w:rPr>
          <w:sz w:val="28"/>
          <w:szCs w:val="28"/>
        </w:rPr>
        <w:lastRenderedPageBreak/>
        <w:t>служащему и (или) министру принять меры по урегулированию конфликта интересов или по недопущению его возникновения;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признать, что гражданский служащий не соблюдал требования об урегулировании конфликта интересов. В этом случае комиссия рекомендует министру применить к гражданскому служащему конкретную меру ответственности.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По итогам рассмотрения вопросов, указанных в </w:t>
      </w:r>
      <w:hyperlink w:anchor="Par72" w:history="1">
        <w:r>
          <w:rPr>
            <w:sz w:val="28"/>
            <w:szCs w:val="28"/>
          </w:rPr>
          <w:t>подпунктах 1</w:t>
        </w:r>
      </w:hyperlink>
      <w:r>
        <w:rPr>
          <w:sz w:val="28"/>
          <w:szCs w:val="28"/>
        </w:rPr>
        <w:t xml:space="preserve">, </w:t>
      </w:r>
      <w:hyperlink w:anchor="Par75" w:history="1"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, 4 и </w:t>
      </w:r>
      <w:hyperlink w:anchor="Par79" w:history="1">
        <w:r>
          <w:rPr>
            <w:sz w:val="28"/>
            <w:szCs w:val="28"/>
          </w:rPr>
          <w:t>5 пункта 1</w:t>
        </w:r>
      </w:hyperlink>
      <w:r>
        <w:rPr>
          <w:sz w:val="28"/>
          <w:szCs w:val="28"/>
        </w:rPr>
        <w:t xml:space="preserve">3 настоящего Положения, при наличии к тому оснований комиссия может принять иное решение, чем это предусмотрено пунктами </w:t>
      </w:r>
      <w:r w:rsidR="007C4F71" w:rsidRPr="007C4F71">
        <w:rPr>
          <w:sz w:val="28"/>
          <w:szCs w:val="28"/>
        </w:rPr>
        <w:t>32-35</w:t>
      </w:r>
      <w:r w:rsidRPr="007C4F71">
        <w:rPr>
          <w:sz w:val="28"/>
          <w:szCs w:val="28"/>
        </w:rPr>
        <w:t xml:space="preserve">, </w:t>
      </w:r>
      <w:r w:rsidR="007C4F71">
        <w:rPr>
          <w:sz w:val="28"/>
          <w:szCs w:val="28"/>
        </w:rPr>
        <w:t>36-37</w:t>
      </w:r>
      <w:r>
        <w:rPr>
          <w:sz w:val="28"/>
          <w:szCs w:val="28"/>
        </w:rPr>
        <w:t xml:space="preserve"> и </w:t>
      </w:r>
      <w:r w:rsidR="007C4F71">
        <w:rPr>
          <w:sz w:val="28"/>
          <w:szCs w:val="28"/>
        </w:rPr>
        <w:t>40</w:t>
      </w:r>
      <w:r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По итогам рассмотрения вопроса, указанного в подпункте 5 пункта 13 настоящего Положения, комиссия принимает в отношении гражданина, замещавшего должность гражданской службы в государственном органе, одно из следующих решений: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По итогам рассмотрения вопроса, указанного в абзаце шестом подпункта 2 пункта 13 настоящего Положения, комиссия принимает одно из следующих решений: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признать, что несоблюдение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 </w:t>
      </w:r>
      <w:r w:rsidRPr="007C4F71">
        <w:rPr>
          <w:sz w:val="28"/>
          <w:szCs w:val="28"/>
        </w:rPr>
        <w:t xml:space="preserve">от 25.12.2008 № 273-ФЗ </w:t>
      </w:r>
      <w:r>
        <w:rPr>
          <w:sz w:val="28"/>
          <w:szCs w:val="28"/>
        </w:rPr>
        <w:t>«О противодействии коррупции» и другими федеральными законами в целях противодействия коррупции, является следствием обстоятельств, не зависящих от воли физического лица;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признать, что несоблюдение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коррупции, не является следствием обстоятельств, не зависящих от воли физического лица. В этом случае комиссия рекомендует министру применить к государственному служащему меру ответственности, предусмотренную нормативными правовыми актами Российской Федерации.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 По итогам рассмотрения вопроса, предусмотренного подпунктом 3 пункта 13 настоящего Положения, комиссия принимает соответствующее решение.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43. Для исполнения решений комиссии могут быть подготовлены проекты нормативных правовых актов Губернатора Новосибирской области или министерства, решений или поручений Губернатора Новосибирской области, министра, которые представляются на рассмотрение должностному лицу в установленном порядке.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 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2 пункта 13 настоящего Положения, для министра носят рекомендательный характер. Решение, принимаемое по итогам рассмотрения вопроса, указанного в абзаце втором подпункта 2 пункта 13 настоящего Положения, для министра носит обязательный характер.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В протоколе заседания комиссии указываются: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дата заседания комиссии, фамилии, имена, отчества (при наличии) членов комиссии и других лиц, присутствующих на заседании;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предъявляемые к гражданскому служащему претензии, материалы, на которых они основываются;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содержание пояснений гражданского служащего и других лиц по существу предъявляемых претензий;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фамилии, имена, отчества (при наличии) выступивших на заседании лиц и краткое изложение их выступлений;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 министерство;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другие сведения, касающиеся рассмотренного комиссией вопроса;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результаты голосования;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решение и обоснование его принятия.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 Копии протокола заседания комиссии в семидневный срок со дня заседания направляются министру, полностью или в виде выписок из него – гражданскому служащему, а по решению комиссии – иным заинтересованным лицам.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 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</w:t>
      </w:r>
      <w:r>
        <w:rPr>
          <w:sz w:val="28"/>
          <w:szCs w:val="28"/>
        </w:rPr>
        <w:lastRenderedPageBreak/>
        <w:t>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 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51. 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52. 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53. Выписка из решения комиссии, заверенная подписью секретаря комиссии и печатью министерства, вручается гражданину, замещавшему должность гражданской службы в министерстве, в отношении которого рассматривался вопрос, указанный в абзаце втором подпункта 2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B78D9" w:rsidRDefault="001554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министерства.</w:t>
      </w: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1554EF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widowControl w:val="0"/>
        <w:ind w:firstLine="709"/>
        <w:jc w:val="both"/>
        <w:rPr>
          <w:sz w:val="28"/>
          <w:szCs w:val="28"/>
        </w:rPr>
      </w:pPr>
    </w:p>
    <w:p w:rsidR="00CB78D9" w:rsidRDefault="00CB78D9">
      <w:pPr>
        <w:pStyle w:val="afd"/>
        <w:tabs>
          <w:tab w:val="left" w:pos="4820"/>
          <w:tab w:val="left" w:pos="5529"/>
        </w:tabs>
        <w:spacing w:before="0" w:beforeAutospacing="0" w:after="0" w:afterAutospacing="0"/>
        <w:rPr>
          <w:sz w:val="28"/>
          <w:szCs w:val="28"/>
        </w:rPr>
      </w:pPr>
    </w:p>
    <w:p w:rsidR="00CB78D9" w:rsidRDefault="001554EF">
      <w:pPr>
        <w:pStyle w:val="afd"/>
        <w:tabs>
          <w:tab w:val="left" w:pos="4820"/>
          <w:tab w:val="left" w:pos="5529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7C4F71">
        <w:rPr>
          <w:color w:val="000000" w:themeColor="text1"/>
          <w:sz w:val="28"/>
          <w:szCs w:val="28"/>
        </w:rPr>
        <w:t>№ 1</w:t>
      </w:r>
      <w:r>
        <w:rPr>
          <w:sz w:val="28"/>
          <w:szCs w:val="28"/>
        </w:rPr>
        <w:t xml:space="preserve"> </w:t>
      </w:r>
    </w:p>
    <w:p w:rsidR="00CB78D9" w:rsidRDefault="001554EF">
      <w:pPr>
        <w:pStyle w:val="afd"/>
        <w:tabs>
          <w:tab w:val="left" w:pos="4820"/>
          <w:tab w:val="left" w:pos="5529"/>
        </w:tabs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color w:val="000000"/>
          <w:sz w:val="28"/>
          <w:szCs w:val="28"/>
        </w:rPr>
        <w:t xml:space="preserve">о комиссии по соблюдению </w:t>
      </w:r>
    </w:p>
    <w:p w:rsidR="00CB78D9" w:rsidRDefault="001554EF">
      <w:pPr>
        <w:pStyle w:val="afd"/>
        <w:tabs>
          <w:tab w:val="left" w:pos="4820"/>
          <w:tab w:val="left" w:pos="5529"/>
        </w:tabs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требований к служебному поведению </w:t>
      </w:r>
    </w:p>
    <w:p w:rsidR="00CB78D9" w:rsidRDefault="001554EF">
      <w:pPr>
        <w:pStyle w:val="afd"/>
        <w:tabs>
          <w:tab w:val="left" w:pos="4820"/>
          <w:tab w:val="left" w:pos="5529"/>
        </w:tabs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государственных гражданских служащих </w:t>
      </w:r>
    </w:p>
    <w:p w:rsidR="00CB78D9" w:rsidRDefault="001554EF">
      <w:pPr>
        <w:pStyle w:val="afd"/>
        <w:tabs>
          <w:tab w:val="left" w:pos="4820"/>
          <w:tab w:val="left" w:pos="5529"/>
        </w:tabs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Новосибирской области </w:t>
      </w:r>
    </w:p>
    <w:p w:rsidR="00CB78D9" w:rsidRDefault="001554EF">
      <w:pPr>
        <w:pStyle w:val="afd"/>
        <w:tabs>
          <w:tab w:val="left" w:pos="4820"/>
          <w:tab w:val="left" w:pos="5529"/>
        </w:tabs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 урегулированию конфликта интересов </w:t>
      </w:r>
    </w:p>
    <w:p w:rsidR="00CB78D9" w:rsidRDefault="001554EF">
      <w:pPr>
        <w:pStyle w:val="afd"/>
        <w:tabs>
          <w:tab w:val="left" w:pos="4820"/>
          <w:tab w:val="left" w:pos="5529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 министерстве строительства Новосибирской области</w:t>
      </w:r>
    </w:p>
    <w:p w:rsidR="00CB78D9" w:rsidRDefault="00CB78D9">
      <w:pPr>
        <w:pStyle w:val="afd"/>
        <w:ind w:firstLine="709"/>
        <w:jc w:val="center"/>
        <w:rPr>
          <w:rStyle w:val="afe"/>
          <w:color w:val="3B2D36"/>
        </w:rPr>
      </w:pPr>
    </w:p>
    <w:p w:rsidR="00CB78D9" w:rsidRDefault="001554EF">
      <w:pPr>
        <w:pStyle w:val="afd"/>
        <w:ind w:firstLine="709"/>
        <w:jc w:val="center"/>
        <w:rPr>
          <w:color w:val="3B2D36"/>
          <w:sz w:val="28"/>
          <w:szCs w:val="28"/>
        </w:rPr>
      </w:pPr>
      <w:r>
        <w:rPr>
          <w:rStyle w:val="afe"/>
          <w:color w:val="3B2D36"/>
          <w:sz w:val="28"/>
          <w:szCs w:val="28"/>
        </w:rPr>
        <w:t>ЖУРНАЛ УЧЕТА</w:t>
      </w:r>
    </w:p>
    <w:p w:rsidR="00CB78D9" w:rsidRDefault="001554EF">
      <w:pPr>
        <w:pStyle w:val="afd"/>
        <w:ind w:firstLine="709"/>
        <w:jc w:val="center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поступившей информации, содержащей основания для проведения заседании комиссии </w:t>
      </w:r>
      <w:r>
        <w:rPr>
          <w:bCs/>
          <w:color w:val="000000"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350"/>
        <w:gridCol w:w="1500"/>
        <w:gridCol w:w="2126"/>
        <w:gridCol w:w="2524"/>
        <w:gridCol w:w="1590"/>
      </w:tblGrid>
      <w:tr w:rsidR="00CB78D9">
        <w:trPr>
          <w:tblCellSpacing w:w="0" w:type="dxa"/>
          <w:jc w:val="center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>
            <w:pPr>
              <w:pStyle w:val="afd"/>
              <w:ind w:firstLine="709"/>
              <w:jc w:val="center"/>
              <w:rPr>
                <w:color w:val="3B2D36"/>
              </w:rPr>
            </w:pPr>
            <w:r>
              <w:rPr>
                <w:color w:val="3B2D36"/>
              </w:rPr>
              <w:t>№ п/п</w:t>
            </w:r>
          </w:p>
        </w:tc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>
            <w:pPr>
              <w:pStyle w:val="afd"/>
              <w:jc w:val="center"/>
              <w:rPr>
                <w:color w:val="3B2D36"/>
                <w:highlight w:val="yellow"/>
              </w:rPr>
            </w:pPr>
            <w:r w:rsidRPr="00F458F4">
              <w:rPr>
                <w:color w:val="3B2D36"/>
              </w:rPr>
              <w:t>Наименование информации (обращение гражданина, уведомление, заявление гражданского служащего, представление, уведомление коммерческой, некоммерческой организации)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>
            <w:pPr>
              <w:pStyle w:val="afd"/>
              <w:jc w:val="center"/>
              <w:rPr>
                <w:color w:val="3B2D36"/>
              </w:rPr>
            </w:pPr>
            <w:r>
              <w:rPr>
                <w:color w:val="3B2D36"/>
              </w:rPr>
              <w:t>Ф.И.О., должность, фамилия и инициалы лица, подавшего заявление</w:t>
            </w:r>
          </w:p>
          <w:p w:rsidR="00CB78D9" w:rsidRDefault="001554EF">
            <w:pPr>
              <w:pStyle w:val="afd"/>
              <w:ind w:firstLine="709"/>
              <w:jc w:val="center"/>
              <w:rPr>
                <w:color w:val="3B2D36"/>
              </w:rPr>
            </w:pPr>
            <w:r>
              <w:rPr>
                <w:color w:val="3B2D36"/>
              </w:rPr>
              <w:t> </w:t>
            </w:r>
          </w:p>
        </w:tc>
        <w:tc>
          <w:tcPr>
            <w:tcW w:w="2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>
            <w:pPr>
              <w:pStyle w:val="afd"/>
              <w:jc w:val="center"/>
              <w:rPr>
                <w:color w:val="3B2D36"/>
              </w:rPr>
            </w:pPr>
            <w:r>
              <w:rPr>
                <w:color w:val="3B2D36"/>
              </w:rPr>
              <w:t xml:space="preserve">Краткое содержание </w:t>
            </w:r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>
            <w:pPr>
              <w:pStyle w:val="afd"/>
              <w:jc w:val="center"/>
              <w:rPr>
                <w:color w:val="3B2D36"/>
              </w:rPr>
            </w:pPr>
            <w:r>
              <w:rPr>
                <w:color w:val="3B2D36"/>
              </w:rPr>
              <w:t>Подпись сотрудника, принявшего заявление</w:t>
            </w:r>
          </w:p>
        </w:tc>
      </w:tr>
      <w:tr w:rsidR="00CB78D9">
        <w:trPr>
          <w:tblCellSpacing w:w="0" w:type="dxa"/>
          <w:jc w:val="center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CB78D9">
            <w:pPr>
              <w:rPr>
                <w:color w:val="3B2D3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>
            <w:pPr>
              <w:pStyle w:val="afd"/>
              <w:jc w:val="center"/>
              <w:rPr>
                <w:color w:val="3B2D36"/>
              </w:rPr>
            </w:pPr>
            <w:r>
              <w:rPr>
                <w:color w:val="3B2D36"/>
              </w:rPr>
              <w:t>Входящий №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>
            <w:pPr>
              <w:pStyle w:val="afd"/>
              <w:jc w:val="center"/>
              <w:rPr>
                <w:color w:val="3B2D36"/>
              </w:rPr>
            </w:pPr>
            <w:r>
              <w:rPr>
                <w:color w:val="3B2D36"/>
              </w:rPr>
              <w:t>Дата регистрации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CB78D9">
            <w:pPr>
              <w:rPr>
                <w:color w:val="3B2D36"/>
              </w:rPr>
            </w:pPr>
          </w:p>
        </w:tc>
        <w:tc>
          <w:tcPr>
            <w:tcW w:w="2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CB78D9">
            <w:pPr>
              <w:rPr>
                <w:color w:val="3B2D36"/>
              </w:rPr>
            </w:pPr>
          </w:p>
        </w:tc>
        <w:tc>
          <w:tcPr>
            <w:tcW w:w="1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CB78D9">
            <w:pPr>
              <w:rPr>
                <w:color w:val="3B2D36"/>
              </w:rPr>
            </w:pPr>
          </w:p>
        </w:tc>
      </w:tr>
      <w:tr w:rsidR="00CB78D9">
        <w:trPr>
          <w:tblCellSpacing w:w="0" w:type="dxa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F458F4" w:rsidP="00F458F4">
            <w:pPr>
              <w:pStyle w:val="afd"/>
              <w:ind w:firstLine="709"/>
              <w:jc w:val="center"/>
              <w:rPr>
                <w:color w:val="3B2D36"/>
              </w:rPr>
            </w:pPr>
            <w:r>
              <w:rPr>
                <w:color w:val="3B2D36"/>
              </w:rPr>
              <w:t>1</w:t>
            </w:r>
            <w:r w:rsidR="001554EF">
              <w:rPr>
                <w:color w:val="3B2D36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 w:rsidP="00F458F4">
            <w:pPr>
              <w:pStyle w:val="afd"/>
              <w:ind w:firstLine="709"/>
              <w:rPr>
                <w:color w:val="3B2D36"/>
              </w:rPr>
            </w:pPr>
            <w:r>
              <w:rPr>
                <w:color w:val="3B2D3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 w:rsidP="00F458F4">
            <w:pPr>
              <w:pStyle w:val="afd"/>
              <w:ind w:firstLine="709"/>
              <w:rPr>
                <w:color w:val="3B2D36"/>
              </w:rPr>
            </w:pPr>
            <w:r>
              <w:rPr>
                <w:color w:val="3B2D36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 w:rsidP="00F458F4">
            <w:pPr>
              <w:pStyle w:val="afd"/>
              <w:ind w:firstLine="709"/>
              <w:rPr>
                <w:color w:val="3B2D36"/>
              </w:rPr>
            </w:pPr>
            <w:r>
              <w:rPr>
                <w:color w:val="3B2D36"/>
              </w:rPr>
              <w:t>4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 w:rsidP="00F458F4">
            <w:pPr>
              <w:pStyle w:val="afd"/>
              <w:ind w:firstLine="709"/>
              <w:rPr>
                <w:color w:val="3B2D36"/>
              </w:rPr>
            </w:pPr>
            <w:r>
              <w:rPr>
                <w:color w:val="3B2D36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8D9" w:rsidRDefault="001554EF" w:rsidP="00F458F4">
            <w:pPr>
              <w:pStyle w:val="afd"/>
              <w:ind w:firstLine="709"/>
              <w:rPr>
                <w:color w:val="3B2D36"/>
              </w:rPr>
            </w:pPr>
            <w:r>
              <w:rPr>
                <w:color w:val="3B2D36"/>
              </w:rPr>
              <w:t>6</w:t>
            </w:r>
          </w:p>
        </w:tc>
      </w:tr>
    </w:tbl>
    <w:p w:rsidR="00CB78D9" w:rsidRDefault="001554EF">
      <w:pPr>
        <w:pStyle w:val="3"/>
        <w:ind w:firstLine="709"/>
        <w:rPr>
          <w:color w:val="3B2D36"/>
          <w:sz w:val="24"/>
        </w:rPr>
      </w:pPr>
      <w:r>
        <w:rPr>
          <w:color w:val="3B2D36"/>
          <w:sz w:val="24"/>
        </w:rPr>
        <w:t> </w:t>
      </w:r>
    </w:p>
    <w:p w:rsidR="00CB78D9" w:rsidRDefault="00CB78D9"/>
    <w:p w:rsidR="00CB78D9" w:rsidRDefault="00CB78D9"/>
    <w:p w:rsidR="00CB78D9" w:rsidRDefault="00CB78D9"/>
    <w:p w:rsidR="00CB78D9" w:rsidRDefault="001554EF">
      <w:pPr>
        <w:jc w:val="center"/>
      </w:pPr>
      <w:r>
        <w:t>________________</w:t>
      </w:r>
    </w:p>
    <w:p w:rsidR="00CB78D9" w:rsidRDefault="00CB78D9">
      <w:pPr>
        <w:ind w:firstLine="709"/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jc w:val="both"/>
        <w:rPr>
          <w:sz w:val="28"/>
          <w:szCs w:val="28"/>
        </w:rPr>
      </w:pP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7C4F71">
        <w:rPr>
          <w:sz w:val="28"/>
          <w:szCs w:val="28"/>
        </w:rPr>
        <w:t>№ 2</w:t>
      </w: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комиссии по соблюдению </w:t>
      </w: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требований к служебному поведению </w:t>
      </w: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гражданских служащих </w:t>
      </w: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и урегулированию </w:t>
      </w: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конфликта интересов в министерстве </w:t>
      </w: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строительства Новосибирской области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 ___________________________________</w:t>
      </w:r>
    </w:p>
    <w:p w:rsidR="00CB78D9" w:rsidRDefault="001554EF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(наименование комиссии по соблюдению требований</w:t>
      </w: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CB78D9" w:rsidRDefault="001554EF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служебному поведению государственных </w:t>
      </w: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CB78D9" w:rsidRDefault="001554EF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гражданских служащих Новосибирской области и </w:t>
      </w:r>
    </w:p>
    <w:p w:rsidR="00CB78D9" w:rsidRDefault="001554EF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урегулированию конфликта интересов, образованной в </w:t>
      </w:r>
    </w:p>
    <w:p w:rsidR="00CB78D9" w:rsidRDefault="001554EF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министерстве строительства Новосибирской области)</w:t>
      </w:r>
    </w:p>
    <w:p w:rsidR="00CB78D9" w:rsidRDefault="00CB78D9">
      <w:pPr>
        <w:ind w:firstLine="709"/>
        <w:jc w:val="right"/>
        <w:rPr>
          <w:sz w:val="28"/>
          <w:szCs w:val="28"/>
        </w:rPr>
      </w:pP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___________________________________</w:t>
      </w:r>
    </w:p>
    <w:p w:rsidR="00CB78D9" w:rsidRDefault="001554EF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(фамилия, имя, отчество (отчество - при наличии)</w:t>
      </w: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CB78D9" w:rsidRDefault="001554E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CB78D9" w:rsidRDefault="001554EF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замещаемая должность государственной</w:t>
      </w:r>
    </w:p>
    <w:p w:rsidR="00CB78D9" w:rsidRDefault="001554EF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гражданской службы Новосибирской области)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CB78D9" w:rsidRDefault="00155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не зависящих от гражданского служащего</w:t>
      </w:r>
    </w:p>
    <w:p w:rsidR="00CB78D9" w:rsidRDefault="00155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обстоятельств, препятствующих соблюдению ограничений</w:t>
      </w:r>
    </w:p>
    <w:p w:rsidR="00CB78D9" w:rsidRDefault="00155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 запретов, требований о предотвращении или</w:t>
      </w:r>
    </w:p>
    <w:p w:rsidR="00CB78D9" w:rsidRDefault="00155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урегулировании конфликта интересов</w:t>
      </w:r>
    </w:p>
    <w:p w:rsidR="00CB78D9" w:rsidRDefault="001554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 исполнению обязанностей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коррупции: _____________________________________________</w:t>
      </w:r>
    </w:p>
    <w:p w:rsidR="00CB78D9" w:rsidRDefault="001554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B78D9" w:rsidRDefault="001554E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(указываются обстоятельства, препятствующие соблюдению ограничений, запретов и требований,</w:t>
      </w:r>
    </w:p>
    <w:p w:rsidR="00CB78D9" w:rsidRDefault="001554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B78D9" w:rsidRDefault="001554E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исполнению обязанностей)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заявлению*: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</w:t>
      </w: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не позднее чем через один месяц со дня прекращения действия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на заседании_____________________________________</w:t>
      </w:r>
    </w:p>
    <w:p w:rsidR="00CB78D9" w:rsidRDefault="001554EF">
      <w:pPr>
        <w:ind w:firstLine="709"/>
        <w:jc w:val="both"/>
        <w:rPr>
          <w:sz w:val="22"/>
          <w:szCs w:val="22"/>
        </w:rPr>
      </w:pPr>
      <w:r>
        <w:rPr>
          <w:sz w:val="20"/>
          <w:szCs w:val="20"/>
        </w:rPr>
        <w:t>(</w:t>
      </w:r>
      <w:r>
        <w:rPr>
          <w:sz w:val="22"/>
          <w:szCs w:val="22"/>
        </w:rPr>
        <w:t>указывается наименование комиссии по соблюдению требований к служебному поведению</w:t>
      </w:r>
    </w:p>
    <w:p w:rsidR="00CB78D9" w:rsidRDefault="001554E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CB78D9" w:rsidRDefault="001554EF">
      <w:pPr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государственных гражданских служащих Новосибирской области и урегулированию конфликта</w:t>
      </w:r>
    </w:p>
    <w:p w:rsidR="00CB78D9" w:rsidRDefault="001554E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CB78D9" w:rsidRDefault="001554EF">
      <w:pPr>
        <w:jc w:val="both"/>
        <w:rPr>
          <w:sz w:val="22"/>
          <w:szCs w:val="22"/>
        </w:rPr>
      </w:pPr>
      <w:r>
        <w:rPr>
          <w:sz w:val="22"/>
          <w:szCs w:val="22"/>
        </w:rPr>
        <w:t>интересов, образованной в министерстве строительства Новосибирской области)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уведомление в моем присутствии/без моего присутствия (нужное подчеркнуть).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принятом решении прошу направить: _______________________</w:t>
      </w:r>
    </w:p>
    <w:p w:rsidR="00CB78D9" w:rsidRDefault="001554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B78D9" w:rsidRDefault="001554EF">
      <w:pPr>
        <w:jc w:val="both"/>
        <w:rPr>
          <w:sz w:val="22"/>
          <w:szCs w:val="22"/>
        </w:rPr>
      </w:pPr>
      <w:r>
        <w:rPr>
          <w:sz w:val="22"/>
          <w:szCs w:val="22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CB78D9" w:rsidRDefault="001554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____________20___ г. 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 __________________________________________________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(подпись лица, (фамилия, инициалы) направляющего уведомление)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учета заявления «___» __________ 20___ г.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учета заявления № ___________________________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      ________________________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(ФИО (отчество при наличии) должностного лица                                         (подпись)</w:t>
      </w:r>
    </w:p>
    <w:p w:rsidR="00CB78D9" w:rsidRDefault="001554E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уполномоченного подразделения,</w:t>
      </w:r>
    </w:p>
    <w:p w:rsidR="00CB78D9" w:rsidRDefault="001554E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в которое представляется заявление)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p w:rsidR="00CB78D9" w:rsidRDefault="00CB78D9">
      <w:pPr>
        <w:jc w:val="both"/>
        <w:rPr>
          <w:sz w:val="28"/>
          <w:szCs w:val="28"/>
        </w:rPr>
      </w:pPr>
    </w:p>
    <w:p w:rsidR="00CB78D9" w:rsidRDefault="001554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*Указываются документы, иные материалы и (или) информация (при наличии), подтверждающие факт наступления независящих от гражданского служащего обстоятельств.</w:t>
      </w:r>
    </w:p>
    <w:p w:rsidR="00CB78D9" w:rsidRDefault="00CB78D9">
      <w:pPr>
        <w:ind w:firstLine="709"/>
        <w:jc w:val="both"/>
        <w:rPr>
          <w:sz w:val="28"/>
          <w:szCs w:val="28"/>
        </w:rPr>
      </w:pPr>
    </w:p>
    <w:sectPr w:rsidR="00CB78D9">
      <w:pgSz w:w="11906" w:h="16838"/>
      <w:pgMar w:top="993" w:right="851" w:bottom="8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4C" w:rsidRDefault="00EC704C">
      <w:r>
        <w:separator/>
      </w:r>
    </w:p>
  </w:endnote>
  <w:endnote w:type="continuationSeparator" w:id="0">
    <w:p w:rsidR="00EC704C" w:rsidRDefault="00EC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4C" w:rsidRDefault="00EC704C">
      <w:r>
        <w:separator/>
      </w:r>
    </w:p>
  </w:footnote>
  <w:footnote w:type="continuationSeparator" w:id="0">
    <w:p w:rsidR="00EC704C" w:rsidRDefault="00EC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7675"/>
    <w:multiLevelType w:val="hybridMultilevel"/>
    <w:tmpl w:val="58D8F12A"/>
    <w:lvl w:ilvl="0" w:tplc="885A63E4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</w:lvl>
    <w:lvl w:ilvl="1" w:tplc="B23C5DF2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95AC65B6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6D443BE4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2A30DF6C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D0087304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D85E252E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A0BCF30E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EB92F9AC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" w15:restartNumberingAfterBreak="0">
    <w:nsid w:val="0C7B0E89"/>
    <w:multiLevelType w:val="hybridMultilevel"/>
    <w:tmpl w:val="B642AED6"/>
    <w:lvl w:ilvl="0" w:tplc="FC607E16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ascii="Times New Roman" w:eastAsia="Times New Roman" w:hAnsi="Times New Roman" w:cs="Times New Roman"/>
      </w:rPr>
    </w:lvl>
    <w:lvl w:ilvl="1" w:tplc="A8FE866E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C63C8F10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CF604ECA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F684C2CA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35765C74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3AD42D3A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6F101C5A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EB96875E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2" w15:restartNumberingAfterBreak="0">
    <w:nsid w:val="104A235B"/>
    <w:multiLevelType w:val="hybridMultilevel"/>
    <w:tmpl w:val="398E72E8"/>
    <w:lvl w:ilvl="0" w:tplc="D286D4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E4E24A2E">
      <w:numFmt w:val="decimal"/>
      <w:lvlText w:val=""/>
      <w:lvlJc w:val="left"/>
      <w:pPr>
        <w:tabs>
          <w:tab w:val="num" w:pos="360"/>
        </w:tabs>
      </w:pPr>
    </w:lvl>
    <w:lvl w:ilvl="2" w:tplc="4A7AAFB4">
      <w:numFmt w:val="decimal"/>
      <w:lvlText w:val=""/>
      <w:lvlJc w:val="left"/>
      <w:pPr>
        <w:tabs>
          <w:tab w:val="num" w:pos="360"/>
        </w:tabs>
      </w:pPr>
    </w:lvl>
    <w:lvl w:ilvl="3" w:tplc="F8F20DB6">
      <w:numFmt w:val="decimal"/>
      <w:lvlText w:val=""/>
      <w:lvlJc w:val="left"/>
      <w:pPr>
        <w:tabs>
          <w:tab w:val="num" w:pos="360"/>
        </w:tabs>
      </w:pPr>
    </w:lvl>
    <w:lvl w:ilvl="4" w:tplc="535C568A">
      <w:numFmt w:val="decimal"/>
      <w:lvlText w:val=""/>
      <w:lvlJc w:val="left"/>
      <w:pPr>
        <w:tabs>
          <w:tab w:val="num" w:pos="360"/>
        </w:tabs>
      </w:pPr>
    </w:lvl>
    <w:lvl w:ilvl="5" w:tplc="79E6DFEA">
      <w:numFmt w:val="decimal"/>
      <w:lvlText w:val=""/>
      <w:lvlJc w:val="left"/>
      <w:pPr>
        <w:tabs>
          <w:tab w:val="num" w:pos="360"/>
        </w:tabs>
      </w:pPr>
    </w:lvl>
    <w:lvl w:ilvl="6" w:tplc="9DD4569A">
      <w:numFmt w:val="decimal"/>
      <w:lvlText w:val=""/>
      <w:lvlJc w:val="left"/>
      <w:pPr>
        <w:tabs>
          <w:tab w:val="num" w:pos="360"/>
        </w:tabs>
      </w:pPr>
    </w:lvl>
    <w:lvl w:ilvl="7" w:tplc="D4206CBE">
      <w:numFmt w:val="decimal"/>
      <w:lvlText w:val=""/>
      <w:lvlJc w:val="left"/>
      <w:pPr>
        <w:tabs>
          <w:tab w:val="num" w:pos="360"/>
        </w:tabs>
      </w:pPr>
    </w:lvl>
    <w:lvl w:ilvl="8" w:tplc="1F24154C">
      <w:numFmt w:val="decimal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59412B0"/>
    <w:multiLevelType w:val="hybridMultilevel"/>
    <w:tmpl w:val="18B07004"/>
    <w:lvl w:ilvl="0" w:tplc="B3485B4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1E445B2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C8E860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464FC9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6E66FE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CAEE8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ED69AE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EE8537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328535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6D762DD"/>
    <w:multiLevelType w:val="hybridMultilevel"/>
    <w:tmpl w:val="F808D512"/>
    <w:lvl w:ilvl="0" w:tplc="9C9C92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36BC3B1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 w:tplc="06F8B928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D87A6930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F4D426F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 w:tplc="813A27A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D408AD8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9196BD5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 w:tplc="FC78385A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5" w15:restartNumberingAfterBreak="0">
    <w:nsid w:val="19B72AB6"/>
    <w:multiLevelType w:val="multilevel"/>
    <w:tmpl w:val="10C483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865"/>
        </w:tabs>
        <w:ind w:left="2865" w:hanging="2160"/>
      </w:pPr>
    </w:lvl>
  </w:abstractNum>
  <w:abstractNum w:abstractNumId="6" w15:restartNumberingAfterBreak="0">
    <w:nsid w:val="1A1263D2"/>
    <w:multiLevelType w:val="hybridMultilevel"/>
    <w:tmpl w:val="55CE58FE"/>
    <w:lvl w:ilvl="0" w:tplc="808CE8E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8C2CD77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B72103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EAAA75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468F836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D380AC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A02C0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E7A29F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B44E20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A23607F"/>
    <w:multiLevelType w:val="hybridMultilevel"/>
    <w:tmpl w:val="6D826BC0"/>
    <w:lvl w:ilvl="0" w:tplc="0A8E44A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DBF83E8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D9C4AC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3BAC4F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A5B0FDD6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F46226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D9C863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2A4FFE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ADAB87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3434867"/>
    <w:multiLevelType w:val="hybridMultilevel"/>
    <w:tmpl w:val="92A43172"/>
    <w:lvl w:ilvl="0" w:tplc="5656BD16">
      <w:start w:val="1"/>
      <w:numFmt w:val="decimal"/>
      <w:lvlText w:val="%1."/>
      <w:lvlJc w:val="left"/>
      <w:pPr>
        <w:ind w:left="1065" w:hanging="360"/>
      </w:pPr>
    </w:lvl>
    <w:lvl w:ilvl="1" w:tplc="A98619C8">
      <w:start w:val="1"/>
      <w:numFmt w:val="lowerLetter"/>
      <w:lvlText w:val="%2."/>
      <w:lvlJc w:val="left"/>
      <w:pPr>
        <w:ind w:left="1785" w:hanging="360"/>
      </w:pPr>
    </w:lvl>
    <w:lvl w:ilvl="2" w:tplc="5C64D84A">
      <w:start w:val="1"/>
      <w:numFmt w:val="lowerRoman"/>
      <w:lvlText w:val="%3."/>
      <w:lvlJc w:val="right"/>
      <w:pPr>
        <w:ind w:left="2505" w:hanging="180"/>
      </w:pPr>
    </w:lvl>
    <w:lvl w:ilvl="3" w:tplc="07F6A8D0">
      <w:start w:val="1"/>
      <w:numFmt w:val="decimal"/>
      <w:lvlText w:val="%4."/>
      <w:lvlJc w:val="left"/>
      <w:pPr>
        <w:ind w:left="3225" w:hanging="360"/>
      </w:pPr>
    </w:lvl>
    <w:lvl w:ilvl="4" w:tplc="A6D270F0">
      <w:start w:val="1"/>
      <w:numFmt w:val="lowerLetter"/>
      <w:lvlText w:val="%5."/>
      <w:lvlJc w:val="left"/>
      <w:pPr>
        <w:ind w:left="3945" w:hanging="360"/>
      </w:pPr>
    </w:lvl>
    <w:lvl w:ilvl="5" w:tplc="2BE68212">
      <w:start w:val="1"/>
      <w:numFmt w:val="lowerRoman"/>
      <w:lvlText w:val="%6."/>
      <w:lvlJc w:val="right"/>
      <w:pPr>
        <w:ind w:left="4665" w:hanging="180"/>
      </w:pPr>
    </w:lvl>
    <w:lvl w:ilvl="6" w:tplc="880220BA">
      <w:start w:val="1"/>
      <w:numFmt w:val="decimal"/>
      <w:lvlText w:val="%7."/>
      <w:lvlJc w:val="left"/>
      <w:pPr>
        <w:ind w:left="5385" w:hanging="360"/>
      </w:pPr>
    </w:lvl>
    <w:lvl w:ilvl="7" w:tplc="C7C8DE88">
      <w:start w:val="1"/>
      <w:numFmt w:val="lowerLetter"/>
      <w:lvlText w:val="%8."/>
      <w:lvlJc w:val="left"/>
      <w:pPr>
        <w:ind w:left="6105" w:hanging="360"/>
      </w:pPr>
    </w:lvl>
    <w:lvl w:ilvl="8" w:tplc="CC7AFCD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BCA3E4F"/>
    <w:multiLevelType w:val="hybridMultilevel"/>
    <w:tmpl w:val="499A1776"/>
    <w:lvl w:ilvl="0" w:tplc="7FA0B75A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  <w:lvl w:ilvl="1" w:tplc="9D1481C2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</w:rPr>
    </w:lvl>
    <w:lvl w:ilvl="2" w:tplc="86F85046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</w:rPr>
    </w:lvl>
    <w:lvl w:ilvl="3" w:tplc="062E5D8A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 w:tplc="CE424A8E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</w:rPr>
    </w:lvl>
    <w:lvl w:ilvl="5" w:tplc="7D3CE57E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</w:rPr>
    </w:lvl>
    <w:lvl w:ilvl="6" w:tplc="C6B81D3C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 w:tplc="11A8A344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</w:rPr>
    </w:lvl>
    <w:lvl w:ilvl="8" w:tplc="0FAA633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</w:rPr>
    </w:lvl>
  </w:abstractNum>
  <w:abstractNum w:abstractNumId="10" w15:restartNumberingAfterBreak="0">
    <w:nsid w:val="55B677E0"/>
    <w:multiLevelType w:val="multilevel"/>
    <w:tmpl w:val="300A3E12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b/>
      </w:rPr>
    </w:lvl>
  </w:abstractNum>
  <w:abstractNum w:abstractNumId="11" w15:restartNumberingAfterBreak="0">
    <w:nsid w:val="5A316477"/>
    <w:multiLevelType w:val="hybridMultilevel"/>
    <w:tmpl w:val="07F6A166"/>
    <w:lvl w:ilvl="0" w:tplc="48345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67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88DA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69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A5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D4C5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D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1F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41E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450BF"/>
    <w:multiLevelType w:val="hybridMultilevel"/>
    <w:tmpl w:val="061224AE"/>
    <w:lvl w:ilvl="0" w:tplc="6EA4E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3088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70BB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491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6D6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AAEC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AD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2414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C00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7900F7"/>
    <w:multiLevelType w:val="hybridMultilevel"/>
    <w:tmpl w:val="76D6638A"/>
    <w:lvl w:ilvl="0" w:tplc="1130C5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C24FD6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DA0AC4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43EBE6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D2AD79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6B0397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09EDA3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9B681D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7027F0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E297732"/>
    <w:multiLevelType w:val="hybridMultilevel"/>
    <w:tmpl w:val="1C8A34B4"/>
    <w:lvl w:ilvl="0" w:tplc="641057C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C0201EC8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1EE6E48C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57860FFA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572A5762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C58648B8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2A0EE1B0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BE86B3AC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782A59EC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71A16F1D"/>
    <w:multiLevelType w:val="hybridMultilevel"/>
    <w:tmpl w:val="F0ACA32A"/>
    <w:lvl w:ilvl="0" w:tplc="12104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A4C60">
      <w:numFmt w:val="decimal"/>
      <w:lvlText w:val=""/>
      <w:lvlJc w:val="left"/>
      <w:pPr>
        <w:tabs>
          <w:tab w:val="num" w:pos="360"/>
        </w:tabs>
      </w:pPr>
    </w:lvl>
    <w:lvl w:ilvl="2" w:tplc="909878D8">
      <w:numFmt w:val="decimal"/>
      <w:lvlText w:val=""/>
      <w:lvlJc w:val="left"/>
      <w:pPr>
        <w:tabs>
          <w:tab w:val="num" w:pos="360"/>
        </w:tabs>
      </w:pPr>
    </w:lvl>
    <w:lvl w:ilvl="3" w:tplc="7096BBB8">
      <w:numFmt w:val="decimal"/>
      <w:lvlText w:val=""/>
      <w:lvlJc w:val="left"/>
      <w:pPr>
        <w:tabs>
          <w:tab w:val="num" w:pos="360"/>
        </w:tabs>
      </w:pPr>
    </w:lvl>
    <w:lvl w:ilvl="4" w:tplc="F522CA58">
      <w:numFmt w:val="decimal"/>
      <w:lvlText w:val=""/>
      <w:lvlJc w:val="left"/>
      <w:pPr>
        <w:tabs>
          <w:tab w:val="num" w:pos="360"/>
        </w:tabs>
      </w:pPr>
    </w:lvl>
    <w:lvl w:ilvl="5" w:tplc="2FDEB3E2">
      <w:numFmt w:val="decimal"/>
      <w:lvlText w:val=""/>
      <w:lvlJc w:val="left"/>
      <w:pPr>
        <w:tabs>
          <w:tab w:val="num" w:pos="360"/>
        </w:tabs>
      </w:pPr>
    </w:lvl>
    <w:lvl w:ilvl="6" w:tplc="75D25EAA">
      <w:numFmt w:val="decimal"/>
      <w:lvlText w:val=""/>
      <w:lvlJc w:val="left"/>
      <w:pPr>
        <w:tabs>
          <w:tab w:val="num" w:pos="360"/>
        </w:tabs>
      </w:pPr>
    </w:lvl>
    <w:lvl w:ilvl="7" w:tplc="FAA88E4E">
      <w:numFmt w:val="decimal"/>
      <w:lvlText w:val=""/>
      <w:lvlJc w:val="left"/>
      <w:pPr>
        <w:tabs>
          <w:tab w:val="num" w:pos="360"/>
        </w:tabs>
      </w:pPr>
    </w:lvl>
    <w:lvl w:ilvl="8" w:tplc="AFC0E134">
      <w:numFmt w:val="decimal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92E2191"/>
    <w:multiLevelType w:val="hybridMultilevel"/>
    <w:tmpl w:val="E7DCA53A"/>
    <w:lvl w:ilvl="0" w:tplc="4B242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974D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CCA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641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EC1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29C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FAD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273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2CD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2"/>
  </w:num>
  <w:num w:numId="9">
    <w:abstractNumId w:val="15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D9"/>
    <w:rsid w:val="001173CF"/>
    <w:rsid w:val="001554EF"/>
    <w:rsid w:val="0041001B"/>
    <w:rsid w:val="007C4F71"/>
    <w:rsid w:val="00AF0218"/>
    <w:rsid w:val="00B41B5E"/>
    <w:rsid w:val="00C831AA"/>
    <w:rsid w:val="00CB78D9"/>
    <w:rsid w:val="00CE5457"/>
    <w:rsid w:val="00D65168"/>
    <w:rsid w:val="00EC704C"/>
    <w:rsid w:val="00F4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8DDB3-ECDC-4041-8A1D-40CAF8FE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  <w:rPr>
      <w:sz w:val="28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0">
    <w:name w:val="Заголовок 3 Знак"/>
    <w:link w:val="3"/>
    <w:rPr>
      <w:b/>
      <w:bCs/>
      <w:sz w:val="28"/>
      <w:szCs w:val="24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20CF968BC788E0AFE3F0FA027B00113D080B380469C2C91D519F0687B602DE724ED85A7157D6BA66B7F6JAJ9J" TargetMode="External"/><Relationship Id="rId13" Type="http://schemas.openxmlformats.org/officeDocument/2006/relationships/hyperlink" Target="consultantplus://offline/ref=8920CF968BC788E0AFE3EEF714175E1835045730066DC99A410EC45BD0BF08893501811BJ3J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8920CF968BC788E0AFE3EEF714175E1835045730066DC99A410EC45BD0BF08893501811BJ3J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20CF968BC788E0AFE3EEF714175E1835045730066DC99A410EC45BD0BF08893501811AJ3J6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20CF968BC788E0AFE3EEF714175E1835045730006BC99A410EC45BD0BF088935018118355AD7B8J6J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20CF968BC788E0AFE3F0FA027B00113D080B380469C2C91D519F0687B602DE724ED85A7157D6BA66B7FCJAJ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7529</Words>
  <Characters>42919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50348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Ибрагимов Голибджон Гуфронович ADM</cp:lastModifiedBy>
  <cp:revision>4</cp:revision>
  <dcterms:created xsi:type="dcterms:W3CDTF">2024-02-14T10:12:00Z</dcterms:created>
  <dcterms:modified xsi:type="dcterms:W3CDTF">2024-02-22T03:32:00Z</dcterms:modified>
  <cp:version>1048576</cp:version>
</cp:coreProperties>
</file>