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9638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РИЛОЖЕНИЕ</w:t>
      </w:r>
      <w:r>
        <w:rPr>
          <w:rFonts w:ascii="Times New Roman" w:hAnsi="Times New Roman"/>
          <w:sz w:val="28"/>
          <w:szCs w:val="28"/>
        </w:rPr>
        <w:t xml:space="preserve"> № 1</w:t>
      </w:r>
      <w:r/>
    </w:p>
    <w:p>
      <w:pPr>
        <w:ind w:left="0" w:right="0" w:firstLine="9638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/>
          <w:sz w:val="28"/>
          <w:szCs w:val="28"/>
        </w:rPr>
        <w:t xml:space="preserve">Правительства</w:t>
      </w:r>
      <w:r/>
    </w:p>
    <w:p>
      <w:pPr>
        <w:ind w:left="0" w:right="0" w:firstLine="9638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/>
    </w:p>
    <w:p>
      <w:pPr>
        <w:ind w:left="0" w:right="0" w:firstLine="9638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0" w:right="0" w:firstLine="9638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0" w:right="0" w:firstLine="9638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РИЛОЖЕНИЕ № 1</w:t>
      </w:r>
      <w:r/>
    </w:p>
    <w:p>
      <w:pPr>
        <w:ind w:left="0" w:right="0" w:firstLine="9638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 Порядку</w:t>
      </w:r>
      <w:r/>
    </w:p>
    <w:p>
      <w:pPr>
        <w:ind w:left="0" w:right="0" w:firstLine="9638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разработки и корректировки плана</w:t>
      </w:r>
      <w:r/>
    </w:p>
    <w:p>
      <w:pPr>
        <w:ind w:left="0" w:right="0" w:firstLine="9638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мероприятий по реализации стратегии</w:t>
      </w:r>
      <w:r/>
    </w:p>
    <w:p>
      <w:pPr>
        <w:ind w:left="0" w:right="0" w:firstLine="9638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социально-экономического развития</w:t>
      </w:r>
      <w:r/>
    </w:p>
    <w:p>
      <w:pPr>
        <w:ind w:left="0" w:right="0" w:firstLine="9638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/>
    </w:p>
    <w:p>
      <w:pPr>
        <w:ind w:left="0" w:right="0" w:firstLine="9638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ind w:left="0" w:right="0" w:firstLine="9638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ind w:left="0" w:right="0" w:firstLine="9638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плана мероприятий по реализации стратегии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социально-экономического развития Новосибирской области</w:t>
      </w:r>
      <w:r/>
    </w:p>
    <w:p>
      <w:pPr>
        <w:jc w:val="lef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W w:w="1474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823"/>
        <w:gridCol w:w="988"/>
        <w:gridCol w:w="992"/>
        <w:gridCol w:w="1134"/>
        <w:gridCol w:w="1417"/>
        <w:gridCol w:w="1284"/>
        <w:gridCol w:w="1559"/>
        <w:gridCol w:w="1843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комплексов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мероприятий</w:t>
            </w:r>
            <w:r>
              <w:rPr>
                <w:rStyle w:val="923"/>
                <w:rFonts w:ascii="Times New Roman" w:hAnsi="Times New Roman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ключевых событий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реализации стратегии</w:t>
            </w:r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Этапы реализации стратегии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 финансового/ресурсного обеспечения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Национальные проекты,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льные проекты и иные документы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 1 (в разбивке по годам)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 2 (в разбивке по годам)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rStyle w:val="923"/>
                <w:rFonts w:ascii="Times New Roman" w:hAnsi="Times New Roman"/>
                <w:sz w:val="24"/>
                <w:szCs w:val="24"/>
              </w:rPr>
              <w:footnoteReference w:id="3"/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n </w:t>
            </w:r>
            <w:r>
              <w:rPr>
                <w:rStyle w:val="923"/>
                <w:rFonts w:ascii="Times New Roman" w:hAnsi="Times New Roman"/>
                <w:sz w:val="24"/>
                <w:szCs w:val="24"/>
              </w:rPr>
              <w:footnoteReference w:id="4"/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среднем за этап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/>
            <w:bookmarkStart w:id="0" w:name="Par21"/>
            <w:r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/>
            <w:bookmarkStart w:id="1" w:name="Par23"/>
            <w:r/>
            <w:bookmarkEnd w:id="1"/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/>
            <w:bookmarkStart w:id="2" w:name="Par25"/>
            <w:r/>
            <w:bookmarkEnd w:id="2"/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/>
          </w:p>
        </w:tc>
      </w:tr>
      <w:tr>
        <w:trPr/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Стратегический приоритет...:</w:t>
            </w:r>
            <w:r/>
          </w:p>
        </w:tc>
      </w:tr>
      <w:tr>
        <w:trPr/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Ключевые показатели достижения стратегического приоритета...: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...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</w:t>
            </w:r>
            <w:r/>
          </w:p>
        </w:tc>
      </w:tr>
      <w:tr>
        <w:trPr/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Стратегическая цель...:</w:t>
            </w:r>
            <w:r/>
          </w:p>
        </w:tc>
      </w:tr>
      <w:tr>
        <w:trPr/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Цель... (в случае наличия):</w:t>
            </w:r>
            <w:r/>
          </w:p>
        </w:tc>
      </w:tr>
      <w:tr>
        <w:trPr/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по достижению стратегической цели (цели – в случае ее наличия):</w:t>
            </w:r>
            <w:r/>
          </w:p>
        </w:tc>
      </w:tr>
      <w:tr>
        <w:trPr/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...</w:t>
            </w:r>
            <w:r/>
          </w:p>
        </w:tc>
      </w:tr>
      <w:tr>
        <w:trPr/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Комплексы мероприятий по достижению стратегической цели (цели - в случае ее наличия):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...</w:t>
            </w:r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923"/>
                <w:rFonts w:ascii="Times New Roman" w:hAnsi="Times New Roman"/>
                <w:sz w:val="24"/>
                <w:szCs w:val="24"/>
              </w:rPr>
              <w:footnoteReference w:id="5"/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...</w:t>
            </w:r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достижения стратегической цели (цели - в случае ее наличия) и/или ключевые события достижения стратегической цели (цели - в случае ее наличия):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...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...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</w:t>
            </w:r>
            <w:r/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Примечание: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 В графе </w:t>
      </w:r>
      <w:hyperlink w:tooltip="#Par23" w:anchor="Par23" w:history="1">
        <w:r>
          <w:rPr>
            <w:rFonts w:ascii="Times New Roman" w:hAnsi="Times New Roman"/>
            <w:sz w:val="28"/>
            <w:szCs w:val="28"/>
          </w:rPr>
          <w:t xml:space="preserve">7</w:t>
        </w:r>
      </w:hyperlink>
      <w:r>
        <w:rPr>
          <w:rFonts w:ascii="Times New Roman" w:hAnsi="Times New Roman"/>
          <w:sz w:val="28"/>
          <w:szCs w:val="28"/>
        </w:rPr>
        <w:t xml:space="preserve"> указываются государственные программы Российской Федерации, государст</w:t>
      </w:r>
      <w:r>
        <w:rPr>
          <w:rFonts w:ascii="Times New Roman" w:hAnsi="Times New Roman"/>
          <w:sz w:val="28"/>
          <w:szCs w:val="28"/>
        </w:rPr>
        <w:t xml:space="preserve">венные программы Новосибирской области, ведомственные целевые программы Новосибирской области, муниципальные программы, субсидии, субвенции, внебюджетные источники (программы субъектов естественных монополий, иные инвесторы), иные источники финансирования.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В графе 9 указываются </w:t>
      </w:r>
      <w:r>
        <w:rPr>
          <w:rFonts w:ascii="Times New Roman" w:hAnsi="Times New Roman"/>
          <w:sz w:val="28"/>
          <w:szCs w:val="28"/>
        </w:rPr>
        <w:t xml:space="preserve">национальные проекты, федеральные про</w:t>
      </w:r>
      <w:r>
        <w:rPr>
          <w:rFonts w:ascii="Times New Roman" w:hAnsi="Times New Roman"/>
          <w:sz w:val="28"/>
          <w:szCs w:val="28"/>
        </w:rPr>
        <w:t xml:space="preserve">екты, реализуемые в рамках национальных проектов, региональные составляющие федеральных проектов, реализуемых в рамках национальных проектов, региональные проекты, а также иные документы, в рамках которых планируется реализация соответствующих мероприятий.</w:t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/>
      <w:bookmarkStart w:id="3" w:name="_GoBack"/>
      <w:r/>
      <w:bookmarkEnd w:id="3"/>
      <w:r>
        <w:rPr>
          <w:rFonts w:ascii="Times New Roman" w:hAnsi="Times New Roman"/>
          <w:sz w:val="28"/>
          <w:szCs w:val="28"/>
        </w:rPr>
        <w:t xml:space="preserve">_________</w:t>
      </w:r>
      <w:r>
        <w:rPr>
          <w:rFonts w:ascii="Times New Roman" w:hAnsi="Times New Roman"/>
          <w:sz w:val="28"/>
          <w:szCs w:val="28"/>
        </w:rPr>
        <w:t xml:space="preserve">».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6840" w:h="11907" w:orient="landscape"/>
      <w:pgMar w:top="1417" w:right="1134" w:bottom="567" w:left="1134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Batang">
    <w:panose1 w:val="02000506000000020000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1"/>
        <w:jc w:val="both"/>
        <w:rPr>
          <w:rFonts w:ascii="Times New Roman" w:hAnsi="Times New Roman" w:cs="Times New Roman"/>
        </w:rPr>
      </w:pPr>
      <w:r>
        <w:rPr>
          <w:rStyle w:val="923"/>
          <w:rFonts w:ascii="Times New Roman" w:hAnsi="Times New Roman" w:cs="Times New Roman"/>
          <w:sz w:val="24"/>
          <w:szCs w:val="24"/>
        </w:rPr>
        <w:footnoteRef/>
      </w:r>
      <w:r>
        <w:rPr>
          <w:rStyle w:val="923"/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могут включать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государственных программ Новосибирской области, в том числе комплексы процессных мероприятий, региональные</w:t>
      </w:r>
      <w:r>
        <w:rPr>
          <w:rFonts w:ascii="Times New Roman" w:hAnsi="Times New Roman" w:cs="Times New Roman"/>
          <w:sz w:val="24"/>
          <w:szCs w:val="24"/>
        </w:rPr>
        <w:t xml:space="preserve"> проекты, отраслевые проекты;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</w:r>
      <w:r/>
    </w:p>
  </w:footnote>
  <w:footnote w:id="3">
    <w:p>
      <w:pPr>
        <w:pStyle w:val="9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923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год разработки плана мероприятий по реализации стратегии социально-экономического развития;</w:t>
      </w:r>
      <w:r>
        <w:rPr>
          <w:rFonts w:ascii="Times New Roman" w:hAnsi="Times New Roman" w:cs="Times New Roman"/>
        </w:rPr>
      </w:r>
      <w:r/>
    </w:p>
  </w:footnote>
  <w:footnote w:id="4">
    <w:p>
      <w:pPr>
        <w:pStyle w:val="9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923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очередной год этапа 2;</w:t>
      </w:r>
      <w:r>
        <w:rPr>
          <w:rFonts w:ascii="Times New Roman" w:hAnsi="Times New Roman" w:cs="Times New Roman"/>
        </w:rPr>
      </w:r>
      <w:r/>
    </w:p>
  </w:footnote>
  <w:footnote w:id="5">
    <w:p>
      <w:pPr>
        <w:pStyle w:val="921"/>
        <w:rPr>
          <w:rFonts w:ascii="Times New Roman" w:hAnsi="Times New Roman" w:cs="Times New Roman"/>
          <w:sz w:val="24"/>
          <w:szCs w:val="24"/>
        </w:rPr>
      </w:pPr>
      <w:r>
        <w:rPr>
          <w:rStyle w:val="923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указываются годы реализации процессных мероприятий или отраслевых проектов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/>
  </w:p>
  <w:p>
    <w:pPr>
      <w:pStyle w:val="91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jc w:val="center"/>
    </w:pPr>
    <w:r/>
    <w:r/>
  </w:p>
  <w:p>
    <w:pPr>
      <w:pStyle w:val="91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>
    <w:name w:val="Heading 1"/>
    <w:basedOn w:val="907"/>
    <w:next w:val="907"/>
    <w:link w:val="7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5">
    <w:name w:val="Heading 1 Char"/>
    <w:basedOn w:val="908"/>
    <w:link w:val="734"/>
    <w:uiPriority w:val="9"/>
    <w:rPr>
      <w:rFonts w:ascii="Arial" w:hAnsi="Arial" w:eastAsia="Arial" w:cs="Arial"/>
      <w:sz w:val="40"/>
      <w:szCs w:val="40"/>
    </w:rPr>
  </w:style>
  <w:style w:type="paragraph" w:styleId="736">
    <w:name w:val="Heading 2"/>
    <w:basedOn w:val="907"/>
    <w:next w:val="907"/>
    <w:link w:val="7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7">
    <w:name w:val="Heading 2 Char"/>
    <w:basedOn w:val="908"/>
    <w:link w:val="736"/>
    <w:uiPriority w:val="9"/>
    <w:rPr>
      <w:rFonts w:ascii="Arial" w:hAnsi="Arial" w:eastAsia="Arial" w:cs="Arial"/>
      <w:sz w:val="34"/>
    </w:rPr>
  </w:style>
  <w:style w:type="paragraph" w:styleId="738">
    <w:name w:val="Heading 3"/>
    <w:basedOn w:val="907"/>
    <w:next w:val="907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9">
    <w:name w:val="Heading 3 Char"/>
    <w:basedOn w:val="908"/>
    <w:link w:val="738"/>
    <w:uiPriority w:val="9"/>
    <w:rPr>
      <w:rFonts w:ascii="Arial" w:hAnsi="Arial" w:eastAsia="Arial" w:cs="Arial"/>
      <w:sz w:val="30"/>
      <w:szCs w:val="30"/>
    </w:rPr>
  </w:style>
  <w:style w:type="paragraph" w:styleId="740">
    <w:name w:val="Heading 4"/>
    <w:basedOn w:val="907"/>
    <w:next w:val="907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1">
    <w:name w:val="Heading 4 Char"/>
    <w:basedOn w:val="908"/>
    <w:link w:val="740"/>
    <w:uiPriority w:val="9"/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907"/>
    <w:next w:val="907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3">
    <w:name w:val="Heading 5 Char"/>
    <w:basedOn w:val="908"/>
    <w:link w:val="742"/>
    <w:uiPriority w:val="9"/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907"/>
    <w:next w:val="907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>
    <w:name w:val="Heading 6 Char"/>
    <w:basedOn w:val="908"/>
    <w:link w:val="744"/>
    <w:uiPriority w:val="9"/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907"/>
    <w:next w:val="907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7 Char"/>
    <w:basedOn w:val="908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907"/>
    <w:next w:val="907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>
    <w:name w:val="Heading 8 Char"/>
    <w:basedOn w:val="908"/>
    <w:link w:val="748"/>
    <w:uiPriority w:val="9"/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907"/>
    <w:next w:val="907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>
    <w:name w:val="Heading 9 Char"/>
    <w:basedOn w:val="908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List Paragraph"/>
    <w:basedOn w:val="907"/>
    <w:uiPriority w:val="34"/>
    <w:qFormat/>
    <w:pPr>
      <w:contextualSpacing/>
      <w:ind w:left="720"/>
    </w:pPr>
  </w:style>
  <w:style w:type="paragraph" w:styleId="753">
    <w:name w:val="No Spacing"/>
    <w:uiPriority w:val="1"/>
    <w:qFormat/>
    <w:pPr>
      <w:spacing w:before="0" w:after="0" w:line="240" w:lineRule="auto"/>
    </w:pPr>
  </w:style>
  <w:style w:type="paragraph" w:styleId="754">
    <w:name w:val="Title"/>
    <w:basedOn w:val="907"/>
    <w:next w:val="907"/>
    <w:link w:val="7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5">
    <w:name w:val="Title Char"/>
    <w:basedOn w:val="908"/>
    <w:link w:val="754"/>
    <w:uiPriority w:val="10"/>
    <w:rPr>
      <w:sz w:val="48"/>
      <w:szCs w:val="48"/>
    </w:rPr>
  </w:style>
  <w:style w:type="paragraph" w:styleId="756">
    <w:name w:val="Subtitle"/>
    <w:basedOn w:val="907"/>
    <w:next w:val="907"/>
    <w:link w:val="757"/>
    <w:uiPriority w:val="11"/>
    <w:qFormat/>
    <w:pPr>
      <w:spacing w:before="200" w:after="200"/>
    </w:pPr>
    <w:rPr>
      <w:sz w:val="24"/>
      <w:szCs w:val="24"/>
    </w:rPr>
  </w:style>
  <w:style w:type="character" w:styleId="757">
    <w:name w:val="Subtitle Char"/>
    <w:basedOn w:val="908"/>
    <w:link w:val="756"/>
    <w:uiPriority w:val="11"/>
    <w:rPr>
      <w:sz w:val="24"/>
      <w:szCs w:val="24"/>
    </w:rPr>
  </w:style>
  <w:style w:type="paragraph" w:styleId="758">
    <w:name w:val="Quote"/>
    <w:basedOn w:val="907"/>
    <w:next w:val="907"/>
    <w:link w:val="759"/>
    <w:uiPriority w:val="29"/>
    <w:qFormat/>
    <w:pPr>
      <w:ind w:left="720" w:right="720"/>
    </w:pPr>
    <w:rPr>
      <w:i/>
    </w:rPr>
  </w:style>
  <w:style w:type="character" w:styleId="759">
    <w:name w:val="Quote Char"/>
    <w:link w:val="758"/>
    <w:uiPriority w:val="29"/>
    <w:rPr>
      <w:i/>
    </w:rPr>
  </w:style>
  <w:style w:type="paragraph" w:styleId="760">
    <w:name w:val="Intense Quote"/>
    <w:basedOn w:val="907"/>
    <w:next w:val="907"/>
    <w:link w:val="7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1">
    <w:name w:val="Intense Quote Char"/>
    <w:link w:val="760"/>
    <w:uiPriority w:val="30"/>
    <w:rPr>
      <w:i/>
    </w:rPr>
  </w:style>
  <w:style w:type="character" w:styleId="762">
    <w:name w:val="Header Char"/>
    <w:basedOn w:val="908"/>
    <w:link w:val="917"/>
    <w:uiPriority w:val="99"/>
  </w:style>
  <w:style w:type="character" w:styleId="763">
    <w:name w:val="Footer Char"/>
    <w:basedOn w:val="908"/>
    <w:link w:val="914"/>
    <w:uiPriority w:val="99"/>
  </w:style>
  <w:style w:type="paragraph" w:styleId="764">
    <w:name w:val="Caption"/>
    <w:basedOn w:val="907"/>
    <w:next w:val="9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5">
    <w:name w:val="Caption Char"/>
    <w:basedOn w:val="764"/>
    <w:link w:val="914"/>
    <w:uiPriority w:val="99"/>
  </w:style>
  <w:style w:type="table" w:styleId="766">
    <w:name w:val="Table Grid Light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>
    <w:name w:val="Grid Table 4 - Accent 1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5">
    <w:name w:val="Grid Table 4 - Accent 2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Grid Table 4 - Accent 3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7">
    <w:name w:val="Grid Table 4 - Accent 4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Grid Table 4 - Accent 5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9">
    <w:name w:val="Grid Table 4 - Accent 6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0">
    <w:name w:val="Grid Table 5 Dark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7">
    <w:name w:val="Grid Table 6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8">
    <w:name w:val="Grid Table 6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9">
    <w:name w:val="Grid Table 6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0">
    <w:name w:val="Grid Table 6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1">
    <w:name w:val="Grid Table 6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2">
    <w:name w:val="Grid Table 6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6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7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9">
    <w:name w:val="List Table 2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0">
    <w:name w:val="List Table 2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1">
    <w:name w:val="List Table 2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2">
    <w:name w:val="List Table 2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3">
    <w:name w:val="List Table 2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4">
    <w:name w:val="List Table 2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6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7">
    <w:name w:val="List Table 6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8">
    <w:name w:val="List Table 6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List Table 6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0">
    <w:name w:val="List Table 6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List Table 6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2">
    <w:name w:val="List Table 6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3">
    <w:name w:val="List Table 7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4">
    <w:name w:val="List Table 7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5">
    <w:name w:val="List Table 7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6">
    <w:name w:val="List Table 7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7">
    <w:name w:val="List Table 7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8">
    <w:name w:val="List Table 7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9">
    <w:name w:val="List Table 7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0">
    <w:name w:val="Lined - Accent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Lined - Accent 1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Lined - Accent 2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Lined - Accent 3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Lined - Accent 4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Lined - Accent 5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Lined - Accent 6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 &amp; Lined - Accent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Bordered &amp; Lined - Accent 1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Bordered &amp; Lined - Accent 2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Bordered &amp; Lined - Accent 3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Bordered &amp; Lined - Accent 4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Bordered &amp; Lined - Accent 5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Bordered &amp; Lined - Accent 6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5">
    <w:name w:val="Bordered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6">
    <w:name w:val="Bordered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7">
    <w:name w:val="Bordered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8">
    <w:name w:val="Bordered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9">
    <w:name w:val="Bordered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0">
    <w:name w:val="Bordered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1">
    <w:name w:val="Hyperlink"/>
    <w:uiPriority w:val="99"/>
    <w:unhideWhenUsed/>
    <w:rPr>
      <w:color w:val="0000ff" w:themeColor="hyperlink"/>
      <w:u w:val="single"/>
    </w:rPr>
  </w:style>
  <w:style w:type="character" w:styleId="892">
    <w:name w:val="Footnote Text Char"/>
    <w:link w:val="921"/>
    <w:uiPriority w:val="99"/>
    <w:rPr>
      <w:sz w:val="18"/>
    </w:rPr>
  </w:style>
  <w:style w:type="paragraph" w:styleId="893">
    <w:name w:val="endnote text"/>
    <w:basedOn w:val="907"/>
    <w:link w:val="894"/>
    <w:uiPriority w:val="99"/>
    <w:semiHidden/>
    <w:unhideWhenUsed/>
    <w:pPr>
      <w:spacing w:after="0" w:line="240" w:lineRule="auto"/>
    </w:pPr>
    <w:rPr>
      <w:sz w:val="20"/>
    </w:rPr>
  </w:style>
  <w:style w:type="character" w:styleId="894">
    <w:name w:val="Endnote Text Char"/>
    <w:link w:val="893"/>
    <w:uiPriority w:val="99"/>
    <w:rPr>
      <w:sz w:val="20"/>
    </w:rPr>
  </w:style>
  <w:style w:type="character" w:styleId="895">
    <w:name w:val="endnote reference"/>
    <w:basedOn w:val="908"/>
    <w:uiPriority w:val="99"/>
    <w:semiHidden/>
    <w:unhideWhenUsed/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ind w:left="0" w:right="0" w:firstLine="0"/>
      <w:spacing w:after="57"/>
    </w:pPr>
  </w:style>
  <w:style w:type="paragraph" w:styleId="897">
    <w:name w:val="toc 2"/>
    <w:basedOn w:val="907"/>
    <w:next w:val="907"/>
    <w:uiPriority w:val="39"/>
    <w:unhideWhenUsed/>
    <w:pPr>
      <w:ind w:left="283" w:right="0" w:firstLine="0"/>
      <w:spacing w:after="57"/>
    </w:pPr>
  </w:style>
  <w:style w:type="paragraph" w:styleId="898">
    <w:name w:val="toc 3"/>
    <w:basedOn w:val="907"/>
    <w:next w:val="907"/>
    <w:uiPriority w:val="39"/>
    <w:unhideWhenUsed/>
    <w:pPr>
      <w:ind w:left="567" w:right="0" w:firstLine="0"/>
      <w:spacing w:after="57"/>
    </w:pPr>
  </w:style>
  <w:style w:type="paragraph" w:styleId="899">
    <w:name w:val="toc 4"/>
    <w:basedOn w:val="907"/>
    <w:next w:val="907"/>
    <w:uiPriority w:val="39"/>
    <w:unhideWhenUsed/>
    <w:pPr>
      <w:ind w:left="850" w:right="0" w:firstLine="0"/>
      <w:spacing w:after="57"/>
    </w:pPr>
  </w:style>
  <w:style w:type="paragraph" w:styleId="900">
    <w:name w:val="toc 5"/>
    <w:basedOn w:val="907"/>
    <w:next w:val="907"/>
    <w:uiPriority w:val="39"/>
    <w:unhideWhenUsed/>
    <w:pPr>
      <w:ind w:left="1134" w:right="0" w:firstLine="0"/>
      <w:spacing w:after="57"/>
    </w:pPr>
  </w:style>
  <w:style w:type="paragraph" w:styleId="901">
    <w:name w:val="toc 6"/>
    <w:basedOn w:val="907"/>
    <w:next w:val="907"/>
    <w:uiPriority w:val="39"/>
    <w:unhideWhenUsed/>
    <w:pPr>
      <w:ind w:left="1417" w:right="0" w:firstLine="0"/>
      <w:spacing w:after="57"/>
    </w:pPr>
  </w:style>
  <w:style w:type="paragraph" w:styleId="902">
    <w:name w:val="toc 7"/>
    <w:basedOn w:val="907"/>
    <w:next w:val="907"/>
    <w:uiPriority w:val="39"/>
    <w:unhideWhenUsed/>
    <w:pPr>
      <w:ind w:left="1701" w:right="0" w:firstLine="0"/>
      <w:spacing w:after="57"/>
    </w:pPr>
  </w:style>
  <w:style w:type="paragraph" w:styleId="903">
    <w:name w:val="toc 8"/>
    <w:basedOn w:val="907"/>
    <w:next w:val="907"/>
    <w:uiPriority w:val="39"/>
    <w:unhideWhenUsed/>
    <w:pPr>
      <w:ind w:left="1984" w:right="0" w:firstLine="0"/>
      <w:spacing w:after="57"/>
    </w:pPr>
  </w:style>
  <w:style w:type="paragraph" w:styleId="904">
    <w:name w:val="toc 9"/>
    <w:basedOn w:val="907"/>
    <w:next w:val="907"/>
    <w:uiPriority w:val="39"/>
    <w:unhideWhenUsed/>
    <w:pPr>
      <w:ind w:left="2268" w:right="0" w:firstLine="0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907"/>
    <w:next w:val="907"/>
    <w:uiPriority w:val="99"/>
    <w:unhideWhenUsed/>
    <w:pPr>
      <w:spacing w:after="0" w:afterAutospacing="0"/>
    </w:pPr>
  </w:style>
  <w:style w:type="paragraph" w:styleId="907" w:default="1">
    <w:name w:val="Normal"/>
    <w:qFormat/>
    <w:rPr>
      <w:rFonts w:cs="Times New Roman"/>
    </w:rPr>
  </w:style>
  <w:style w:type="character" w:styleId="908" w:default="1">
    <w:name w:val="Default Paragraph Font"/>
    <w:uiPriority w:val="1"/>
    <w:semiHidden/>
    <w:unhideWhenUsed/>
  </w:style>
  <w:style w:type="table" w:styleId="9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0" w:default="1">
    <w:name w:val="No List"/>
    <w:uiPriority w:val="99"/>
    <w:semiHidden/>
    <w:unhideWhenUsed/>
  </w:style>
  <w:style w:type="paragraph" w:styleId="911">
    <w:name w:val="Balloon Text"/>
    <w:basedOn w:val="907"/>
    <w:link w:val="912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2" w:customStyle="1">
    <w:name w:val="Текст выноски Знак"/>
    <w:basedOn w:val="908"/>
    <w:link w:val="911"/>
    <w:uiPriority w:val="99"/>
    <w:semiHidden/>
    <w:rPr>
      <w:rFonts w:ascii="Tahoma" w:hAnsi="Tahoma" w:cs="Tahoma"/>
      <w:sz w:val="16"/>
      <w:szCs w:val="16"/>
    </w:rPr>
  </w:style>
  <w:style w:type="paragraph" w:styleId="913" w:customStyle="1">
    <w:name w:val="ConsPlusTitle"/>
    <w:uiPriority w:val="99"/>
    <w:pPr>
      <w:spacing w:after="0" w:line="240" w:lineRule="auto"/>
      <w:widowControl w:val="off"/>
    </w:pPr>
    <w:rPr>
      <w:rFonts w:ascii="Times New Roman" w:hAnsi="Times New Roman" w:cs="Times New Roman"/>
      <w:b/>
      <w:bCs/>
      <w:sz w:val="24"/>
      <w:szCs w:val="24"/>
    </w:rPr>
  </w:style>
  <w:style w:type="paragraph" w:styleId="914">
    <w:name w:val="Footer"/>
    <w:basedOn w:val="907"/>
    <w:link w:val="915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4"/>
      <w:szCs w:val="24"/>
    </w:rPr>
  </w:style>
  <w:style w:type="character" w:styleId="915" w:customStyle="1">
    <w:name w:val="Нижний колонтитул Знак"/>
    <w:basedOn w:val="908"/>
    <w:link w:val="914"/>
    <w:uiPriority w:val="99"/>
    <w:rPr>
      <w:rFonts w:ascii="Times New Roman" w:hAnsi="Times New Roman" w:cs="Times New Roman"/>
      <w:sz w:val="24"/>
      <w:szCs w:val="24"/>
    </w:rPr>
  </w:style>
  <w:style w:type="character" w:styleId="916">
    <w:name w:val="page number"/>
    <w:basedOn w:val="908"/>
    <w:uiPriority w:val="99"/>
    <w:rPr>
      <w:rFonts w:cs="Times New Roman"/>
    </w:rPr>
  </w:style>
  <w:style w:type="paragraph" w:styleId="917">
    <w:name w:val="Header"/>
    <w:basedOn w:val="907"/>
    <w:link w:val="918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4"/>
      <w:szCs w:val="24"/>
    </w:rPr>
  </w:style>
  <w:style w:type="character" w:styleId="918" w:customStyle="1">
    <w:name w:val="Верхний колонтитул Знак"/>
    <w:basedOn w:val="908"/>
    <w:link w:val="917"/>
    <w:uiPriority w:val="99"/>
    <w:rPr>
      <w:rFonts w:ascii="Times New Roman" w:hAnsi="Times New Roman" w:cs="Times New Roman"/>
      <w:sz w:val="24"/>
      <w:szCs w:val="24"/>
    </w:rPr>
  </w:style>
  <w:style w:type="table" w:styleId="919">
    <w:name w:val="Table Grid"/>
    <w:basedOn w:val="909"/>
    <w:uiPriority w:val="99"/>
    <w:pPr>
      <w:spacing w:after="0" w:line="240" w:lineRule="auto"/>
    </w:pPr>
    <w:rPr>
      <w:rFonts w:ascii="Times New Roman" w:hAnsi="Times New Roman" w:eastAsia="Batang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0" w:customStyle="1">
    <w:name w:val="Сетка таблицы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21">
    <w:name w:val="footnote text"/>
    <w:basedOn w:val="907"/>
    <w:link w:val="922"/>
    <w:uiPriority w:val="99"/>
    <w:semiHidden/>
    <w:unhideWhenUsed/>
    <w:pPr>
      <w:spacing w:after="0" w:line="240" w:lineRule="auto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922" w:customStyle="1">
    <w:name w:val="Текст сноски Знак"/>
    <w:basedOn w:val="908"/>
    <w:link w:val="921"/>
    <w:uiPriority w:val="99"/>
    <w:semiHidden/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923">
    <w:name w:val="footnote reference"/>
    <w:basedOn w:val="908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E00BE-307E-44B6-B4B9-C62EB49D5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Дробышева Наталья Геннадьевна</dc:creator>
  <cp:revision>9</cp:revision>
  <dcterms:created xsi:type="dcterms:W3CDTF">2023-01-27T04:50:00Z</dcterms:created>
  <dcterms:modified xsi:type="dcterms:W3CDTF">2023-07-24T07:37:32Z</dcterms:modified>
</cp:coreProperties>
</file>