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ind w:firstLine="426"/>
        <w:jc w:val="center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</w:t>
      </w:r>
      <w:r>
        <w:rPr>
          <w:color w:val="1f497d"/>
          <w:szCs w:val="28"/>
        </w:rPr>
        <w:t xml:space="preserve">                                                             </w:t>
      </w:r>
      <w:r>
        <w:rPr>
          <w:szCs w:val="28"/>
        </w:rPr>
        <w:t xml:space="preserve">Проект </w:t>
      </w:r>
      <w:r>
        <w:rPr>
          <w:szCs w:val="28"/>
        </w:rPr>
      </w:r>
      <w:r>
        <w:rPr>
          <w:szCs w:val="28"/>
        </w:rPr>
      </w:r>
    </w:p>
    <w:p>
      <w:pPr>
        <w:pStyle w:val="944"/>
        <w:ind w:firstLine="4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постановления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944"/>
        <w:ind w:firstLine="4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</w:pPr>
      <w:r/>
      <w:r/>
    </w:p>
    <w:p>
      <w:pPr>
        <w:pStyle w:val="9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jc w:val="center"/>
        <w:rPr>
          <w:szCs w:val="28"/>
        </w:rPr>
      </w:pPr>
      <w:r>
        <w:rPr>
          <w:szCs w:val="28"/>
        </w:rPr>
        <w:t xml:space="preserve">О внесении измен</w:t>
      </w:r>
      <w:r>
        <w:rPr>
          <w:szCs w:val="28"/>
        </w:rPr>
        <w:t xml:space="preserve">ений</w:t>
      </w:r>
      <w:r>
        <w:rPr>
          <w:szCs w:val="28"/>
        </w:rPr>
        <w:t xml:space="preserve"> в постановление </w:t>
      </w:r>
      <w:r>
        <w:rPr>
          <w:szCs w:val="28"/>
        </w:rPr>
        <w:t xml:space="preserve">Правительства Новосибирской области </w:t>
      </w:r>
      <w:r>
        <w:rPr>
          <w:szCs w:val="28"/>
        </w:rPr>
      </w:r>
      <w:r>
        <w:rPr>
          <w:szCs w:val="28"/>
        </w:rPr>
      </w:r>
    </w:p>
    <w:p>
      <w:pPr>
        <w:pStyle w:val="944"/>
        <w:jc w:val="center"/>
        <w:rPr>
          <w:szCs w:val="28"/>
        </w:rPr>
      </w:pPr>
      <w:r>
        <w:rPr>
          <w:szCs w:val="28"/>
        </w:rPr>
        <w:t xml:space="preserve">от 16.04.2019 № 138-п</w:t>
      </w:r>
      <w:r>
        <w:rPr>
          <w:szCs w:val="28"/>
        </w:rPr>
      </w:r>
      <w:r>
        <w:rPr>
          <w:szCs w:val="28"/>
        </w:rPr>
      </w:r>
    </w:p>
    <w:p>
      <w:pPr>
        <w:pStyle w:val="94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ind w:firstLine="567"/>
        <w:jc w:val="both"/>
        <w:rPr>
          <w:szCs w:val="28"/>
        </w:rPr>
      </w:pPr>
      <w:r>
        <w:rPr>
          <w:szCs w:val="28"/>
        </w:rPr>
        <w:t xml:space="preserve">Правительство Но</w:t>
      </w:r>
      <w:r>
        <w:rPr>
          <w:szCs w:val="28"/>
        </w:rPr>
        <w:t xml:space="preserve">восибирской области </w:t>
      </w:r>
      <w:r>
        <w:rPr>
          <w:b/>
          <w:szCs w:val="28"/>
        </w:rPr>
        <w:t xml:space="preserve">п о с т а н о в л я е т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44"/>
        <w:ind w:firstLine="567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нести в п</w:t>
      </w:r>
      <w:r>
        <w:rPr>
          <w:szCs w:val="28"/>
        </w:rPr>
        <w:t xml:space="preserve">остановление </w:t>
      </w:r>
      <w:r>
        <w:rPr>
          <w:szCs w:val="28"/>
        </w:rPr>
        <w:t xml:space="preserve">Правительства Новосибирской области </w:t>
      </w:r>
      <w:r>
        <w:rPr>
          <w:szCs w:val="28"/>
        </w:rPr>
        <w:t xml:space="preserve">от </w:t>
      </w:r>
      <w:r>
        <w:rPr>
          <w:szCs w:val="28"/>
        </w:rPr>
        <w:t xml:space="preserve">16.04.2019 № 138-п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</w:t>
      </w:r>
      <w:r>
        <w:rPr>
          <w:szCs w:val="28"/>
        </w:rPr>
        <w:t xml:space="preserve">области от 01.07.2015 №</w:t>
      </w:r>
      <w:r>
        <w:rPr>
          <w:szCs w:val="28"/>
        </w:rPr>
        <w:t xml:space="preserve"> 583-ОЗ «</w:t>
      </w:r>
      <w:r>
        <w:rPr>
          <w:szCs w:val="28"/>
        </w:rPr>
        <w:t xml:space="preserve">Об</w:t>
      </w:r>
      <w:r>
        <w:rPr>
          <w:szCs w:val="28"/>
        </w:rPr>
        <w:t xml:space="preserve">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szCs w:val="28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следующи</w:t>
      </w:r>
      <w:r>
        <w:rPr>
          <w:szCs w:val="28"/>
        </w:rPr>
        <w:t xml:space="preserve">е </w:t>
      </w:r>
      <w:r>
        <w:rPr>
          <w:szCs w:val="28"/>
        </w:rPr>
        <w:t xml:space="preserve">измен</w:t>
      </w:r>
      <w:r>
        <w:rPr>
          <w:szCs w:val="28"/>
        </w:rPr>
        <w:t xml:space="preserve">е</w:t>
      </w:r>
      <w:r>
        <w:rPr>
          <w:szCs w:val="28"/>
        </w:rPr>
        <w:t xml:space="preserve">ния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44"/>
        <w:ind w:firstLine="567"/>
        <w:jc w:val="both"/>
        <w:rPr>
          <w:highlight w:val="none"/>
        </w:rPr>
      </w:pPr>
      <w:r>
        <w:rPr>
          <w:szCs w:val="28"/>
        </w:rPr>
        <w:t xml:space="preserve">в порядк</w:t>
      </w:r>
      <w:r>
        <w:rPr>
          <w:szCs w:val="28"/>
        </w:rPr>
        <w:t xml:space="preserve">е</w:t>
      </w:r>
      <w:r>
        <w:rPr>
          <w:szCs w:val="28"/>
        </w:rPr>
        <w:t xml:space="preserve">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связанного со строительством жилья, критериям, установленным Законом Новосибирско</w:t>
      </w:r>
      <w:r>
        <w:rPr>
          <w:szCs w:val="28"/>
        </w:rPr>
        <w:t xml:space="preserve">й области от 01.07.2015 № 583-ОЗ</w:t>
      </w:r>
      <w:r>
        <w:rPr>
          <w:szCs w:val="28"/>
        </w:rPr>
        <w:t xml:space="preserve"> «Об установлении критериев, которым должны соответствовать объекты соци</w:t>
      </w:r>
      <w:r>
        <w:rPr>
          <w:szCs w:val="28"/>
        </w:rPr>
        <w:t xml:space="preserve">ально-культурного и коммунально-</w:t>
      </w:r>
      <w:r>
        <w:rPr>
          <w:szCs w:val="28"/>
        </w:rPr>
        <w:t xml:space="preserve">бытового назначения, масштабные инвестиционные проекты, для размещения (реализации) которых предоставляются земельные участки </w:t>
      </w:r>
      <w:r>
        <w:rPr>
          <w:szCs w:val="28"/>
        </w:rPr>
        <w:t xml:space="preserve">в аренду без проведения торгов»</w:t>
      </w:r>
      <w:r>
        <w:rPr>
          <w:szCs w:val="28"/>
        </w:rPr>
        <w:t xml:space="preserve"> абзац второй пункта 19 </w:t>
      </w:r>
      <w:r>
        <w:rPr>
          <w:szCs w:val="28"/>
        </w:rPr>
        <w:t xml:space="preserve">приложения №</w:t>
      </w:r>
      <w:r>
        <w:rPr>
          <w:szCs w:val="28"/>
        </w:rPr>
        <w:t xml:space="preserve"> </w:t>
      </w:r>
      <w:r>
        <w:rPr>
          <w:szCs w:val="28"/>
        </w:rPr>
        <w:t xml:space="preserve">2</w:t>
      </w:r>
      <w:r>
        <w:rPr>
          <w:szCs w:val="28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ind w:firstLine="0"/>
        <w:jc w:val="both"/>
        <w:rPr>
          <w:highlight w:val="none"/>
        </w:rPr>
      </w:pPr>
      <w:r>
        <w:rPr>
          <w:szCs w:val="28"/>
        </w:rPr>
      </w:r>
      <w:r>
        <w:rPr>
          <w:szCs w:val="28"/>
        </w:rPr>
        <w:t xml:space="preserve">изложить в следующей редакции: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«В случае реализации проекта, указанного в пункте 2 части 1 статьи 1 </w:t>
      </w:r>
      <w:r>
        <w:rPr>
          <w:highlight w:val="none"/>
        </w:rPr>
        <w:t xml:space="preserve">Закона Новосибирской области от 01.07.2015 № 583-ОЗ, инициатор проекта </w:t>
      </w:r>
      <w:r>
        <w:rPr>
          <w:highlight w:val="none"/>
        </w:rPr>
        <w:t xml:space="preserve">обязуется  передать в собственность гражданам, участникам строительства, </w:t>
      </w:r>
      <w:r>
        <w:rPr>
          <w:highlight w:val="none"/>
        </w:rPr>
        <w:t xml:space="preserve">вложившим  денежные средства в строительство многоквартирных домов на </w:t>
      </w:r>
      <w:r>
        <w:rPr>
          <w:highlight w:val="none"/>
        </w:rPr>
        <w:t xml:space="preserve">территории Новосибирской области, пострадавшим от действий застройщиков, не </w:t>
      </w:r>
      <w:r>
        <w:rPr>
          <w:highlight w:val="none"/>
        </w:rPr>
        <w:t xml:space="preserve">исполнивших перед ними свои обязательства по передаче жилых помещений, не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ind w:firstLine="0"/>
        <w:jc w:val="both"/>
        <w:rPr>
          <w:highlight w:val="none"/>
        </w:rPr>
      </w:pPr>
      <w:r>
        <w:rPr>
          <w:highlight w:val="none"/>
        </w:rPr>
        <w:t xml:space="preserve">менее ________ квадратных метров жилых помещений и внести денежные средства </w:t>
      </w:r>
      <w:r>
        <w:rPr>
          <w:highlight w:val="none"/>
        </w:rPr>
        <w:t xml:space="preserve">в размере не менее _________________________ миллионов рублей на завершение </w:t>
      </w:r>
      <w:r>
        <w:rPr>
          <w:highlight w:val="none"/>
        </w:rPr>
        <w:t xml:space="preserve">строительства многоквартирного дома, определяемого: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а) органом местного </w:t>
      </w:r>
      <w:r>
        <w:rPr>
          <w:highlight w:val="none"/>
        </w:rPr>
        <w:t xml:space="preserve">самоуправления, на территории которого реализуется масштабный </w:t>
      </w:r>
      <w:r>
        <w:rPr>
          <w:highlight w:val="none"/>
        </w:rPr>
        <w:t xml:space="preserve">инвестиционный проект в случае если земельный участок находится </w:t>
      </w:r>
      <w:r>
        <w:rPr>
          <w:highlight w:val="none"/>
        </w:rPr>
        <w:t xml:space="preserve"> в муниципальной собственности либо государственная собственность на земельный участок не разграничена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б) уполномоченным органом исполнительной власти Новосибирской области, в случае, если</w:t>
      </w:r>
      <w:r>
        <w:rPr>
          <w:highlight w:val="none"/>
        </w:rPr>
        <w:t xml:space="preserve"> земельный участок находится в федеральной собственности, государственной собственности Новосибирской области либо земельный участок, государственная собственность на который не разграничена, расположен в границах муниципальных образований Новосибирской</w:t>
      </w:r>
      <w:r>
        <w:rPr>
          <w:highlight w:val="none"/>
        </w:rPr>
        <w:t xml:space="preserve"> области, указанных в приложении № 1 к Закону № 27-ОЗ</w:t>
      </w:r>
      <w:r>
        <w:rPr>
          <w:highlight w:val="non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Cs w:val="28"/>
          <w:lang w:eastAsia="en-US"/>
        </w:rPr>
        <w:t xml:space="preserve">   </w:t>
      </w:r>
      <w:r>
        <w:rPr>
          <w:szCs w:val="28"/>
          <w:lang w:eastAsia="en-US"/>
        </w:rPr>
        <w:t xml:space="preserve">А.А. Травников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4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944"/>
        <w:jc w:val="both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7" w:h="16840" w:orient="portrait"/>
      <w:pgMar w:top="1418" w:right="567" w:bottom="1276" w:left="1418" w:header="720" w:footer="33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sz w:val="20"/>
      </w:rPr>
    </w:pPr>
    <w:r>
      <w:rPr>
        <w:sz w:val="20"/>
      </w:rPr>
      <w:t xml:space="preserve"> </w:t>
    </w:r>
    <w:r>
      <w:rPr>
        <w:sz w:val="20"/>
      </w:rPr>
    </w:r>
    <w:r>
      <w:rPr>
        <w:sz w:val="20"/>
      </w:rPr>
    </w:r>
  </w:p>
  <w:p>
    <w:pPr>
      <w:pStyle w:val="966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>
      <w:t xml:space="preserve">3</w:t>
    </w:r>
    <w:r/>
  </w:p>
  <w:p>
    <w:pPr>
      <w:pStyle w:val="9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tabs>
        <w:tab w:val="clear" w:pos="4677" w:leader="none"/>
        <w:tab w:val="left" w:pos="6097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720"/>
        <w:tabs>
          <w:tab w:val="num" w:pos="1146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17"/>
  </w:num>
  <w:num w:numId="5">
    <w:abstractNumId w:val="13"/>
  </w:num>
  <w:num w:numId="6">
    <w:abstractNumId w:val="10"/>
  </w:num>
  <w:num w:numId="7">
    <w:abstractNumId w:val="16"/>
  </w:num>
  <w:num w:numId="8">
    <w:abstractNumId w:val="21"/>
  </w:num>
  <w:num w:numId="9">
    <w:abstractNumId w:val="4"/>
  </w:num>
  <w:num w:numId="10">
    <w:abstractNumId w:val="9"/>
  </w:num>
  <w:num w:numId="11">
    <w:abstractNumId w:val="20"/>
  </w:num>
  <w:num w:numId="12">
    <w:abstractNumId w:val="3"/>
  </w:num>
  <w:num w:numId="13">
    <w:abstractNumId w:val="1"/>
  </w:num>
  <w:num w:numId="14">
    <w:abstractNumId w:val="23"/>
  </w:num>
  <w:num w:numId="15">
    <w:abstractNumId w:val="8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  <w:num w:numId="20">
    <w:abstractNumId w:val="19"/>
  </w:num>
  <w:num w:numId="21">
    <w:abstractNumId w:val="11"/>
  </w:num>
  <w:num w:numId="22">
    <w:abstractNumId w:val="7"/>
  </w:num>
  <w:num w:numId="23">
    <w:abstractNumId w:val="15"/>
  </w:num>
  <w:num w:numId="24">
    <w:abstractNumId w:val="18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4"/>
    <w:next w:val="944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basedOn w:val="944"/>
    <w:next w:val="944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44"/>
    <w:next w:val="944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4"/>
    <w:next w:val="944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944"/>
    <w:next w:val="944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944"/>
    <w:next w:val="944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944"/>
    <w:next w:val="944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44"/>
    <w:next w:val="944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4"/>
    <w:next w:val="944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944"/>
    <w:uiPriority w:val="34"/>
    <w:qFormat/>
    <w:pPr>
      <w:contextualSpacing/>
      <w:ind w:left="720"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basedOn w:val="944"/>
    <w:next w:val="944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>
    <w:name w:val="Title Char"/>
    <w:link w:val="786"/>
    <w:uiPriority w:val="10"/>
    <w:rPr>
      <w:sz w:val="48"/>
      <w:szCs w:val="48"/>
    </w:rPr>
  </w:style>
  <w:style w:type="paragraph" w:styleId="788">
    <w:name w:val="Subtitle"/>
    <w:basedOn w:val="944"/>
    <w:next w:val="94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link w:val="788"/>
    <w:uiPriority w:val="11"/>
    <w:rPr>
      <w:sz w:val="24"/>
      <w:szCs w:val="24"/>
    </w:rPr>
  </w:style>
  <w:style w:type="paragraph" w:styleId="790">
    <w:name w:val="Quote"/>
    <w:basedOn w:val="944"/>
    <w:next w:val="944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4"/>
    <w:next w:val="944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basedOn w:val="944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Header Char"/>
    <w:link w:val="794"/>
    <w:uiPriority w:val="99"/>
  </w:style>
  <w:style w:type="paragraph" w:styleId="796">
    <w:name w:val="Footer"/>
    <w:basedOn w:val="944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Footer Char"/>
    <w:link w:val="796"/>
    <w:uiPriority w:val="99"/>
  </w:style>
  <w:style w:type="paragraph" w:styleId="798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796"/>
    <w:uiPriority w:val="99"/>
  </w:style>
  <w:style w:type="table" w:styleId="8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next w:val="944"/>
    <w:link w:val="944"/>
    <w:qFormat/>
    <w:rPr>
      <w:sz w:val="28"/>
      <w:lang w:val="ru-RU" w:eastAsia="ru-RU" w:bidi="ar-SA"/>
    </w:rPr>
  </w:style>
  <w:style w:type="paragraph" w:styleId="945">
    <w:name w:val="Заголовок 1"/>
    <w:basedOn w:val="944"/>
    <w:next w:val="944"/>
    <w:link w:val="94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6">
    <w:name w:val="Заголовок 2"/>
    <w:basedOn w:val="944"/>
    <w:next w:val="944"/>
    <w:link w:val="944"/>
    <w:qFormat/>
    <w:pPr>
      <w:jc w:val="center"/>
      <w:keepNext/>
      <w:spacing w:line="216" w:lineRule="auto"/>
      <w:outlineLvl w:val="1"/>
    </w:pPr>
    <w:rPr>
      <w:b/>
    </w:rPr>
  </w:style>
  <w:style w:type="paragraph" w:styleId="947">
    <w:name w:val="Заголовок 4"/>
    <w:basedOn w:val="944"/>
    <w:next w:val="944"/>
    <w:link w:val="944"/>
    <w:qFormat/>
    <w:pPr>
      <w:keepNext/>
      <w:spacing w:before="240" w:after="60"/>
      <w:outlineLvl w:val="3"/>
    </w:pPr>
    <w:rPr>
      <w:b/>
      <w:bCs/>
      <w:szCs w:val="28"/>
    </w:rPr>
  </w:style>
  <w:style w:type="character" w:styleId="948">
    <w:name w:val="Основной шрифт абзаца"/>
    <w:next w:val="948"/>
    <w:link w:val="944"/>
    <w:semiHidden/>
  </w:style>
  <w:style w:type="table" w:styleId="949">
    <w:name w:val="Обычная таблица"/>
    <w:next w:val="949"/>
    <w:link w:val="944"/>
    <w:uiPriority w:val="99"/>
    <w:semiHidden/>
    <w:unhideWhenUsed/>
    <w:tblPr/>
  </w:style>
  <w:style w:type="numbering" w:styleId="950">
    <w:name w:val="Нет списка"/>
    <w:next w:val="950"/>
    <w:link w:val="944"/>
    <w:uiPriority w:val="99"/>
    <w:semiHidden/>
    <w:unhideWhenUsed/>
  </w:style>
  <w:style w:type="paragraph" w:styleId="951">
    <w:name w:val="Основной текст"/>
    <w:basedOn w:val="944"/>
    <w:next w:val="951"/>
    <w:link w:val="944"/>
    <w:semiHidden/>
    <w:pPr>
      <w:jc w:val="center"/>
    </w:pPr>
    <w:rPr>
      <w:b/>
    </w:rPr>
  </w:style>
  <w:style w:type="paragraph" w:styleId="952">
    <w:name w:val="ConsNormal"/>
    <w:next w:val="952"/>
    <w:link w:val="944"/>
    <w:pPr>
      <w:ind w:firstLine="720"/>
    </w:pPr>
    <w:rPr>
      <w:rFonts w:ascii="Arial" w:hAnsi="Arial"/>
      <w:sz w:val="22"/>
      <w:lang w:val="ru-RU" w:eastAsia="ru-RU" w:bidi="ar-SA"/>
    </w:rPr>
  </w:style>
  <w:style w:type="paragraph" w:styleId="953">
    <w:name w:val="заголовок 2"/>
    <w:basedOn w:val="944"/>
    <w:next w:val="944"/>
    <w:link w:val="944"/>
    <w:pPr>
      <w:ind w:firstLine="720"/>
      <w:jc w:val="center"/>
      <w:keepNext/>
      <w:outlineLvl w:val="1"/>
    </w:pPr>
    <w:rPr>
      <w:b/>
    </w:rPr>
  </w:style>
  <w:style w:type="paragraph" w:styleId="954">
    <w:name w:val="Основной текст с отступом 3"/>
    <w:basedOn w:val="944"/>
    <w:next w:val="954"/>
    <w:link w:val="944"/>
    <w:semiHidden/>
    <w:pPr>
      <w:ind w:firstLine="600"/>
      <w:jc w:val="center"/>
      <w:spacing w:line="260" w:lineRule="auto"/>
      <w:widowControl w:val="off"/>
    </w:pPr>
  </w:style>
  <w:style w:type="paragraph" w:styleId="955">
    <w:name w:val="ConsPlusNormal"/>
    <w:next w:val="955"/>
    <w:link w:val="94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56">
    <w:name w:val="ConsPlusTitle"/>
    <w:next w:val="956"/>
    <w:link w:val="944"/>
    <w:rPr>
      <w:rFonts w:ascii="Calibri" w:hAnsi="Calibri" w:cs="Calibri"/>
      <w:b/>
      <w:bCs/>
      <w:sz w:val="22"/>
      <w:szCs w:val="22"/>
      <w:lang w:val="ru-RU" w:eastAsia="en-US" w:bidi="ar-SA"/>
    </w:rPr>
  </w:style>
  <w:style w:type="paragraph" w:styleId="957">
    <w:name w:val="Текст выноски"/>
    <w:basedOn w:val="944"/>
    <w:next w:val="957"/>
    <w:link w:val="944"/>
    <w:semiHidden/>
    <w:rPr>
      <w:rFonts w:ascii="Tahoma" w:hAnsi="Tahoma" w:cs="Tahoma"/>
      <w:sz w:val="16"/>
      <w:szCs w:val="16"/>
    </w:rPr>
  </w:style>
  <w:style w:type="paragraph" w:styleId="958">
    <w:name w:val="Письмо главы"/>
    <w:basedOn w:val="944"/>
    <w:next w:val="958"/>
    <w:link w:val="944"/>
    <w:pPr>
      <w:ind w:firstLine="709"/>
      <w:jc w:val="both"/>
    </w:pPr>
    <w:rPr>
      <w:szCs w:val="28"/>
    </w:rPr>
  </w:style>
  <w:style w:type="character" w:styleId="959">
    <w:name w:val="Гиперссылка"/>
    <w:next w:val="959"/>
    <w:link w:val="944"/>
    <w:rPr>
      <w:color w:val="0000ff"/>
      <w:u w:val="single"/>
    </w:rPr>
  </w:style>
  <w:style w:type="paragraph" w:styleId="960">
    <w:name w:val="ConsPlusNonformat"/>
    <w:next w:val="960"/>
    <w:link w:val="94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61">
    <w:name w:val="Строгий"/>
    <w:next w:val="961"/>
    <w:link w:val="944"/>
    <w:qFormat/>
    <w:rPr>
      <w:b/>
      <w:bCs/>
    </w:rPr>
  </w:style>
  <w:style w:type="paragraph" w:styleId="962">
    <w:name w:val="Абзац списка"/>
    <w:basedOn w:val="944"/>
    <w:next w:val="962"/>
    <w:link w:val="944"/>
    <w:uiPriority w:val="34"/>
    <w:qFormat/>
    <w:pPr>
      <w:contextualSpacing/>
      <w:ind w:left="720"/>
    </w:pPr>
    <w:rPr>
      <w:rFonts w:eastAsia="Calibri"/>
      <w:sz w:val="20"/>
    </w:rPr>
  </w:style>
  <w:style w:type="paragraph" w:styleId="963">
    <w:name w:val="Обычный (веб)"/>
    <w:basedOn w:val="944"/>
    <w:next w:val="963"/>
    <w:link w:val="94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4">
    <w:name w:val="Верхний колонтитул"/>
    <w:basedOn w:val="944"/>
    <w:next w:val="964"/>
    <w:link w:val="965"/>
    <w:uiPriority w:val="99"/>
    <w:pPr>
      <w:tabs>
        <w:tab w:val="center" w:pos="4677" w:leader="none"/>
        <w:tab w:val="right" w:pos="9355" w:leader="none"/>
      </w:tabs>
    </w:pPr>
  </w:style>
  <w:style w:type="character" w:styleId="965">
    <w:name w:val="Верхний колонтитул Знак"/>
    <w:next w:val="965"/>
    <w:link w:val="964"/>
    <w:uiPriority w:val="99"/>
    <w:rPr>
      <w:sz w:val="28"/>
    </w:rPr>
  </w:style>
  <w:style w:type="paragraph" w:styleId="966">
    <w:name w:val="Нижний колонтитул"/>
    <w:basedOn w:val="944"/>
    <w:next w:val="966"/>
    <w:link w:val="967"/>
    <w:pPr>
      <w:tabs>
        <w:tab w:val="center" w:pos="4677" w:leader="none"/>
        <w:tab w:val="right" w:pos="9355" w:leader="none"/>
      </w:tabs>
    </w:pPr>
  </w:style>
  <w:style w:type="character" w:styleId="967">
    <w:name w:val="Нижний колонтитул Знак"/>
    <w:next w:val="967"/>
    <w:link w:val="966"/>
    <w:rPr>
      <w:sz w:val="28"/>
    </w:rPr>
  </w:style>
  <w:style w:type="character" w:styleId="968">
    <w:name w:val="Знак примечания"/>
    <w:next w:val="968"/>
    <w:link w:val="944"/>
    <w:rPr>
      <w:sz w:val="16"/>
      <w:szCs w:val="16"/>
    </w:rPr>
  </w:style>
  <w:style w:type="paragraph" w:styleId="969">
    <w:name w:val="Текст примечания"/>
    <w:basedOn w:val="944"/>
    <w:next w:val="969"/>
    <w:link w:val="970"/>
    <w:rPr>
      <w:sz w:val="20"/>
    </w:rPr>
  </w:style>
  <w:style w:type="character" w:styleId="970">
    <w:name w:val="Текст примечания Знак"/>
    <w:basedOn w:val="948"/>
    <w:next w:val="970"/>
    <w:link w:val="969"/>
  </w:style>
  <w:style w:type="paragraph" w:styleId="971">
    <w:name w:val="Тема примечания"/>
    <w:basedOn w:val="969"/>
    <w:next w:val="969"/>
    <w:link w:val="972"/>
    <w:rPr>
      <w:b/>
      <w:bCs/>
    </w:rPr>
  </w:style>
  <w:style w:type="character" w:styleId="972">
    <w:name w:val="Тема примечания Знак"/>
    <w:next w:val="972"/>
    <w:link w:val="971"/>
    <w:rPr>
      <w:b/>
      <w:bCs/>
    </w:rPr>
  </w:style>
  <w:style w:type="character" w:styleId="973" w:default="1">
    <w:name w:val="Default Paragraph Font"/>
    <w:uiPriority w:val="1"/>
    <w:semiHidden/>
    <w:unhideWhenUsed/>
  </w:style>
  <w:style w:type="numbering" w:styleId="974" w:default="1">
    <w:name w:val="No List"/>
    <w:uiPriority w:val="99"/>
    <w:semiHidden/>
    <w:unhideWhenUsed/>
  </w:style>
  <w:style w:type="table" w:styleId="9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creator>User</dc:creator>
  <cp:revision>22</cp:revision>
  <dcterms:created xsi:type="dcterms:W3CDTF">2024-01-17T02:49:00Z</dcterms:created>
  <dcterms:modified xsi:type="dcterms:W3CDTF">2024-05-03T03:35:25Z</dcterms:modified>
  <cp:version>1048576</cp:version>
</cp:coreProperties>
</file>