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5"/>
        <w:gridCol w:w="6687"/>
        <w:gridCol w:w="540"/>
        <w:gridCol w:w="1307"/>
      </w:tblGrid>
      <w:tr w:rsidR="00C334F8">
        <w:trPr>
          <w:trHeight w:val="2698"/>
        </w:trPr>
        <w:tc>
          <w:tcPr>
            <w:tcW w:w="9889" w:type="dxa"/>
            <w:gridSpan w:val="4"/>
          </w:tcPr>
          <w:p w:rsidR="00C334F8" w:rsidRDefault="002974C1">
            <w:pPr>
              <w:tabs>
                <w:tab w:val="left" w:pos="19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34F8">
        <w:tc>
          <w:tcPr>
            <w:tcW w:w="1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7" w:type="dxa"/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C334F8" w:rsidRDefault="00297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4F8">
        <w:trPr>
          <w:trHeight w:val="347"/>
        </w:trPr>
        <w:tc>
          <w:tcPr>
            <w:tcW w:w="98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334F8" w:rsidRDefault="00C334F8">
      <w:pPr>
        <w:pStyle w:val="4"/>
        <w:jc w:val="center"/>
      </w:pPr>
    </w:p>
    <w:p w:rsidR="00C334F8" w:rsidRPr="003B1F0F" w:rsidRDefault="003B1F0F">
      <w:pPr>
        <w:keepNext/>
        <w:spacing w:after="0" w:line="240" w:lineRule="auto"/>
        <w:jc w:val="center"/>
        <w:outlineLvl w:val="3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1F0F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внесении изменений в приказ министерства труда и социального развития Новосибирской области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26.02.2024</w:t>
      </w:r>
      <w:r w:rsidRPr="003B1F0F">
        <w:rPr>
          <w:rFonts w:ascii="Times New Roman" w:eastAsiaTheme="minorHAnsi" w:hAnsi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318-НПА</w:t>
      </w: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74E" w:rsidRDefault="00482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2974C1">
      <w:pPr>
        <w:keepNext/>
        <w:spacing w:after="0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C334F8" w:rsidRDefault="00C334F8">
      <w:pPr>
        <w:keepNext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C334F8" w:rsidRDefault="003B1F0F" w:rsidP="003B1F0F">
      <w:pPr>
        <w:pStyle w:val="Default"/>
        <w:ind w:firstLine="708"/>
        <w:jc w:val="both"/>
        <w:rPr>
          <w:sz w:val="28"/>
          <w:szCs w:val="28"/>
        </w:rPr>
      </w:pPr>
      <w:r w:rsidRPr="003B1F0F">
        <w:rPr>
          <w:sz w:val="28"/>
          <w:szCs w:val="28"/>
        </w:rPr>
        <w:t xml:space="preserve">Внести в </w:t>
      </w:r>
      <w:r w:rsidRPr="003B1F0F">
        <w:rPr>
          <w:color w:val="auto"/>
          <w:sz w:val="28"/>
          <w:szCs w:val="28"/>
        </w:rPr>
        <w:t xml:space="preserve">приказ министерства труда и социального развития Новосибирской области от 26.02.2024 № 318-НПА «Об утверждении Методики прогнозирования поступлений доходов в областной бюджет Новосибирской области, главным администратором которых является </w:t>
      </w:r>
      <w:r w:rsidRPr="003B1F0F">
        <w:rPr>
          <w:sz w:val="28"/>
          <w:szCs w:val="28"/>
        </w:rPr>
        <w:t>министерство труда и социального развития Новосибирской области» следующие изменения:</w:t>
      </w:r>
    </w:p>
    <w:p w:rsidR="00064FF8" w:rsidRDefault="003B1F0F" w:rsidP="003B1F0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4FF8">
        <w:rPr>
          <w:sz w:val="28"/>
          <w:szCs w:val="28"/>
        </w:rPr>
        <w:t xml:space="preserve">Методике </w:t>
      </w:r>
      <w:r w:rsidR="00064FF8" w:rsidRPr="003B1F0F">
        <w:rPr>
          <w:color w:val="auto"/>
          <w:sz w:val="28"/>
          <w:szCs w:val="28"/>
        </w:rPr>
        <w:t xml:space="preserve">прогнозирования поступлений доходов в областной бюджет Новосибирской области, главным администратором которых является </w:t>
      </w:r>
      <w:r w:rsidR="00064FF8" w:rsidRPr="003B1F0F">
        <w:rPr>
          <w:sz w:val="28"/>
          <w:szCs w:val="28"/>
        </w:rPr>
        <w:t>министерство труда и социального развития Новосибирской области</w:t>
      </w:r>
      <w:r w:rsidR="00064FF8">
        <w:rPr>
          <w:sz w:val="28"/>
          <w:szCs w:val="28"/>
        </w:rPr>
        <w:t>:</w:t>
      </w:r>
    </w:p>
    <w:p w:rsidR="003B1F0F" w:rsidRDefault="00064FF8" w:rsidP="00064FF8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3B1F0F">
        <w:rPr>
          <w:sz w:val="28"/>
          <w:szCs w:val="28"/>
        </w:rPr>
        <w:t xml:space="preserve">троку 3 </w:t>
      </w:r>
      <w:r w:rsidR="003B1F0F">
        <w:rPr>
          <w:bCs/>
          <w:sz w:val="28"/>
          <w:szCs w:val="28"/>
        </w:rPr>
        <w:t>изложить в следующей редакции:</w:t>
      </w:r>
    </w:p>
    <w:tbl>
      <w:tblPr>
        <w:tblStyle w:val="af"/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568"/>
        <w:gridCol w:w="568"/>
        <w:gridCol w:w="992"/>
        <w:gridCol w:w="1842"/>
        <w:gridCol w:w="1701"/>
        <w:gridCol w:w="566"/>
        <w:gridCol w:w="1701"/>
        <w:gridCol w:w="284"/>
        <w:gridCol w:w="1985"/>
      </w:tblGrid>
      <w:tr w:rsidR="003B1F0F" w:rsidRPr="00546A4C" w:rsidTr="00064FF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F0F" w:rsidRPr="003B1F0F" w:rsidRDefault="003B1F0F" w:rsidP="00467AC2">
            <w:pPr>
              <w:rPr>
                <w:rFonts w:ascii="Times New Roman" w:hAnsi="Times New Roman"/>
                <w:sz w:val="28"/>
                <w:szCs w:val="28"/>
              </w:rPr>
            </w:pPr>
            <w:r w:rsidRPr="003B1F0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B1F0F" w:rsidRPr="00546A4C" w:rsidRDefault="003B1F0F" w:rsidP="00467A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3B1F0F" w:rsidRPr="00546A4C" w:rsidRDefault="003B1F0F" w:rsidP="00467AC2">
            <w:pPr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992" w:type="dxa"/>
          </w:tcPr>
          <w:p w:rsidR="003B1F0F" w:rsidRPr="00546A4C" w:rsidRDefault="003B1F0F" w:rsidP="00467AC2">
            <w:r w:rsidRPr="00546A4C">
              <w:rPr>
                <w:rFonts w:ascii="Times New Roman" w:hAnsi="Times New Roman"/>
                <w:sz w:val="20"/>
                <w:szCs w:val="20"/>
              </w:rPr>
              <w:t>МТиСР НСО</w:t>
            </w:r>
          </w:p>
        </w:tc>
        <w:tc>
          <w:tcPr>
            <w:tcW w:w="1842" w:type="dxa"/>
          </w:tcPr>
          <w:p w:rsidR="003B1F0F" w:rsidRPr="00546A4C" w:rsidRDefault="003B1F0F" w:rsidP="00467AC2">
            <w:pPr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1 15 02020 02 0000 140</w:t>
            </w:r>
          </w:p>
        </w:tc>
        <w:tc>
          <w:tcPr>
            <w:tcW w:w="1701" w:type="dxa"/>
          </w:tcPr>
          <w:p w:rsidR="003B1F0F" w:rsidRPr="00546A4C" w:rsidRDefault="003B1F0F" w:rsidP="0006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566" w:type="dxa"/>
          </w:tcPr>
          <w:p w:rsidR="003B1F0F" w:rsidRPr="00546A4C" w:rsidRDefault="003B1F0F" w:rsidP="0006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Прямой расчет</w:t>
            </w:r>
          </w:p>
        </w:tc>
        <w:tc>
          <w:tcPr>
            <w:tcW w:w="1701" w:type="dxa"/>
          </w:tcPr>
          <w:p w:rsidR="003B1F0F" w:rsidRPr="00BF14D1" w:rsidRDefault="00C1158B" w:rsidP="00467AC2">
            <w:pPr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Сэ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х Кэi</m:t>
                    </m:r>
                  </m:e>
                </m:nary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К</m:t>
                </m:r>
              </m:oMath>
            </m:oMathPara>
          </w:p>
        </w:tc>
        <w:tc>
          <w:tcPr>
            <w:tcW w:w="284" w:type="dxa"/>
          </w:tcPr>
          <w:p w:rsidR="003B1F0F" w:rsidRPr="00546A4C" w:rsidRDefault="003B1F0F" w:rsidP="0046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F0F" w:rsidRPr="00546A4C" w:rsidRDefault="003B1F0F" w:rsidP="00064F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По данному коду доходов прогнозируется поступление денежных средств за проведение экспертизы качества специальной оценки условий труда (далее - экспертиза) в соответствии со статьей 24 Федерального закона от 28.12.2013 № 426-ФЗ «О специальной оценке условий труда».</w:t>
            </w:r>
          </w:p>
          <w:p w:rsidR="003B1F0F" w:rsidRPr="00546A4C" w:rsidRDefault="003B1F0F" w:rsidP="00064F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Прогноз объема поступлений осуществляется методом прямого расчета с использованием следующих показателей:</w:t>
            </w:r>
          </w:p>
          <w:p w:rsidR="003B1F0F" w:rsidRPr="00546A4C" w:rsidRDefault="003B1F0F" w:rsidP="00064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546A4C">
              <w:rPr>
                <w:rFonts w:ascii="Times New Roman" w:hAnsi="Times New Roman"/>
                <w:sz w:val="20"/>
                <w:szCs w:val="20"/>
                <w:vertAlign w:val="subscript"/>
              </w:rPr>
              <w:t>э</w:t>
            </w:r>
            <w:r w:rsidR="00BF14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546A4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BF14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размер платы за проведение экспертизы </w:t>
            </w:r>
            <w:r w:rsidRPr="00546A4C">
              <w:rPr>
                <w:rFonts w:ascii="Times New Roman" w:hAnsi="Times New Roman"/>
                <w:sz w:val="20"/>
                <w:szCs w:val="20"/>
              </w:rPr>
              <w:t>(определена в соответствии с приказом министерства труда, занятости и трудовых ресурсов Новосибирской области от 22.04.2015 № 225 «Об установлении размера платы за проведение экспертизы качества специальной оценки условий труда»).</w:t>
            </w:r>
          </w:p>
          <w:p w:rsidR="003B1F0F" w:rsidRPr="00546A4C" w:rsidRDefault="003B1F0F" w:rsidP="00064F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К</w:t>
            </w:r>
            <w:r w:rsidRPr="00546A4C">
              <w:rPr>
                <w:rFonts w:ascii="Times New Roman" w:hAnsi="Times New Roman"/>
                <w:sz w:val="20"/>
                <w:szCs w:val="20"/>
                <w:vertAlign w:val="subscript"/>
              </w:rPr>
              <w:t>э</w:t>
            </w:r>
            <w:r w:rsidR="00BF14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546A4C">
              <w:rPr>
                <w:rFonts w:ascii="Times New Roman" w:hAnsi="Times New Roman"/>
                <w:sz w:val="20"/>
                <w:szCs w:val="20"/>
              </w:rPr>
              <w:t xml:space="preserve"> - прогнозное количество экспертиз в год.</w:t>
            </w:r>
          </w:p>
          <w:p w:rsidR="003B1F0F" w:rsidRPr="00546A4C" w:rsidRDefault="00064FF8" w:rsidP="00064F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B1F0F" w:rsidRPr="00546A4C">
              <w:rPr>
                <w:rFonts w:ascii="Times New Roman" w:hAnsi="Times New Roman"/>
                <w:sz w:val="20"/>
                <w:szCs w:val="20"/>
              </w:rPr>
              <w:t xml:space="preserve">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3B1F0F" w:rsidRPr="00546A4C" w:rsidRDefault="003B1F0F" w:rsidP="00064F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</w:tbl>
    <w:p w:rsidR="003B1F0F" w:rsidRPr="00BF14D1" w:rsidRDefault="00064FF8" w:rsidP="00D37793">
      <w:pPr>
        <w:pStyle w:val="Default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.</w:t>
      </w:r>
    </w:p>
    <w:p w:rsidR="00BF14D1" w:rsidRDefault="00064FF8" w:rsidP="00064FF8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BF14D1">
        <w:rPr>
          <w:sz w:val="28"/>
          <w:szCs w:val="28"/>
        </w:rPr>
        <w:t>обавить строк</w:t>
      </w:r>
      <w:r>
        <w:rPr>
          <w:sz w:val="28"/>
          <w:szCs w:val="28"/>
        </w:rPr>
        <w:t>ой</w:t>
      </w:r>
      <w:r w:rsidR="00BF14D1">
        <w:rPr>
          <w:sz w:val="28"/>
          <w:szCs w:val="28"/>
        </w:rPr>
        <w:t xml:space="preserve"> 31 следующего содержания</w:t>
      </w:r>
      <w:r w:rsidR="00BF14D1">
        <w:rPr>
          <w:bCs/>
          <w:sz w:val="28"/>
          <w:szCs w:val="28"/>
        </w:rPr>
        <w:t>:</w:t>
      </w:r>
    </w:p>
    <w:tbl>
      <w:tblPr>
        <w:tblStyle w:val="af"/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568"/>
        <w:gridCol w:w="568"/>
        <w:gridCol w:w="992"/>
        <w:gridCol w:w="1842"/>
        <w:gridCol w:w="1702"/>
        <w:gridCol w:w="566"/>
        <w:gridCol w:w="1701"/>
        <w:gridCol w:w="284"/>
        <w:gridCol w:w="1984"/>
      </w:tblGrid>
      <w:tr w:rsidR="00BF14D1" w:rsidRPr="00546A4C" w:rsidTr="00064FF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4D1" w:rsidRPr="003B1F0F" w:rsidRDefault="00BF14D1" w:rsidP="00467AC2">
            <w:pPr>
              <w:rPr>
                <w:rFonts w:ascii="Times New Roman" w:hAnsi="Times New Roman"/>
                <w:sz w:val="28"/>
                <w:szCs w:val="28"/>
              </w:rPr>
            </w:pPr>
            <w:r w:rsidRPr="003B1F0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F14D1" w:rsidRPr="00546A4C" w:rsidRDefault="00BF14D1" w:rsidP="00467A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810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BF14D1" w:rsidRPr="00546A4C" w:rsidRDefault="00BF14D1" w:rsidP="00467AC2">
            <w:pPr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992" w:type="dxa"/>
          </w:tcPr>
          <w:p w:rsidR="00BF14D1" w:rsidRPr="00546A4C" w:rsidRDefault="00BF14D1" w:rsidP="00467AC2">
            <w:r w:rsidRPr="00546A4C">
              <w:rPr>
                <w:rFonts w:ascii="Times New Roman" w:hAnsi="Times New Roman"/>
                <w:sz w:val="20"/>
                <w:szCs w:val="20"/>
              </w:rPr>
              <w:t>МТиСР НСО</w:t>
            </w:r>
          </w:p>
        </w:tc>
        <w:tc>
          <w:tcPr>
            <w:tcW w:w="1842" w:type="dxa"/>
          </w:tcPr>
          <w:p w:rsidR="00BF14D1" w:rsidRPr="00546A4C" w:rsidRDefault="00BF14D1" w:rsidP="00467AC2">
            <w:pPr>
              <w:rPr>
                <w:rFonts w:ascii="Times New Roman" w:hAnsi="Times New Roman"/>
                <w:sz w:val="20"/>
                <w:szCs w:val="20"/>
              </w:rPr>
            </w:pPr>
            <w:r w:rsidRPr="00BF14D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t>05032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02" w:type="dxa"/>
          </w:tcPr>
          <w:p w:rsidR="00BF14D1" w:rsidRPr="00546A4C" w:rsidRDefault="00BF14D1" w:rsidP="00064F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4D1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</w:t>
            </w:r>
            <w:r w:rsidRPr="00BF14D1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Федерации)</w:t>
            </w:r>
          </w:p>
        </w:tc>
        <w:tc>
          <w:tcPr>
            <w:tcW w:w="566" w:type="dxa"/>
          </w:tcPr>
          <w:p w:rsidR="00BF14D1" w:rsidRPr="00546A4C" w:rsidRDefault="00BF14D1" w:rsidP="00467AC2">
            <w:pPr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lastRenderedPageBreak/>
              <w:t>Прямой расчет</w:t>
            </w:r>
          </w:p>
        </w:tc>
        <w:tc>
          <w:tcPr>
            <w:tcW w:w="1701" w:type="dxa"/>
          </w:tcPr>
          <w:p w:rsidR="00BF14D1" w:rsidRPr="00BF14D1" w:rsidRDefault="00C1158B" w:rsidP="003810F3">
            <w:pPr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Di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х T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К</m:t>
                </m:r>
              </m:oMath>
            </m:oMathPara>
          </w:p>
        </w:tc>
        <w:tc>
          <w:tcPr>
            <w:tcW w:w="284" w:type="dxa"/>
          </w:tcPr>
          <w:p w:rsidR="00BF14D1" w:rsidRPr="00546A4C" w:rsidRDefault="00BF14D1" w:rsidP="0046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14D1" w:rsidRPr="00546A4C" w:rsidRDefault="00BF14D1" w:rsidP="00D377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 xml:space="preserve">По данному коду доходов прогнозируется </w:t>
            </w:r>
            <w:r w:rsidR="003810F3">
              <w:rPr>
                <w:rFonts w:ascii="Times New Roman" w:hAnsi="Times New Roman"/>
                <w:sz w:val="20"/>
                <w:szCs w:val="20"/>
              </w:rPr>
              <w:t>п</w:t>
            </w:r>
            <w:r w:rsidR="003810F3" w:rsidRPr="003810F3">
              <w:rPr>
                <w:rFonts w:ascii="Times New Roman" w:hAnsi="Times New Roman"/>
                <w:sz w:val="20"/>
                <w:szCs w:val="20"/>
              </w:rPr>
              <w:t xml:space="preserve">оступление средств от аренды имущества, находящегося в оперативном управлении </w:t>
            </w:r>
            <w:r w:rsidR="00D37793">
              <w:rPr>
                <w:rFonts w:ascii="Times New Roman" w:hAnsi="Times New Roman"/>
                <w:sz w:val="20"/>
                <w:szCs w:val="20"/>
              </w:rPr>
              <w:t xml:space="preserve">МТиСР НСО </w:t>
            </w:r>
            <w:r w:rsidR="003810F3" w:rsidRPr="003810F3">
              <w:rPr>
                <w:rFonts w:ascii="Times New Roman" w:hAnsi="Times New Roman"/>
                <w:sz w:val="20"/>
                <w:szCs w:val="20"/>
              </w:rPr>
              <w:t>(в соответствии с заключенными договорами)</w:t>
            </w:r>
            <w:r w:rsidRPr="00546A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14D1" w:rsidRPr="00546A4C" w:rsidRDefault="00BF14D1" w:rsidP="00D377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4C">
              <w:rPr>
                <w:rFonts w:ascii="Times New Roman" w:hAnsi="Times New Roman"/>
                <w:sz w:val="20"/>
                <w:szCs w:val="20"/>
              </w:rPr>
              <w:t xml:space="preserve">Прогноз объема поступлений осуществляется методом прямого расчета с использованием </w:t>
            </w:r>
            <w:r w:rsidRPr="00546A4C">
              <w:rPr>
                <w:rFonts w:ascii="Times New Roman" w:hAnsi="Times New Roman"/>
                <w:sz w:val="20"/>
                <w:szCs w:val="20"/>
              </w:rPr>
              <w:lastRenderedPageBreak/>
              <w:t>следующих показателей:</w:t>
            </w:r>
          </w:p>
          <w:p w:rsidR="00BF14D1" w:rsidRPr="00546A4C" w:rsidRDefault="003810F3" w:rsidP="00D3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0F3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BF14D1" w:rsidRPr="00546A4C">
              <w:rPr>
                <w:rFonts w:ascii="Times New Roman" w:hAnsi="Times New Roman"/>
                <w:sz w:val="20"/>
                <w:szCs w:val="20"/>
                <w:vertAlign w:val="subscript"/>
              </w:rPr>
              <w:t>э</w:t>
            </w:r>
            <w:r w:rsidR="00BF14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="00BF14D1" w:rsidRPr="00546A4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BF14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размер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арендной </w:t>
            </w:r>
            <w:r w:rsidR="00BF14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платы за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имущество</w:t>
            </w:r>
            <w:r w:rsidR="00BF14D1" w:rsidRPr="00546A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14D1" w:rsidRPr="00546A4C" w:rsidRDefault="003810F3" w:rsidP="00D377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3810F3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период аренды имущества </w:t>
            </w:r>
            <w:r w:rsidR="00BF14D1" w:rsidRPr="00546A4C">
              <w:rPr>
                <w:rFonts w:ascii="Times New Roman" w:hAnsi="Times New Roman"/>
                <w:sz w:val="20"/>
                <w:szCs w:val="20"/>
              </w:rPr>
              <w:t>в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F14D1" w:rsidRPr="00546A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14D1" w:rsidRPr="00546A4C" w:rsidRDefault="00D37793" w:rsidP="00D377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F14D1" w:rsidRPr="00546A4C">
              <w:rPr>
                <w:rFonts w:ascii="Times New Roman" w:hAnsi="Times New Roman"/>
                <w:sz w:val="20"/>
                <w:szCs w:val="20"/>
              </w:rPr>
              <w:t xml:space="preserve">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</w:tc>
      </w:tr>
    </w:tbl>
    <w:p w:rsidR="003B1F0F" w:rsidRPr="003810F3" w:rsidRDefault="00BF14D1" w:rsidP="003810F3">
      <w:pPr>
        <w:pStyle w:val="Default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</w:t>
      </w:r>
      <w:r w:rsidR="003810F3">
        <w:rPr>
          <w:bCs/>
          <w:sz w:val="28"/>
          <w:szCs w:val="28"/>
        </w:rPr>
        <w:t>.</w:t>
      </w: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2974C1">
      <w:pPr>
        <w:pStyle w:val="210"/>
        <w:spacing w:line="240" w:lineRule="auto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Е.В. Бахарева</w:t>
      </w:r>
    </w:p>
    <w:p w:rsidR="00C334F8" w:rsidRDefault="00C334F8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334F8" w:rsidRDefault="00C334F8" w:rsidP="00E25B87">
      <w:pPr>
        <w:pStyle w:val="25"/>
        <w:rPr>
          <w:rFonts w:ascii="Times New Roman" w:hAnsi="Times New Roman"/>
          <w:sz w:val="28"/>
          <w:szCs w:val="28"/>
        </w:rPr>
      </w:pPr>
      <w:bookmarkStart w:id="1" w:name="RANGE!A1:C27"/>
      <w:bookmarkEnd w:id="1"/>
    </w:p>
    <w:sectPr w:rsidR="00C334F8" w:rsidSect="00D37793">
      <w:pgSz w:w="11906" w:h="16838"/>
      <w:pgMar w:top="1134" w:right="282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8B" w:rsidRDefault="00C1158B">
      <w:pPr>
        <w:spacing w:after="0" w:line="240" w:lineRule="auto"/>
      </w:pPr>
      <w:r>
        <w:separator/>
      </w:r>
    </w:p>
  </w:endnote>
  <w:endnote w:type="continuationSeparator" w:id="0">
    <w:p w:rsidR="00C1158B" w:rsidRDefault="00C1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8B" w:rsidRDefault="00C1158B">
      <w:pPr>
        <w:spacing w:after="0" w:line="240" w:lineRule="auto"/>
      </w:pPr>
      <w:r>
        <w:separator/>
      </w:r>
    </w:p>
  </w:footnote>
  <w:footnote w:type="continuationSeparator" w:id="0">
    <w:p w:rsidR="00C1158B" w:rsidRDefault="00C1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3A3"/>
    <w:multiLevelType w:val="hybridMultilevel"/>
    <w:tmpl w:val="E4320F54"/>
    <w:lvl w:ilvl="0" w:tplc="210A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8531FF"/>
    <w:multiLevelType w:val="hybridMultilevel"/>
    <w:tmpl w:val="9760B522"/>
    <w:lvl w:ilvl="0" w:tplc="4D4A79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328CB64">
      <w:start w:val="1"/>
      <w:numFmt w:val="lowerLetter"/>
      <w:lvlText w:val="%2."/>
      <w:lvlJc w:val="left"/>
      <w:pPr>
        <w:ind w:left="1785" w:hanging="360"/>
      </w:pPr>
    </w:lvl>
    <w:lvl w:ilvl="2" w:tplc="6B062AB4">
      <w:start w:val="1"/>
      <w:numFmt w:val="lowerRoman"/>
      <w:lvlText w:val="%3."/>
      <w:lvlJc w:val="right"/>
      <w:pPr>
        <w:ind w:left="2505" w:hanging="180"/>
      </w:pPr>
    </w:lvl>
    <w:lvl w:ilvl="3" w:tplc="9A24F918">
      <w:start w:val="1"/>
      <w:numFmt w:val="decimal"/>
      <w:lvlText w:val="%4."/>
      <w:lvlJc w:val="left"/>
      <w:pPr>
        <w:ind w:left="3225" w:hanging="360"/>
      </w:pPr>
    </w:lvl>
    <w:lvl w:ilvl="4" w:tplc="D9EA80D6">
      <w:start w:val="1"/>
      <w:numFmt w:val="lowerLetter"/>
      <w:lvlText w:val="%5."/>
      <w:lvlJc w:val="left"/>
      <w:pPr>
        <w:ind w:left="3945" w:hanging="360"/>
      </w:pPr>
    </w:lvl>
    <w:lvl w:ilvl="5" w:tplc="333C02FC">
      <w:start w:val="1"/>
      <w:numFmt w:val="lowerRoman"/>
      <w:lvlText w:val="%6."/>
      <w:lvlJc w:val="right"/>
      <w:pPr>
        <w:ind w:left="4665" w:hanging="180"/>
      </w:pPr>
    </w:lvl>
    <w:lvl w:ilvl="6" w:tplc="FD426894">
      <w:start w:val="1"/>
      <w:numFmt w:val="decimal"/>
      <w:lvlText w:val="%7."/>
      <w:lvlJc w:val="left"/>
      <w:pPr>
        <w:ind w:left="5385" w:hanging="360"/>
      </w:pPr>
    </w:lvl>
    <w:lvl w:ilvl="7" w:tplc="8BE2F276">
      <w:start w:val="1"/>
      <w:numFmt w:val="lowerLetter"/>
      <w:lvlText w:val="%8."/>
      <w:lvlJc w:val="left"/>
      <w:pPr>
        <w:ind w:left="6105" w:hanging="360"/>
      </w:pPr>
    </w:lvl>
    <w:lvl w:ilvl="8" w:tplc="5442E54E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556904"/>
    <w:multiLevelType w:val="hybridMultilevel"/>
    <w:tmpl w:val="062C3932"/>
    <w:lvl w:ilvl="0" w:tplc="8DF45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F8"/>
    <w:rsid w:val="00064FF8"/>
    <w:rsid w:val="002974C1"/>
    <w:rsid w:val="003810F3"/>
    <w:rsid w:val="003B1F0F"/>
    <w:rsid w:val="0048274E"/>
    <w:rsid w:val="00595778"/>
    <w:rsid w:val="00641CA9"/>
    <w:rsid w:val="009272FE"/>
    <w:rsid w:val="00AB4EDD"/>
    <w:rsid w:val="00BF14D1"/>
    <w:rsid w:val="00C1158B"/>
    <w:rsid w:val="00C24620"/>
    <w:rsid w:val="00C334F8"/>
    <w:rsid w:val="00D37793"/>
    <w:rsid w:val="00E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5D469-7981-49FD-A52F-46A7F80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2"/>
    <w:basedOn w:val="a"/>
    <w:link w:val="26"/>
    <w:uiPriority w:val="99"/>
    <w:unhideWhenUsed/>
    <w:rsid w:val="00E25B8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E25B8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1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Placeholder Text"/>
    <w:basedOn w:val="a0"/>
    <w:uiPriority w:val="99"/>
    <w:semiHidden/>
    <w:rsid w:val="003B1F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Вера Владимировна</dc:creator>
  <cp:keywords/>
  <dc:description/>
  <cp:lastModifiedBy>Приходько Вера Владимировна</cp:lastModifiedBy>
  <cp:revision>11</cp:revision>
  <cp:lastPrinted>2024-07-16T08:23:00Z</cp:lastPrinted>
  <dcterms:created xsi:type="dcterms:W3CDTF">2023-11-21T04:21:00Z</dcterms:created>
  <dcterms:modified xsi:type="dcterms:W3CDTF">2024-07-16T08:28:00Z</dcterms:modified>
</cp:coreProperties>
</file>