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A" w:rsidRPr="00F5170D" w:rsidRDefault="006B7F1A" w:rsidP="00BE2D69">
      <w:pPr>
        <w:pStyle w:val="20"/>
        <w:rPr>
          <w:rFonts w:cs="Times New Roman"/>
          <w:color w:val="auto"/>
          <w:sz w:val="22"/>
          <w:szCs w:val="22"/>
        </w:rPr>
      </w:pPr>
      <w:r w:rsidRPr="00F5170D">
        <w:rPr>
          <w:rFonts w:cs="Times New Roman"/>
          <w:color w:val="auto"/>
          <w:sz w:val="22"/>
          <w:szCs w:val="22"/>
        </w:rPr>
        <w:t>Приложение № </w:t>
      </w:r>
      <w:r w:rsidR="00BF4B86" w:rsidRPr="00F5170D">
        <w:rPr>
          <w:rFonts w:cs="Times New Roman"/>
          <w:color w:val="auto"/>
          <w:sz w:val="22"/>
          <w:szCs w:val="22"/>
        </w:rPr>
        <w:t>6</w:t>
      </w:r>
    </w:p>
    <w:p w:rsidR="008B2165" w:rsidRPr="00F5170D" w:rsidRDefault="008B2165" w:rsidP="00BE2D69">
      <w:pPr>
        <w:spacing w:after="0" w:line="240" w:lineRule="auto"/>
        <w:ind w:left="10206"/>
        <w:jc w:val="both"/>
        <w:rPr>
          <w:rFonts w:ascii="Times New Roman" w:eastAsia="MS Mincho" w:hAnsi="Times New Roman"/>
          <w:lang w:eastAsia="ru-RU"/>
        </w:rPr>
      </w:pPr>
      <w:r w:rsidRPr="00F5170D">
        <w:rPr>
          <w:rFonts w:ascii="Times New Roman" w:eastAsia="MS Mincho" w:hAnsi="Times New Roman"/>
          <w:lang w:eastAsia="ru-RU"/>
        </w:rPr>
        <w:t xml:space="preserve">к региональной программе Новосибирской области «Снижение доли населения с </w:t>
      </w:r>
      <w:r w:rsidR="00714586">
        <w:rPr>
          <w:rFonts w:ascii="Times New Roman" w:eastAsia="MS Mincho" w:hAnsi="Times New Roman"/>
          <w:lang w:eastAsia="ru-RU"/>
        </w:rPr>
        <w:t xml:space="preserve">денежными </w:t>
      </w:r>
      <w:r w:rsidRPr="00F5170D">
        <w:rPr>
          <w:rFonts w:ascii="Times New Roman" w:eastAsia="MS Mincho" w:hAnsi="Times New Roman"/>
          <w:lang w:eastAsia="ru-RU"/>
        </w:rPr>
        <w:t>доходами ниже величины прожиточного минимума в Новосибирской области на период до 2030 года»</w:t>
      </w:r>
    </w:p>
    <w:p w:rsidR="006B7F1A" w:rsidRPr="00F5170D" w:rsidRDefault="006B7F1A" w:rsidP="00BE2D69">
      <w:pPr>
        <w:spacing w:after="0" w:line="240" w:lineRule="auto"/>
        <w:ind w:firstLine="709"/>
        <w:jc w:val="both"/>
        <w:rPr>
          <w:rFonts w:ascii="Times New Roman" w:eastAsia="MS Mincho" w:hAnsi="Times New Roman"/>
          <w:lang w:eastAsia="ru-RU"/>
        </w:rPr>
      </w:pPr>
    </w:p>
    <w:p w:rsidR="000F4129" w:rsidRDefault="000F4129"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Мониторинг реализации </w:t>
      </w:r>
      <w:r w:rsidR="008B2165" w:rsidRPr="00F5170D">
        <w:rPr>
          <w:rFonts w:ascii="Times New Roman" w:eastAsia="MS Mincho" w:hAnsi="Times New Roman" w:cs="Times New Roman"/>
          <w:sz w:val="22"/>
          <w:szCs w:val="22"/>
          <w:lang w:eastAsia="ru-RU"/>
        </w:rPr>
        <w:t xml:space="preserve">региональной программы Новосибирской области «Снижение доли населения с </w:t>
      </w:r>
      <w:r w:rsidR="00714586">
        <w:rPr>
          <w:rFonts w:ascii="Times New Roman" w:eastAsia="MS Mincho" w:hAnsi="Times New Roman" w:cs="Times New Roman"/>
          <w:sz w:val="22"/>
          <w:szCs w:val="22"/>
          <w:lang w:eastAsia="ru-RU"/>
        </w:rPr>
        <w:t xml:space="preserve">денежными </w:t>
      </w:r>
      <w:r w:rsidR="008B2165" w:rsidRPr="00F5170D">
        <w:rPr>
          <w:rFonts w:ascii="Times New Roman" w:eastAsia="MS Mincho" w:hAnsi="Times New Roman" w:cs="Times New Roman"/>
          <w:sz w:val="22"/>
          <w:szCs w:val="22"/>
          <w:lang w:eastAsia="ru-RU"/>
        </w:rPr>
        <w:t>доходами ниже величины прожиточного минимума в Новосибирской области на период до 2030 года»</w:t>
      </w:r>
      <w:r w:rsidR="001000CF" w:rsidRPr="00F5170D">
        <w:rPr>
          <w:rFonts w:ascii="Times New Roman" w:eastAsia="MS Mincho" w:hAnsi="Times New Roman" w:cs="Times New Roman"/>
          <w:sz w:val="22"/>
          <w:szCs w:val="22"/>
          <w:lang w:eastAsia="ru-RU"/>
        </w:rPr>
        <w:t xml:space="preserve"> </w:t>
      </w:r>
      <w:r w:rsidRPr="00F5170D">
        <w:rPr>
          <w:rFonts w:ascii="Times New Roman" w:hAnsi="Times New Roman" w:cs="Times New Roman"/>
          <w:sz w:val="22"/>
          <w:szCs w:val="22"/>
        </w:rPr>
        <w:t>(квартальный)</w:t>
      </w:r>
    </w:p>
    <w:p w:rsidR="00167BC2" w:rsidRPr="00F5170D" w:rsidRDefault="00167BC2" w:rsidP="00BE2D69">
      <w:pPr>
        <w:pStyle w:val="ConsPlusNormal"/>
        <w:jc w:val="center"/>
        <w:rPr>
          <w:rFonts w:ascii="Times New Roman" w:hAnsi="Times New Roman" w:cs="Times New Roman"/>
          <w:sz w:val="22"/>
          <w:szCs w:val="22"/>
        </w:rPr>
      </w:pPr>
    </w:p>
    <w:p w:rsidR="000F4129" w:rsidRPr="00F5170D" w:rsidRDefault="000F4129" w:rsidP="00BE2D69">
      <w:pPr>
        <w:pStyle w:val="ConsPlusNormal"/>
        <w:jc w:val="right"/>
        <w:rPr>
          <w:rFonts w:ascii="Times New Roman" w:hAnsi="Times New Roman" w:cs="Times New Roman"/>
          <w:sz w:val="22"/>
          <w:szCs w:val="22"/>
        </w:rPr>
      </w:pPr>
      <w:r w:rsidRPr="00F5170D">
        <w:rPr>
          <w:rFonts w:ascii="Times New Roman" w:hAnsi="Times New Roman" w:cs="Times New Roman"/>
          <w:sz w:val="22"/>
          <w:szCs w:val="22"/>
        </w:rPr>
        <w:t xml:space="preserve">Форма </w:t>
      </w:r>
      <w:r w:rsidR="00BF4B86" w:rsidRPr="00F5170D">
        <w:rPr>
          <w:rFonts w:ascii="Times New Roman" w:hAnsi="Times New Roman" w:cs="Times New Roman"/>
          <w:sz w:val="22"/>
          <w:szCs w:val="22"/>
        </w:rPr>
        <w:t>6</w:t>
      </w:r>
      <w:r w:rsidRPr="00F5170D">
        <w:rPr>
          <w:rFonts w:ascii="Times New Roman" w:hAnsi="Times New Roman" w:cs="Times New Roman"/>
          <w:sz w:val="22"/>
          <w:szCs w:val="22"/>
        </w:rPr>
        <w:t>.1</w:t>
      </w:r>
    </w:p>
    <w:p w:rsidR="000F4129" w:rsidRPr="00F5170D" w:rsidRDefault="000F4129" w:rsidP="00BE2D69">
      <w:pPr>
        <w:pStyle w:val="ConsPlusNormal"/>
        <w:jc w:val="both"/>
        <w:rPr>
          <w:rFonts w:ascii="Times New Roman" w:hAnsi="Times New Roman" w:cs="Times New Roman"/>
          <w:sz w:val="22"/>
          <w:szCs w:val="22"/>
        </w:rPr>
      </w:pPr>
    </w:p>
    <w:p w:rsidR="008B2165" w:rsidRPr="00F5170D" w:rsidRDefault="000F4129" w:rsidP="00BE2D69">
      <w:pPr>
        <w:spacing w:after="0" w:line="240" w:lineRule="auto"/>
        <w:jc w:val="center"/>
        <w:rPr>
          <w:rFonts w:ascii="Times New Roman" w:hAnsi="Times New Roman"/>
          <w:lang w:eastAsia="ru-RU"/>
        </w:rPr>
      </w:pPr>
      <w:r w:rsidRPr="00F5170D">
        <w:rPr>
          <w:rFonts w:ascii="Times New Roman" w:eastAsia="Times New Roman" w:hAnsi="Times New Roman"/>
          <w:lang w:eastAsia="ar-SA"/>
        </w:rPr>
        <w:t xml:space="preserve">Отчет о достижении значений </w:t>
      </w:r>
      <w:r w:rsidR="00960342" w:rsidRPr="00F5170D">
        <w:rPr>
          <w:rFonts w:ascii="Times New Roman" w:eastAsia="Times New Roman" w:hAnsi="Times New Roman"/>
          <w:lang w:eastAsia="ar-SA"/>
        </w:rPr>
        <w:t>целевых</w:t>
      </w:r>
      <w:r w:rsidRPr="00F5170D">
        <w:rPr>
          <w:rFonts w:ascii="Times New Roman" w:eastAsia="Times New Roman" w:hAnsi="Times New Roman"/>
          <w:lang w:eastAsia="ar-SA"/>
        </w:rPr>
        <w:t xml:space="preserve"> </w:t>
      </w:r>
      <w:r w:rsidR="005C5102" w:rsidRPr="00F5170D">
        <w:rPr>
          <w:rFonts w:ascii="Times New Roman" w:eastAsia="Times New Roman" w:hAnsi="Times New Roman"/>
          <w:lang w:eastAsia="ar-SA"/>
        </w:rPr>
        <w:t>индикаторов</w:t>
      </w:r>
      <w:r w:rsidR="001000CF" w:rsidRPr="00F5170D">
        <w:rPr>
          <w:rFonts w:ascii="Times New Roman" w:eastAsia="Times New Roman" w:hAnsi="Times New Roman"/>
          <w:lang w:eastAsia="ar-SA"/>
        </w:rPr>
        <w:t xml:space="preserve"> </w:t>
      </w:r>
      <w:r w:rsidR="008B2165" w:rsidRPr="00F5170D">
        <w:rPr>
          <w:rFonts w:ascii="Times New Roman" w:hAnsi="Times New Roman"/>
          <w:lang w:eastAsia="ru-RU"/>
        </w:rPr>
        <w:t xml:space="preserve">региональной программы Новосибирской области «Снижение доли населения с </w:t>
      </w:r>
      <w:r w:rsidR="00714586">
        <w:rPr>
          <w:rFonts w:ascii="Times New Roman" w:hAnsi="Times New Roman"/>
          <w:lang w:eastAsia="ru-RU"/>
        </w:rPr>
        <w:t xml:space="preserve">денежными </w:t>
      </w:r>
      <w:r w:rsidR="008B2165" w:rsidRPr="00F5170D">
        <w:rPr>
          <w:rFonts w:ascii="Times New Roman" w:hAnsi="Times New Roman"/>
          <w:lang w:eastAsia="ru-RU"/>
        </w:rPr>
        <w:t>доходами ниже величины прожиточного минимума в Новосибирской области на период до 2030 года»</w:t>
      </w:r>
    </w:p>
    <w:p w:rsidR="000F4129" w:rsidRPr="00F5170D" w:rsidRDefault="000F4129" w:rsidP="00BE2D69">
      <w:pPr>
        <w:pStyle w:val="ConsPlusNonformat"/>
        <w:jc w:val="center"/>
        <w:rPr>
          <w:rFonts w:ascii="Times New Roman" w:eastAsia="Times New Roman" w:hAnsi="Times New Roman" w:cs="Times New Roman"/>
          <w:sz w:val="22"/>
          <w:szCs w:val="22"/>
          <w:lang w:eastAsia="ar-SA"/>
        </w:rPr>
      </w:pPr>
    </w:p>
    <w:p w:rsidR="000F4129" w:rsidRPr="00F5170D" w:rsidRDefault="000F4129" w:rsidP="00BE2D69">
      <w:pPr>
        <w:pStyle w:val="ConsPlusNonformat"/>
        <w:jc w:val="center"/>
        <w:rPr>
          <w:rFonts w:ascii="Times New Roman" w:eastAsia="Times New Roman" w:hAnsi="Times New Roman" w:cs="Times New Roman"/>
          <w:sz w:val="22"/>
          <w:szCs w:val="22"/>
          <w:lang w:eastAsia="ar-SA"/>
        </w:rPr>
      </w:pPr>
      <w:proofErr w:type="spellStart"/>
      <w:r w:rsidRPr="00F5170D">
        <w:rPr>
          <w:rFonts w:ascii="Times New Roman" w:eastAsia="Times New Roman" w:hAnsi="Times New Roman" w:cs="Times New Roman"/>
          <w:sz w:val="22"/>
          <w:szCs w:val="22"/>
          <w:lang w:eastAsia="ar-SA"/>
        </w:rPr>
        <w:t>Отчетный</w:t>
      </w:r>
      <w:proofErr w:type="spellEnd"/>
      <w:r w:rsidRPr="00F5170D">
        <w:rPr>
          <w:rFonts w:ascii="Times New Roman" w:eastAsia="Times New Roman" w:hAnsi="Times New Roman" w:cs="Times New Roman"/>
          <w:sz w:val="22"/>
          <w:szCs w:val="22"/>
          <w:lang w:eastAsia="ar-SA"/>
        </w:rPr>
        <w:t xml:space="preserve"> период _____________________</w:t>
      </w:r>
      <w:r w:rsidR="003576EA">
        <w:rPr>
          <w:rFonts w:ascii="Times New Roman" w:eastAsia="Times New Roman" w:hAnsi="Times New Roman" w:cs="Times New Roman"/>
          <w:sz w:val="22"/>
          <w:szCs w:val="22"/>
          <w:lang w:eastAsia="ar-SA"/>
        </w:rPr>
        <w:t xml:space="preserve"> </w:t>
      </w:r>
      <w:r w:rsidRPr="00F5170D">
        <w:rPr>
          <w:rFonts w:ascii="Times New Roman" w:eastAsia="Times New Roman" w:hAnsi="Times New Roman" w:cs="Times New Roman"/>
          <w:sz w:val="22"/>
          <w:szCs w:val="22"/>
          <w:lang w:eastAsia="ar-SA"/>
        </w:rPr>
        <w:t>(</w:t>
      </w:r>
      <w:r w:rsidR="003576EA">
        <w:rPr>
          <w:rFonts w:ascii="Times New Roman" w:eastAsia="Times New Roman" w:hAnsi="Times New Roman" w:cs="Times New Roman"/>
          <w:sz w:val="22"/>
          <w:szCs w:val="22"/>
          <w:lang w:eastAsia="ar-SA"/>
        </w:rPr>
        <w:t>3,6,9,12 мес</w:t>
      </w:r>
      <w:r w:rsidR="00B30FE3">
        <w:rPr>
          <w:rFonts w:ascii="Times New Roman" w:eastAsia="Times New Roman" w:hAnsi="Times New Roman" w:cs="Times New Roman"/>
          <w:sz w:val="22"/>
          <w:szCs w:val="22"/>
          <w:lang w:eastAsia="ar-SA"/>
        </w:rPr>
        <w:t>.</w:t>
      </w:r>
      <w:bookmarkStart w:id="0" w:name="_GoBack"/>
      <w:bookmarkEnd w:id="0"/>
      <w:r w:rsidRPr="00F5170D">
        <w:rPr>
          <w:rFonts w:ascii="Times New Roman" w:eastAsia="Times New Roman" w:hAnsi="Times New Roman" w:cs="Times New Roman"/>
          <w:sz w:val="22"/>
          <w:szCs w:val="22"/>
          <w:lang w:eastAsia="ar-SA"/>
        </w:rPr>
        <w:t>)</w:t>
      </w:r>
      <w:r w:rsidR="002A0FB5" w:rsidRPr="00F5170D">
        <w:rPr>
          <w:rFonts w:ascii="Times New Roman" w:eastAsia="Times New Roman" w:hAnsi="Times New Roman" w:cs="Times New Roman"/>
          <w:sz w:val="22"/>
          <w:szCs w:val="22"/>
          <w:lang w:eastAsia="ar-SA"/>
        </w:rPr>
        <w:t xml:space="preserve"> _______</w:t>
      </w:r>
      <w:r w:rsidR="003576EA">
        <w:rPr>
          <w:rFonts w:ascii="Times New Roman" w:eastAsia="Times New Roman" w:hAnsi="Times New Roman" w:cs="Times New Roman"/>
          <w:sz w:val="22"/>
          <w:szCs w:val="22"/>
          <w:lang w:eastAsia="ar-SA"/>
        </w:rPr>
        <w:t xml:space="preserve"> </w:t>
      </w:r>
      <w:r w:rsidR="002A0FB5" w:rsidRPr="00F5170D">
        <w:rPr>
          <w:rFonts w:ascii="Times New Roman" w:eastAsia="Times New Roman" w:hAnsi="Times New Roman" w:cs="Times New Roman"/>
          <w:sz w:val="22"/>
          <w:szCs w:val="22"/>
          <w:lang w:eastAsia="ar-SA"/>
        </w:rPr>
        <w:t>год</w:t>
      </w:r>
      <w:r w:rsidR="003576EA">
        <w:rPr>
          <w:rFonts w:ascii="Times New Roman" w:eastAsia="Times New Roman" w:hAnsi="Times New Roman" w:cs="Times New Roman"/>
          <w:sz w:val="22"/>
          <w:szCs w:val="22"/>
          <w:lang w:eastAsia="ar-SA"/>
        </w:rPr>
        <w:t>а</w:t>
      </w:r>
    </w:p>
    <w:p w:rsidR="000F4129" w:rsidRPr="00F5170D" w:rsidRDefault="000F4129" w:rsidP="00BE2D69">
      <w:pPr>
        <w:pStyle w:val="ConsPlusNormal"/>
        <w:jc w:val="center"/>
        <w:rPr>
          <w:rFonts w:ascii="Times New Roman" w:hAnsi="Times New Roman" w:cs="Times New Roman"/>
          <w:sz w:val="22"/>
          <w:szCs w:val="22"/>
        </w:rPr>
      </w:pPr>
    </w:p>
    <w:tbl>
      <w:tblPr>
        <w:tblW w:w="14812" w:type="dxa"/>
        <w:jc w:val="center"/>
        <w:tblLayout w:type="fixed"/>
        <w:tblCellMar>
          <w:top w:w="102" w:type="dxa"/>
          <w:left w:w="62" w:type="dxa"/>
          <w:bottom w:w="102" w:type="dxa"/>
          <w:right w:w="62" w:type="dxa"/>
        </w:tblCellMar>
        <w:tblLook w:val="0000" w:firstRow="0" w:lastRow="0" w:firstColumn="0" w:lastColumn="0" w:noHBand="0" w:noVBand="0"/>
      </w:tblPr>
      <w:tblGrid>
        <w:gridCol w:w="2972"/>
        <w:gridCol w:w="1631"/>
        <w:gridCol w:w="1487"/>
        <w:gridCol w:w="1418"/>
        <w:gridCol w:w="1276"/>
        <w:gridCol w:w="1493"/>
        <w:gridCol w:w="1843"/>
        <w:gridCol w:w="2680"/>
        <w:gridCol w:w="12"/>
      </w:tblGrid>
      <w:tr w:rsidR="00115F3E" w:rsidRPr="00F5170D" w:rsidTr="001300F0">
        <w:trPr>
          <w:gridAfter w:val="1"/>
          <w:wAfter w:w="12" w:type="dxa"/>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Цель, наименование целевого индикатора</w:t>
            </w:r>
          </w:p>
        </w:tc>
        <w:tc>
          <w:tcPr>
            <w:tcW w:w="1631" w:type="dxa"/>
            <w:vMerge w:val="restart"/>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Ед. измерения</w:t>
            </w:r>
          </w:p>
        </w:tc>
        <w:tc>
          <w:tcPr>
            <w:tcW w:w="1487" w:type="dxa"/>
            <w:vMerge w:val="restart"/>
            <w:tcBorders>
              <w:top w:val="single" w:sz="4" w:space="0" w:color="auto"/>
              <w:left w:val="single" w:sz="4" w:space="0" w:color="auto"/>
              <w:right w:val="single" w:sz="4" w:space="0" w:color="auto"/>
            </w:tcBorders>
            <w:vAlign w:val="center"/>
          </w:tcPr>
          <w:p w:rsidR="00115F3E" w:rsidRPr="00F5170D" w:rsidRDefault="00396DE0" w:rsidP="00396DE0">
            <w:pPr>
              <w:pStyle w:val="ConsPlusNormal"/>
              <w:jc w:val="center"/>
              <w:rPr>
                <w:rFonts w:ascii="Times New Roman" w:hAnsi="Times New Roman" w:cs="Times New Roman"/>
                <w:sz w:val="22"/>
                <w:szCs w:val="22"/>
              </w:rPr>
            </w:pPr>
            <w:r>
              <w:rPr>
                <w:rFonts w:ascii="Times New Roman" w:hAnsi="Times New Roman" w:cs="Times New Roman"/>
                <w:sz w:val="22"/>
                <w:szCs w:val="22"/>
              </w:rPr>
              <w:t>Исполнители</w:t>
            </w:r>
          </w:p>
        </w:tc>
        <w:tc>
          <w:tcPr>
            <w:tcW w:w="4187" w:type="dxa"/>
            <w:gridSpan w:val="3"/>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Значения целевого индикатора на конец отчетного периода</w:t>
            </w:r>
          </w:p>
        </w:tc>
        <w:tc>
          <w:tcPr>
            <w:tcW w:w="1843" w:type="dxa"/>
            <w:vMerge w:val="restart"/>
            <w:tcBorders>
              <w:top w:val="single" w:sz="4" w:space="0" w:color="auto"/>
              <w:left w:val="single" w:sz="4" w:space="0" w:color="auto"/>
              <w:right w:val="single" w:sz="4" w:space="0" w:color="auto"/>
            </w:tcBorders>
          </w:tcPr>
          <w:p w:rsidR="00115F3E" w:rsidRPr="00F5170D" w:rsidRDefault="00115F3E" w:rsidP="00115F3E">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Расходы на реализацию, в том числе по источникам финансирования, тыс. рублей</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Причины отклонений фактического значения целевого индикатора от планового на конец отчетного периода</w:t>
            </w:r>
          </w:p>
        </w:tc>
      </w:tr>
      <w:tr w:rsidR="00115F3E" w:rsidRPr="00F5170D" w:rsidTr="001300F0">
        <w:trPr>
          <w:gridAfter w:val="1"/>
          <w:wAfter w:w="12" w:type="dxa"/>
          <w:trHeight w:val="430"/>
          <w:jc w:val="center"/>
        </w:trPr>
        <w:tc>
          <w:tcPr>
            <w:tcW w:w="2972"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631"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487" w:type="dxa"/>
            <w:vMerge/>
            <w:tcBorders>
              <w:left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период, предшествующий отчетному (факт)</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отчетный период реализации региональной программы</w:t>
            </w:r>
          </w:p>
        </w:tc>
        <w:tc>
          <w:tcPr>
            <w:tcW w:w="1843" w:type="dxa"/>
            <w:vMerge/>
            <w:tcBorders>
              <w:left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2680"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r>
      <w:tr w:rsidR="00115F3E" w:rsidRPr="00F5170D" w:rsidTr="001300F0">
        <w:trPr>
          <w:gridAfter w:val="1"/>
          <w:wAfter w:w="12" w:type="dxa"/>
          <w:trHeight w:val="220"/>
          <w:jc w:val="center"/>
        </w:trPr>
        <w:tc>
          <w:tcPr>
            <w:tcW w:w="2972"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631"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487" w:type="dxa"/>
            <w:vMerge/>
            <w:tcBorders>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план</w:t>
            </w:r>
          </w:p>
        </w:tc>
        <w:tc>
          <w:tcPr>
            <w:tcW w:w="1493" w:type="dxa"/>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факт</w:t>
            </w:r>
          </w:p>
        </w:tc>
        <w:tc>
          <w:tcPr>
            <w:tcW w:w="1843" w:type="dxa"/>
            <w:vMerge/>
            <w:tcBorders>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2680" w:type="dxa"/>
            <w:vMerge/>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r>
      <w:tr w:rsidR="00115F3E" w:rsidRPr="00F5170D" w:rsidTr="001300F0">
        <w:trPr>
          <w:gridAfter w:val="1"/>
          <w:wAfter w:w="12" w:type="dxa"/>
          <w:trHeight w:val="241"/>
          <w:jc w:val="center"/>
        </w:trPr>
        <w:tc>
          <w:tcPr>
            <w:tcW w:w="2972"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1</w:t>
            </w:r>
          </w:p>
        </w:tc>
        <w:tc>
          <w:tcPr>
            <w:tcW w:w="1631"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2</w:t>
            </w:r>
          </w:p>
        </w:tc>
        <w:tc>
          <w:tcPr>
            <w:tcW w:w="1487"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5</w:t>
            </w:r>
          </w:p>
        </w:tc>
        <w:tc>
          <w:tcPr>
            <w:tcW w:w="1493"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right w:val="single" w:sz="4" w:space="0" w:color="auto"/>
            </w:tcBorders>
          </w:tcPr>
          <w:p w:rsidR="00115F3E" w:rsidRPr="00F5170D" w:rsidRDefault="00115F3E" w:rsidP="00115F3E">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7</w:t>
            </w:r>
          </w:p>
        </w:tc>
        <w:tc>
          <w:tcPr>
            <w:tcW w:w="2680"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8</w:t>
            </w:r>
          </w:p>
        </w:tc>
      </w:tr>
      <w:tr w:rsidR="00115F3E" w:rsidRPr="00F5170D" w:rsidTr="001300F0">
        <w:trPr>
          <w:trHeight w:val="241"/>
          <w:jc w:val="center"/>
        </w:trPr>
        <w:tc>
          <w:tcPr>
            <w:tcW w:w="14812" w:type="dxa"/>
            <w:gridSpan w:val="9"/>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Цель: Снижение уровня бедности в два раза по сравнению с показателем 2017 года</w:t>
            </w:r>
          </w:p>
        </w:tc>
      </w:tr>
      <w:tr w:rsidR="00115F3E" w:rsidRPr="00F5170D" w:rsidTr="001300F0">
        <w:trPr>
          <w:gridAfter w:val="1"/>
          <w:wAfter w:w="12" w:type="dxa"/>
          <w:jc w:val="center"/>
        </w:trPr>
        <w:tc>
          <w:tcPr>
            <w:tcW w:w="2972"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outlineLvl w:val="2"/>
              <w:rPr>
                <w:rFonts w:ascii="Times New Roman" w:hAnsi="Times New Roman" w:cs="Times New Roman"/>
                <w:sz w:val="22"/>
                <w:szCs w:val="22"/>
              </w:rPr>
            </w:pPr>
            <w:r w:rsidRPr="00F5170D">
              <w:rPr>
                <w:rFonts w:ascii="Times New Roman" w:hAnsi="Times New Roman" w:cs="Times New Roman"/>
                <w:sz w:val="22"/>
                <w:szCs w:val="22"/>
              </w:rPr>
              <w:t>1. Целевой индикатор</w:t>
            </w:r>
          </w:p>
        </w:tc>
        <w:tc>
          <w:tcPr>
            <w:tcW w:w="1631"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87"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93"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2680"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r>
      <w:tr w:rsidR="00115F3E" w:rsidRPr="00F5170D" w:rsidTr="001300F0">
        <w:trPr>
          <w:gridAfter w:val="1"/>
          <w:wAfter w:w="12" w:type="dxa"/>
          <w:trHeight w:val="125"/>
          <w:jc w:val="center"/>
        </w:trPr>
        <w:tc>
          <w:tcPr>
            <w:tcW w:w="2972"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outlineLvl w:val="2"/>
              <w:rPr>
                <w:rFonts w:ascii="Times New Roman" w:hAnsi="Times New Roman" w:cs="Times New Roman"/>
                <w:sz w:val="22"/>
                <w:szCs w:val="22"/>
              </w:rPr>
            </w:pPr>
            <w:r w:rsidRPr="00F5170D">
              <w:rPr>
                <w:rFonts w:ascii="Times New Roman" w:hAnsi="Times New Roman" w:cs="Times New Roman"/>
                <w:sz w:val="22"/>
                <w:szCs w:val="22"/>
              </w:rPr>
              <w:t>…</w:t>
            </w:r>
          </w:p>
        </w:tc>
        <w:tc>
          <w:tcPr>
            <w:tcW w:w="1631"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87"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493"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c>
          <w:tcPr>
            <w:tcW w:w="2680" w:type="dxa"/>
            <w:tcBorders>
              <w:top w:val="single" w:sz="4" w:space="0" w:color="auto"/>
              <w:left w:val="single" w:sz="4" w:space="0" w:color="auto"/>
              <w:bottom w:val="single" w:sz="4" w:space="0" w:color="auto"/>
              <w:right w:val="single" w:sz="4" w:space="0" w:color="auto"/>
            </w:tcBorders>
          </w:tcPr>
          <w:p w:rsidR="00115F3E" w:rsidRPr="00F5170D" w:rsidRDefault="00115F3E" w:rsidP="00396DE0">
            <w:pPr>
              <w:pStyle w:val="ConsPlusNormal"/>
              <w:jc w:val="center"/>
              <w:outlineLvl w:val="2"/>
              <w:rPr>
                <w:rFonts w:ascii="Times New Roman" w:hAnsi="Times New Roman" w:cs="Times New Roman"/>
                <w:sz w:val="22"/>
                <w:szCs w:val="22"/>
              </w:rPr>
            </w:pPr>
          </w:p>
        </w:tc>
      </w:tr>
    </w:tbl>
    <w:p w:rsidR="00B86D63" w:rsidRPr="00F5170D" w:rsidRDefault="00B86D63" w:rsidP="00BE2D69">
      <w:pPr>
        <w:spacing w:after="0" w:line="240" w:lineRule="auto"/>
        <w:rPr>
          <w:rFonts w:ascii="Times New Roman" w:hAnsi="Times New Roman"/>
        </w:rPr>
      </w:pPr>
      <w:r w:rsidRPr="00F5170D">
        <w:rPr>
          <w:rFonts w:ascii="Times New Roman" w:hAnsi="Times New Roman"/>
        </w:rPr>
        <w:br w:type="page"/>
      </w:r>
    </w:p>
    <w:p w:rsidR="000F4129" w:rsidRPr="00F5170D" w:rsidRDefault="000F4129" w:rsidP="00BE2D69">
      <w:pPr>
        <w:pStyle w:val="af2"/>
        <w:jc w:val="right"/>
        <w:rPr>
          <w:rFonts w:ascii="Times New Roman" w:hAnsi="Times New Roman"/>
        </w:rPr>
      </w:pPr>
      <w:r w:rsidRPr="00F5170D">
        <w:rPr>
          <w:rFonts w:ascii="Times New Roman" w:hAnsi="Times New Roman"/>
        </w:rPr>
        <w:lastRenderedPageBreak/>
        <w:t xml:space="preserve">Форма </w:t>
      </w:r>
      <w:r w:rsidR="00BF4B86" w:rsidRPr="00F5170D">
        <w:rPr>
          <w:rFonts w:ascii="Times New Roman" w:hAnsi="Times New Roman"/>
        </w:rPr>
        <w:t>6</w:t>
      </w:r>
      <w:r w:rsidRPr="00F5170D">
        <w:rPr>
          <w:rFonts w:ascii="Times New Roman" w:hAnsi="Times New Roman"/>
        </w:rPr>
        <w:t>.2</w:t>
      </w:r>
    </w:p>
    <w:p w:rsidR="000F4129" w:rsidRPr="00F5170D" w:rsidRDefault="000F4129" w:rsidP="00BE2D69">
      <w:pPr>
        <w:pStyle w:val="af2"/>
        <w:jc w:val="center"/>
        <w:rPr>
          <w:rFonts w:ascii="Times New Roman" w:hAnsi="Times New Roman"/>
        </w:rPr>
      </w:pPr>
    </w:p>
    <w:p w:rsidR="008B2165" w:rsidRPr="00F5170D" w:rsidRDefault="009F3752" w:rsidP="00BE2D69">
      <w:pPr>
        <w:spacing w:after="0" w:line="240" w:lineRule="auto"/>
        <w:jc w:val="center"/>
        <w:rPr>
          <w:rFonts w:ascii="Times New Roman" w:hAnsi="Times New Roman"/>
          <w:lang w:eastAsia="ru-RU"/>
        </w:rPr>
      </w:pPr>
      <w:r w:rsidRPr="00F5170D">
        <w:rPr>
          <w:rFonts w:ascii="Times New Roman" w:hAnsi="Times New Roman"/>
        </w:rPr>
        <w:t>Отчет</w:t>
      </w:r>
      <w:r w:rsidR="000F4129" w:rsidRPr="00F5170D">
        <w:rPr>
          <w:rFonts w:ascii="Times New Roman" w:hAnsi="Times New Roman"/>
        </w:rPr>
        <w:t xml:space="preserve"> о реализации </w:t>
      </w:r>
      <w:r w:rsidR="00CD272E" w:rsidRPr="00F5170D">
        <w:rPr>
          <w:rFonts w:ascii="Times New Roman" w:hAnsi="Times New Roman"/>
        </w:rPr>
        <w:t xml:space="preserve">плана </w:t>
      </w:r>
      <w:r w:rsidR="000F4129" w:rsidRPr="00F5170D">
        <w:rPr>
          <w:rFonts w:ascii="Times New Roman" w:hAnsi="Times New Roman"/>
        </w:rPr>
        <w:t xml:space="preserve">мероприятий </w:t>
      </w:r>
      <w:r w:rsidR="008B2165" w:rsidRPr="00F5170D">
        <w:rPr>
          <w:rFonts w:ascii="Times New Roman" w:hAnsi="Times New Roman"/>
          <w:lang w:eastAsia="ru-RU"/>
        </w:rPr>
        <w:t xml:space="preserve">региональной программы Новосибирской области «Снижение доли населения с </w:t>
      </w:r>
      <w:r w:rsidR="00714586">
        <w:rPr>
          <w:rFonts w:ascii="Times New Roman" w:hAnsi="Times New Roman"/>
          <w:lang w:eastAsia="ru-RU"/>
        </w:rPr>
        <w:t xml:space="preserve">денежными </w:t>
      </w:r>
      <w:r w:rsidR="008B2165" w:rsidRPr="00F5170D">
        <w:rPr>
          <w:rFonts w:ascii="Times New Roman" w:hAnsi="Times New Roman"/>
          <w:lang w:eastAsia="ru-RU"/>
        </w:rPr>
        <w:t>доходами ниже величины прожиточного минимума в Новосибирской области на период до 2030 года»</w:t>
      </w:r>
    </w:p>
    <w:p w:rsidR="000F4129" w:rsidRPr="00F5170D" w:rsidRDefault="000F4129" w:rsidP="00BE2D69">
      <w:pPr>
        <w:pStyle w:val="af2"/>
        <w:jc w:val="center"/>
        <w:rPr>
          <w:rFonts w:ascii="Times New Roman" w:hAnsi="Times New Roman"/>
        </w:rPr>
      </w:pPr>
    </w:p>
    <w:p w:rsidR="002A0FB5" w:rsidRPr="00F5170D" w:rsidRDefault="002A0FB5" w:rsidP="00BE2D69">
      <w:pPr>
        <w:pStyle w:val="ConsPlusNonformat"/>
        <w:jc w:val="center"/>
        <w:rPr>
          <w:rFonts w:ascii="Times New Roman" w:eastAsia="Times New Roman" w:hAnsi="Times New Roman" w:cs="Times New Roman"/>
          <w:sz w:val="22"/>
          <w:szCs w:val="22"/>
          <w:lang w:eastAsia="ar-SA"/>
        </w:rPr>
      </w:pPr>
      <w:r w:rsidRPr="00F5170D">
        <w:rPr>
          <w:rFonts w:ascii="Times New Roman" w:eastAsia="Times New Roman" w:hAnsi="Times New Roman" w:cs="Times New Roman"/>
          <w:sz w:val="22"/>
          <w:szCs w:val="22"/>
          <w:lang w:eastAsia="ar-SA"/>
        </w:rPr>
        <w:t>Отчетный период _____________________ (</w:t>
      </w:r>
      <w:r w:rsidR="003576EA">
        <w:rPr>
          <w:rFonts w:ascii="Times New Roman" w:eastAsia="Times New Roman" w:hAnsi="Times New Roman" w:cs="Times New Roman"/>
          <w:sz w:val="22"/>
          <w:szCs w:val="22"/>
          <w:lang w:eastAsia="ar-SA"/>
        </w:rPr>
        <w:t>3,6,9,12 мес</w:t>
      </w:r>
      <w:r w:rsidR="00B30FE3">
        <w:rPr>
          <w:rFonts w:ascii="Times New Roman" w:eastAsia="Times New Roman" w:hAnsi="Times New Roman" w:cs="Times New Roman"/>
          <w:sz w:val="22"/>
          <w:szCs w:val="22"/>
          <w:lang w:eastAsia="ar-SA"/>
        </w:rPr>
        <w:t>.</w:t>
      </w:r>
      <w:r w:rsidRPr="00F5170D">
        <w:rPr>
          <w:rFonts w:ascii="Times New Roman" w:eastAsia="Times New Roman" w:hAnsi="Times New Roman" w:cs="Times New Roman"/>
          <w:sz w:val="22"/>
          <w:szCs w:val="22"/>
          <w:lang w:eastAsia="ar-SA"/>
        </w:rPr>
        <w:t>) _______ год</w:t>
      </w:r>
      <w:r w:rsidR="003576EA">
        <w:rPr>
          <w:rFonts w:ascii="Times New Roman" w:eastAsia="Times New Roman" w:hAnsi="Times New Roman" w:cs="Times New Roman"/>
          <w:sz w:val="22"/>
          <w:szCs w:val="22"/>
          <w:lang w:eastAsia="ar-SA"/>
        </w:rPr>
        <w:t>а</w:t>
      </w:r>
    </w:p>
    <w:p w:rsidR="005D0E00" w:rsidRPr="00F5170D" w:rsidRDefault="005D0E00" w:rsidP="00BE2D69">
      <w:pPr>
        <w:pStyle w:val="ConsPlusNonformat"/>
        <w:jc w:val="center"/>
        <w:rPr>
          <w:rFonts w:ascii="Times New Roman" w:eastAsia="Times New Roman" w:hAnsi="Times New Roman" w:cs="Times New Roman"/>
          <w:sz w:val="22"/>
          <w:szCs w:val="22"/>
          <w:lang w:eastAsia="ar-SA"/>
        </w:rPr>
      </w:pPr>
    </w:p>
    <w:p w:rsidR="000F4129" w:rsidRPr="00F5170D" w:rsidRDefault="000F4129" w:rsidP="00BE2D69">
      <w:pPr>
        <w:pStyle w:val="ConsPlusNormal"/>
        <w:jc w:val="right"/>
        <w:outlineLvl w:val="2"/>
        <w:rPr>
          <w:rFonts w:ascii="Times New Roman" w:hAnsi="Times New Roman" w:cs="Times New Roman"/>
          <w:sz w:val="22"/>
          <w:szCs w:val="22"/>
        </w:rPr>
      </w:pPr>
    </w:p>
    <w:tbl>
      <w:tblPr>
        <w:tblW w:w="14453" w:type="dxa"/>
        <w:jc w:val="center"/>
        <w:tblLayout w:type="fixed"/>
        <w:tblCellMar>
          <w:top w:w="102" w:type="dxa"/>
          <w:left w:w="62" w:type="dxa"/>
          <w:bottom w:w="102" w:type="dxa"/>
          <w:right w:w="62" w:type="dxa"/>
        </w:tblCellMar>
        <w:tblLook w:val="0000" w:firstRow="0" w:lastRow="0" w:firstColumn="0" w:lastColumn="0" w:noHBand="0" w:noVBand="0"/>
      </w:tblPr>
      <w:tblGrid>
        <w:gridCol w:w="2485"/>
        <w:gridCol w:w="1560"/>
        <w:gridCol w:w="1559"/>
        <w:gridCol w:w="1559"/>
        <w:gridCol w:w="1271"/>
        <w:gridCol w:w="1342"/>
        <w:gridCol w:w="2409"/>
        <w:gridCol w:w="2268"/>
      </w:tblGrid>
      <w:tr w:rsidR="00115F3E" w:rsidRPr="00F5170D" w:rsidTr="00A00D61">
        <w:trPr>
          <w:trHeight w:val="663"/>
          <w:jc w:val="center"/>
        </w:trPr>
        <w:tc>
          <w:tcPr>
            <w:tcW w:w="2485"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 xml:space="preserve">Наименование задач и мероприятий </w:t>
            </w:r>
          </w:p>
        </w:tc>
        <w:tc>
          <w:tcPr>
            <w:tcW w:w="1560"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Исполнители мероприятий</w:t>
            </w:r>
          </w:p>
        </w:tc>
        <w:tc>
          <w:tcPr>
            <w:tcW w:w="1559"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 xml:space="preserve">Плановая дата окончания реализации мероприятия &lt;1&gt; </w:t>
            </w:r>
          </w:p>
        </w:tc>
        <w:tc>
          <w:tcPr>
            <w:tcW w:w="1559"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Фактическая дата окончания реализации мероприятия &lt;2&gt;</w:t>
            </w:r>
          </w:p>
        </w:tc>
        <w:tc>
          <w:tcPr>
            <w:tcW w:w="2613" w:type="dxa"/>
            <w:gridSpan w:val="2"/>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Результат реализации мероприятия на конец отчетного периода &lt;3&gt;</w:t>
            </w:r>
          </w:p>
        </w:tc>
        <w:tc>
          <w:tcPr>
            <w:tcW w:w="2409"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Расходы на реализацию мероприятия, в том числе по источникам финансирования, тыс. руб.</w:t>
            </w:r>
          </w:p>
        </w:tc>
        <w:tc>
          <w:tcPr>
            <w:tcW w:w="2268" w:type="dxa"/>
            <w:vMerge w:val="restart"/>
            <w:tcBorders>
              <w:top w:val="single" w:sz="4" w:space="0" w:color="auto"/>
              <w:left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 xml:space="preserve">Причины отклонений фактического значения результата реализации мероприятия от планового, на конец отчетного периода </w:t>
            </w:r>
          </w:p>
        </w:tc>
      </w:tr>
      <w:tr w:rsidR="00115F3E" w:rsidRPr="00F5170D" w:rsidTr="00A00D61">
        <w:trPr>
          <w:trHeight w:val="806"/>
          <w:jc w:val="center"/>
        </w:trPr>
        <w:tc>
          <w:tcPr>
            <w:tcW w:w="2485" w:type="dxa"/>
            <w:vMerge/>
            <w:tcBorders>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c>
          <w:tcPr>
            <w:tcW w:w="1560" w:type="dxa"/>
            <w:vMerge/>
            <w:tcBorders>
              <w:left w:val="single" w:sz="4" w:space="0" w:color="auto"/>
              <w:bottom w:val="single" w:sz="4" w:space="0" w:color="auto"/>
              <w:right w:val="single" w:sz="4" w:space="0" w:color="auto"/>
            </w:tcBorders>
          </w:tcPr>
          <w:p w:rsidR="00115F3E" w:rsidRPr="00F5170D" w:rsidRDefault="00115F3E" w:rsidP="00BE2D69">
            <w:pPr>
              <w:pStyle w:val="ConsPlusNormal"/>
              <w:jc w:val="center"/>
              <w:outlineLvl w:val="2"/>
              <w:rPr>
                <w:rFonts w:ascii="Times New Roman" w:hAnsi="Times New Roman" w:cs="Times New Roman"/>
                <w:sz w:val="22"/>
                <w:szCs w:val="22"/>
              </w:rPr>
            </w:pPr>
          </w:p>
        </w:tc>
        <w:tc>
          <w:tcPr>
            <w:tcW w:w="1559" w:type="dxa"/>
            <w:vMerge/>
            <w:tcBorders>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c>
          <w:tcPr>
            <w:tcW w:w="1559" w:type="dxa"/>
            <w:vMerge/>
            <w:tcBorders>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c>
          <w:tcPr>
            <w:tcW w:w="1271" w:type="dxa"/>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План</w:t>
            </w:r>
          </w:p>
        </w:tc>
        <w:tc>
          <w:tcPr>
            <w:tcW w:w="1342" w:type="dxa"/>
            <w:tcBorders>
              <w:top w:val="single" w:sz="4" w:space="0" w:color="auto"/>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r w:rsidRPr="00F5170D">
              <w:rPr>
                <w:rFonts w:ascii="Times New Roman" w:hAnsi="Times New Roman" w:cs="Times New Roman"/>
                <w:sz w:val="22"/>
                <w:szCs w:val="22"/>
              </w:rPr>
              <w:t>Факт</w:t>
            </w:r>
          </w:p>
        </w:tc>
        <w:tc>
          <w:tcPr>
            <w:tcW w:w="2409" w:type="dxa"/>
            <w:vMerge/>
            <w:tcBorders>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c>
          <w:tcPr>
            <w:tcW w:w="2268" w:type="dxa"/>
            <w:vMerge/>
            <w:tcBorders>
              <w:left w:val="single" w:sz="4" w:space="0" w:color="auto"/>
              <w:bottom w:val="single" w:sz="4" w:space="0" w:color="auto"/>
              <w:right w:val="single" w:sz="4" w:space="0" w:color="auto"/>
            </w:tcBorders>
            <w:vAlign w:val="center"/>
          </w:tcPr>
          <w:p w:rsidR="00115F3E" w:rsidRPr="00F5170D" w:rsidRDefault="00115F3E" w:rsidP="00BE2D69">
            <w:pPr>
              <w:pStyle w:val="ConsPlusNormal"/>
              <w:jc w:val="center"/>
              <w:outlineLvl w:val="2"/>
              <w:rPr>
                <w:rFonts w:ascii="Times New Roman" w:hAnsi="Times New Roman" w:cs="Times New Roman"/>
                <w:sz w:val="22"/>
                <w:szCs w:val="22"/>
              </w:rPr>
            </w:pPr>
          </w:p>
        </w:tc>
      </w:tr>
      <w:tr w:rsidR="00115F3E" w:rsidRPr="00F5170D" w:rsidTr="00A00D61">
        <w:trPr>
          <w:jc w:val="center"/>
        </w:trPr>
        <w:tc>
          <w:tcPr>
            <w:tcW w:w="2485"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4</w:t>
            </w:r>
          </w:p>
        </w:tc>
        <w:tc>
          <w:tcPr>
            <w:tcW w:w="1271"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5</w:t>
            </w:r>
          </w:p>
        </w:tc>
        <w:tc>
          <w:tcPr>
            <w:tcW w:w="1342"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6</w:t>
            </w:r>
          </w:p>
        </w:tc>
        <w:tc>
          <w:tcPr>
            <w:tcW w:w="2409" w:type="dxa"/>
            <w:tcBorders>
              <w:top w:val="single" w:sz="4" w:space="0" w:color="auto"/>
              <w:left w:val="single" w:sz="4" w:space="0" w:color="auto"/>
              <w:bottom w:val="single" w:sz="4" w:space="0" w:color="auto"/>
              <w:right w:val="single" w:sz="4" w:space="0" w:color="auto"/>
            </w:tcBorders>
          </w:tcPr>
          <w:p w:rsidR="00115F3E" w:rsidRPr="00F5170D" w:rsidRDefault="00115F3E" w:rsidP="00115F3E">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8</w:t>
            </w:r>
          </w:p>
        </w:tc>
      </w:tr>
      <w:tr w:rsidR="00115F3E" w:rsidRPr="00F5170D" w:rsidTr="00A00D61">
        <w:trPr>
          <w:jc w:val="center"/>
        </w:trPr>
        <w:tc>
          <w:tcPr>
            <w:tcW w:w="14453" w:type="dxa"/>
            <w:gridSpan w:val="8"/>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Задача 1.</w:t>
            </w:r>
          </w:p>
        </w:tc>
      </w:tr>
      <w:tr w:rsidR="00115F3E" w:rsidRPr="00F5170D" w:rsidTr="00A00D61">
        <w:trPr>
          <w:jc w:val="center"/>
        </w:trPr>
        <w:tc>
          <w:tcPr>
            <w:tcW w:w="2485"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rPr>
                <w:rFonts w:ascii="Times New Roman" w:hAnsi="Times New Roman" w:cs="Times New Roman"/>
                <w:sz w:val="22"/>
                <w:szCs w:val="22"/>
              </w:rPr>
            </w:pPr>
            <w:r w:rsidRPr="00F5170D">
              <w:rPr>
                <w:rFonts w:ascii="Times New Roman" w:hAnsi="Times New Roman" w:cs="Times New Roman"/>
                <w:sz w:val="22"/>
                <w:szCs w:val="22"/>
              </w:rPr>
              <w:t>1.1. Мероприятие</w:t>
            </w:r>
          </w:p>
        </w:tc>
        <w:tc>
          <w:tcPr>
            <w:tcW w:w="1560"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271"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342"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r>
      <w:tr w:rsidR="00115F3E" w:rsidRPr="00F5170D" w:rsidTr="00A00D61">
        <w:trPr>
          <w:jc w:val="center"/>
        </w:trPr>
        <w:tc>
          <w:tcPr>
            <w:tcW w:w="2485" w:type="dxa"/>
            <w:tcBorders>
              <w:top w:val="single" w:sz="4" w:space="0" w:color="auto"/>
              <w:left w:val="single" w:sz="4" w:space="0" w:color="auto"/>
              <w:bottom w:val="single" w:sz="4" w:space="0" w:color="auto"/>
              <w:right w:val="single" w:sz="4" w:space="0" w:color="auto"/>
            </w:tcBorders>
          </w:tcPr>
          <w:p w:rsidR="00115F3E" w:rsidRPr="00F5170D" w:rsidRDefault="00115F3E" w:rsidP="00BE2D69">
            <w:pPr>
              <w:pStyle w:val="ConsPlusNormal"/>
              <w:rPr>
                <w:rFonts w:ascii="Times New Roman" w:hAnsi="Times New Roman" w:cs="Times New Roman"/>
                <w:sz w:val="22"/>
                <w:szCs w:val="22"/>
              </w:rPr>
            </w:pPr>
            <w:r w:rsidRPr="00F5170D">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271"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1342"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115F3E" w:rsidRPr="00F5170D" w:rsidRDefault="00115F3E" w:rsidP="00BA5A2B">
            <w:pPr>
              <w:pStyle w:val="ConsPlusNormal"/>
              <w:jc w:val="center"/>
              <w:rPr>
                <w:rFonts w:ascii="Times New Roman" w:hAnsi="Times New Roman" w:cs="Times New Roman"/>
                <w:sz w:val="22"/>
                <w:szCs w:val="22"/>
              </w:rPr>
            </w:pPr>
          </w:p>
        </w:tc>
      </w:tr>
    </w:tbl>
    <w:p w:rsidR="00376DA3" w:rsidRPr="00F5170D" w:rsidRDefault="00376DA3" w:rsidP="00BE2D69">
      <w:pPr>
        <w:spacing w:after="0" w:line="240" w:lineRule="auto"/>
        <w:rPr>
          <w:rFonts w:ascii="Times New Roman" w:eastAsia="Times New Roman" w:hAnsi="Times New Roman"/>
          <w:lang w:eastAsia="ru-RU"/>
        </w:rPr>
      </w:pPr>
    </w:p>
    <w:p w:rsidR="00AE1DF6" w:rsidRPr="00F5170D" w:rsidRDefault="00B75437" w:rsidP="003576EA">
      <w:pPr>
        <w:spacing w:after="0" w:line="240" w:lineRule="auto"/>
        <w:jc w:val="both"/>
        <w:rPr>
          <w:rFonts w:ascii="Times New Roman" w:eastAsia="Times New Roman" w:hAnsi="Times New Roman"/>
          <w:sz w:val="20"/>
          <w:szCs w:val="20"/>
          <w:lang w:eastAsia="ru-RU"/>
        </w:rPr>
      </w:pPr>
      <w:r w:rsidRPr="00F5170D">
        <w:rPr>
          <w:rFonts w:ascii="Times New Roman" w:eastAsia="Times New Roman" w:hAnsi="Times New Roman"/>
          <w:sz w:val="20"/>
          <w:szCs w:val="20"/>
          <w:lang w:eastAsia="ru-RU"/>
        </w:rPr>
        <w:t xml:space="preserve">&lt;1&gt; Плановая дата окончания реализации мероприятия соответствует </w:t>
      </w:r>
      <w:r w:rsidR="007102C2" w:rsidRPr="00F5170D">
        <w:rPr>
          <w:rFonts w:ascii="Times New Roman" w:eastAsia="Times New Roman" w:hAnsi="Times New Roman"/>
          <w:sz w:val="20"/>
          <w:szCs w:val="20"/>
          <w:lang w:eastAsia="ru-RU"/>
        </w:rPr>
        <w:t>концу года реализации мероприятия (например:</w:t>
      </w:r>
      <w:r w:rsidR="00703FDC" w:rsidRPr="00F5170D">
        <w:rPr>
          <w:rFonts w:ascii="Times New Roman" w:eastAsia="Times New Roman" w:hAnsi="Times New Roman"/>
          <w:sz w:val="20"/>
          <w:szCs w:val="20"/>
          <w:lang w:eastAsia="ru-RU"/>
        </w:rPr>
        <w:t xml:space="preserve"> срок реализации мероприятия 2020-2030 годы</w:t>
      </w:r>
      <w:r w:rsidR="00F122FF" w:rsidRPr="00F5170D">
        <w:rPr>
          <w:rFonts w:ascii="Times New Roman" w:eastAsia="Times New Roman" w:hAnsi="Times New Roman"/>
          <w:sz w:val="20"/>
          <w:szCs w:val="20"/>
          <w:lang w:eastAsia="ru-RU"/>
        </w:rPr>
        <w:t xml:space="preserve"> - </w:t>
      </w:r>
      <w:r w:rsidR="00703FDC" w:rsidRPr="00F5170D">
        <w:rPr>
          <w:rFonts w:ascii="Times New Roman" w:eastAsia="Times New Roman" w:hAnsi="Times New Roman"/>
          <w:sz w:val="20"/>
          <w:szCs w:val="20"/>
          <w:lang w:eastAsia="ru-RU"/>
        </w:rPr>
        <w:t>плановая дата окончания реализации мероприятия 31.12.2030)</w:t>
      </w:r>
      <w:r w:rsidR="00F122FF" w:rsidRPr="00F5170D">
        <w:rPr>
          <w:rFonts w:ascii="Times New Roman" w:eastAsia="Times New Roman" w:hAnsi="Times New Roman"/>
          <w:sz w:val="20"/>
          <w:szCs w:val="20"/>
          <w:lang w:eastAsia="ru-RU"/>
        </w:rPr>
        <w:t>;</w:t>
      </w:r>
    </w:p>
    <w:p w:rsidR="00F122FF" w:rsidRPr="00F5170D" w:rsidRDefault="00B75437" w:rsidP="003576EA">
      <w:pPr>
        <w:spacing w:after="0" w:line="240" w:lineRule="auto"/>
        <w:jc w:val="both"/>
        <w:rPr>
          <w:rFonts w:ascii="Times New Roman" w:eastAsia="Times New Roman" w:hAnsi="Times New Roman"/>
          <w:sz w:val="20"/>
          <w:szCs w:val="20"/>
          <w:lang w:eastAsia="ru-RU"/>
        </w:rPr>
      </w:pPr>
      <w:r w:rsidRPr="00F5170D">
        <w:rPr>
          <w:rFonts w:ascii="Times New Roman" w:eastAsia="Times New Roman" w:hAnsi="Times New Roman"/>
          <w:sz w:val="20"/>
          <w:szCs w:val="20"/>
          <w:lang w:eastAsia="ru-RU"/>
        </w:rPr>
        <w:t>&lt;2&gt; Фактическая дата окончания реализации мероприятия соответствует</w:t>
      </w:r>
      <w:r w:rsidR="00703FDC" w:rsidRPr="00F5170D">
        <w:rPr>
          <w:rFonts w:ascii="Times New Roman" w:eastAsia="Times New Roman" w:hAnsi="Times New Roman"/>
          <w:sz w:val="20"/>
          <w:szCs w:val="20"/>
          <w:lang w:eastAsia="ru-RU"/>
        </w:rPr>
        <w:t xml:space="preserve"> концу </w:t>
      </w:r>
      <w:proofErr w:type="spellStart"/>
      <w:r w:rsidR="00703FDC" w:rsidRPr="00F5170D">
        <w:rPr>
          <w:rFonts w:ascii="Times New Roman" w:eastAsia="Times New Roman" w:hAnsi="Times New Roman"/>
          <w:sz w:val="20"/>
          <w:szCs w:val="20"/>
          <w:lang w:eastAsia="ru-RU"/>
        </w:rPr>
        <w:t>отчетного</w:t>
      </w:r>
      <w:proofErr w:type="spellEnd"/>
      <w:r w:rsidR="00703FDC" w:rsidRPr="00F5170D">
        <w:rPr>
          <w:rFonts w:ascii="Times New Roman" w:eastAsia="Times New Roman" w:hAnsi="Times New Roman"/>
          <w:sz w:val="20"/>
          <w:szCs w:val="20"/>
          <w:lang w:eastAsia="ru-RU"/>
        </w:rPr>
        <w:t xml:space="preserve"> периода (</w:t>
      </w:r>
      <w:r w:rsidR="00F122FF" w:rsidRPr="00F5170D">
        <w:rPr>
          <w:rFonts w:ascii="Times New Roman" w:eastAsia="Times New Roman" w:hAnsi="Times New Roman"/>
          <w:sz w:val="20"/>
          <w:szCs w:val="20"/>
          <w:lang w:eastAsia="ru-RU"/>
        </w:rPr>
        <w:t xml:space="preserve">например: </w:t>
      </w:r>
      <w:r w:rsidR="003576EA">
        <w:rPr>
          <w:rFonts w:ascii="Times New Roman" w:eastAsia="Times New Roman" w:hAnsi="Times New Roman"/>
          <w:sz w:val="20"/>
          <w:szCs w:val="20"/>
          <w:lang w:eastAsia="ru-RU"/>
        </w:rPr>
        <w:t>3 мес.</w:t>
      </w:r>
      <w:r w:rsidR="00F122FF" w:rsidRPr="00F5170D">
        <w:rPr>
          <w:rFonts w:ascii="Times New Roman" w:eastAsia="Times New Roman" w:hAnsi="Times New Roman"/>
          <w:sz w:val="20"/>
          <w:szCs w:val="20"/>
          <w:lang w:eastAsia="ru-RU"/>
        </w:rPr>
        <w:t xml:space="preserve"> 2020 </w:t>
      </w:r>
      <w:r w:rsidR="00703FDC" w:rsidRPr="00F5170D">
        <w:rPr>
          <w:rFonts w:ascii="Times New Roman" w:eastAsia="Times New Roman" w:hAnsi="Times New Roman"/>
          <w:sz w:val="20"/>
          <w:szCs w:val="20"/>
          <w:lang w:eastAsia="ru-RU"/>
        </w:rPr>
        <w:t xml:space="preserve">года </w:t>
      </w:r>
      <w:r w:rsidR="003576EA">
        <w:rPr>
          <w:rFonts w:ascii="Times New Roman" w:eastAsia="Times New Roman" w:hAnsi="Times New Roman"/>
          <w:sz w:val="20"/>
          <w:szCs w:val="20"/>
          <w:lang w:eastAsia="ru-RU"/>
        </w:rPr>
        <w:t>-</w:t>
      </w:r>
      <w:r w:rsidR="00703FDC" w:rsidRPr="00F5170D">
        <w:rPr>
          <w:rFonts w:ascii="Times New Roman" w:eastAsia="Times New Roman" w:hAnsi="Times New Roman"/>
          <w:sz w:val="20"/>
          <w:szCs w:val="20"/>
          <w:lang w:eastAsia="ru-RU"/>
        </w:rPr>
        <w:t xml:space="preserve"> 31</w:t>
      </w:r>
      <w:r w:rsidR="00F122FF" w:rsidRPr="00F5170D">
        <w:rPr>
          <w:rFonts w:ascii="Times New Roman" w:eastAsia="Times New Roman" w:hAnsi="Times New Roman"/>
          <w:sz w:val="20"/>
          <w:szCs w:val="20"/>
          <w:lang w:eastAsia="ru-RU"/>
        </w:rPr>
        <w:t>.03.2020</w:t>
      </w:r>
      <w:r w:rsidR="00703FDC" w:rsidRPr="00F5170D">
        <w:rPr>
          <w:rFonts w:ascii="Times New Roman" w:eastAsia="Times New Roman" w:hAnsi="Times New Roman"/>
          <w:sz w:val="20"/>
          <w:szCs w:val="20"/>
          <w:lang w:eastAsia="ru-RU"/>
        </w:rPr>
        <w:t xml:space="preserve">, </w:t>
      </w:r>
      <w:r w:rsidR="003576EA">
        <w:rPr>
          <w:rFonts w:ascii="Times New Roman" w:eastAsia="Times New Roman" w:hAnsi="Times New Roman"/>
          <w:sz w:val="20"/>
          <w:szCs w:val="20"/>
          <w:lang w:eastAsia="ru-RU"/>
        </w:rPr>
        <w:t>6 мес.</w:t>
      </w:r>
      <w:r w:rsidR="00F122FF" w:rsidRPr="00F5170D">
        <w:rPr>
          <w:rFonts w:ascii="Times New Roman" w:eastAsia="Times New Roman" w:hAnsi="Times New Roman"/>
          <w:sz w:val="20"/>
          <w:szCs w:val="20"/>
          <w:lang w:eastAsia="ru-RU"/>
        </w:rPr>
        <w:t xml:space="preserve"> 2020 </w:t>
      </w:r>
      <w:r w:rsidR="00703FDC" w:rsidRPr="00F5170D">
        <w:rPr>
          <w:rFonts w:ascii="Times New Roman" w:eastAsia="Times New Roman" w:hAnsi="Times New Roman"/>
          <w:sz w:val="20"/>
          <w:szCs w:val="20"/>
          <w:lang w:eastAsia="ru-RU"/>
        </w:rPr>
        <w:t>г</w:t>
      </w:r>
      <w:r w:rsidR="003576EA">
        <w:rPr>
          <w:rFonts w:ascii="Times New Roman" w:eastAsia="Times New Roman" w:hAnsi="Times New Roman"/>
          <w:sz w:val="20"/>
          <w:szCs w:val="20"/>
          <w:lang w:eastAsia="ru-RU"/>
        </w:rPr>
        <w:t>ода -</w:t>
      </w:r>
      <w:r w:rsidR="00703FDC" w:rsidRPr="00F5170D">
        <w:rPr>
          <w:rFonts w:ascii="Times New Roman" w:eastAsia="Times New Roman" w:hAnsi="Times New Roman"/>
          <w:sz w:val="20"/>
          <w:szCs w:val="20"/>
          <w:lang w:eastAsia="ru-RU"/>
        </w:rPr>
        <w:t xml:space="preserve"> 30</w:t>
      </w:r>
      <w:r w:rsidR="00F122FF" w:rsidRPr="00F5170D">
        <w:rPr>
          <w:rFonts w:ascii="Times New Roman" w:eastAsia="Times New Roman" w:hAnsi="Times New Roman"/>
          <w:sz w:val="20"/>
          <w:szCs w:val="20"/>
          <w:lang w:eastAsia="ru-RU"/>
        </w:rPr>
        <w:t xml:space="preserve">.06.2020, </w:t>
      </w:r>
      <w:r w:rsidR="003576EA">
        <w:rPr>
          <w:rFonts w:ascii="Times New Roman" w:eastAsia="Times New Roman" w:hAnsi="Times New Roman"/>
          <w:sz w:val="20"/>
          <w:szCs w:val="20"/>
          <w:lang w:eastAsia="ru-RU"/>
        </w:rPr>
        <w:t>9 мес.</w:t>
      </w:r>
      <w:r w:rsidR="00F122FF" w:rsidRPr="00F5170D">
        <w:rPr>
          <w:rFonts w:ascii="Times New Roman" w:eastAsia="Times New Roman" w:hAnsi="Times New Roman"/>
          <w:sz w:val="20"/>
          <w:szCs w:val="20"/>
          <w:lang w:eastAsia="ru-RU"/>
        </w:rPr>
        <w:t xml:space="preserve"> 2020 </w:t>
      </w:r>
      <w:r w:rsidR="003576EA">
        <w:rPr>
          <w:rFonts w:ascii="Times New Roman" w:eastAsia="Times New Roman" w:hAnsi="Times New Roman"/>
          <w:sz w:val="20"/>
          <w:szCs w:val="20"/>
          <w:lang w:eastAsia="ru-RU"/>
        </w:rPr>
        <w:t>-</w:t>
      </w:r>
      <w:r w:rsidR="00F122FF" w:rsidRPr="00F5170D">
        <w:rPr>
          <w:rFonts w:ascii="Times New Roman" w:eastAsia="Times New Roman" w:hAnsi="Times New Roman"/>
          <w:sz w:val="20"/>
          <w:szCs w:val="20"/>
          <w:lang w:eastAsia="ru-RU"/>
        </w:rPr>
        <w:t xml:space="preserve"> 30.09.2020, </w:t>
      </w:r>
      <w:r w:rsidR="003576EA">
        <w:rPr>
          <w:rFonts w:ascii="Times New Roman" w:eastAsia="Times New Roman" w:hAnsi="Times New Roman"/>
          <w:sz w:val="20"/>
          <w:szCs w:val="20"/>
          <w:lang w:eastAsia="ru-RU"/>
        </w:rPr>
        <w:t>12 мес.</w:t>
      </w:r>
      <w:r w:rsidR="00F122FF" w:rsidRPr="00F5170D">
        <w:rPr>
          <w:rFonts w:ascii="Times New Roman" w:eastAsia="Times New Roman" w:hAnsi="Times New Roman"/>
          <w:sz w:val="20"/>
          <w:szCs w:val="20"/>
          <w:lang w:eastAsia="ru-RU"/>
        </w:rPr>
        <w:t xml:space="preserve"> 2020 года </w:t>
      </w:r>
      <w:r w:rsidR="003576EA">
        <w:rPr>
          <w:rFonts w:ascii="Times New Roman" w:eastAsia="Times New Roman" w:hAnsi="Times New Roman"/>
          <w:sz w:val="20"/>
          <w:szCs w:val="20"/>
          <w:lang w:eastAsia="ru-RU"/>
        </w:rPr>
        <w:t>-</w:t>
      </w:r>
      <w:r w:rsidR="00F122FF" w:rsidRPr="00F5170D">
        <w:rPr>
          <w:rFonts w:ascii="Times New Roman" w:eastAsia="Times New Roman" w:hAnsi="Times New Roman"/>
          <w:sz w:val="20"/>
          <w:szCs w:val="20"/>
          <w:lang w:eastAsia="ru-RU"/>
        </w:rPr>
        <w:t xml:space="preserve"> 31.12.2020);</w:t>
      </w:r>
    </w:p>
    <w:p w:rsidR="00703FDC" w:rsidRPr="00F5170D" w:rsidRDefault="00F122FF" w:rsidP="003576EA">
      <w:pPr>
        <w:spacing w:after="0" w:line="240" w:lineRule="auto"/>
        <w:jc w:val="both"/>
        <w:rPr>
          <w:rFonts w:ascii="Times New Roman" w:eastAsia="Times New Roman" w:hAnsi="Times New Roman"/>
          <w:lang w:eastAsia="ru-RU"/>
        </w:rPr>
      </w:pPr>
      <w:r w:rsidRPr="00F5170D">
        <w:rPr>
          <w:rFonts w:ascii="Times New Roman" w:eastAsia="Times New Roman" w:hAnsi="Times New Roman"/>
          <w:sz w:val="20"/>
          <w:szCs w:val="20"/>
          <w:lang w:eastAsia="ru-RU"/>
        </w:rPr>
        <w:t>&lt;3&gt; Результат реализации мероприяти</w:t>
      </w:r>
      <w:r w:rsidR="001162F6">
        <w:rPr>
          <w:rFonts w:ascii="Times New Roman" w:eastAsia="Times New Roman" w:hAnsi="Times New Roman"/>
          <w:sz w:val="20"/>
          <w:szCs w:val="20"/>
          <w:lang w:eastAsia="ru-RU"/>
        </w:rPr>
        <w:t>й</w:t>
      </w:r>
      <w:r w:rsidRPr="00F5170D">
        <w:rPr>
          <w:rFonts w:ascii="Times New Roman" w:eastAsia="Times New Roman" w:hAnsi="Times New Roman"/>
          <w:sz w:val="20"/>
          <w:szCs w:val="20"/>
          <w:lang w:eastAsia="ru-RU"/>
        </w:rPr>
        <w:t xml:space="preserve"> предполагает количественны</w:t>
      </w:r>
      <w:r w:rsidR="0048619F" w:rsidRPr="00F5170D">
        <w:rPr>
          <w:rFonts w:ascii="Times New Roman" w:eastAsia="Times New Roman" w:hAnsi="Times New Roman"/>
          <w:sz w:val="20"/>
          <w:szCs w:val="20"/>
          <w:lang w:eastAsia="ru-RU"/>
        </w:rPr>
        <w:t>е показатели на конец отчетного периода</w:t>
      </w:r>
    </w:p>
    <w:sectPr w:rsidR="00703FDC" w:rsidRPr="00F5170D" w:rsidSect="001C236D">
      <w:headerReference w:type="even" r:id="rId8"/>
      <w:headerReference w:type="default" r:id="rId9"/>
      <w:headerReference w:type="first" r:id="rId10"/>
      <w:pgSz w:w="16838" w:h="11906" w:orient="landscape"/>
      <w:pgMar w:top="1134" w:right="851" w:bottom="1134" w:left="85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70" w:rsidRDefault="00964B70" w:rsidP="008C57EF">
      <w:pPr>
        <w:spacing w:after="0" w:line="240" w:lineRule="auto"/>
      </w:pPr>
      <w:r>
        <w:separator/>
      </w:r>
    </w:p>
  </w:endnote>
  <w:endnote w:type="continuationSeparator" w:id="0">
    <w:p w:rsidR="00964B70" w:rsidRDefault="00964B70"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70" w:rsidRDefault="00964B70" w:rsidP="008C57EF">
      <w:pPr>
        <w:spacing w:after="0" w:line="240" w:lineRule="auto"/>
      </w:pPr>
      <w:r>
        <w:separator/>
      </w:r>
    </w:p>
  </w:footnote>
  <w:footnote w:type="continuationSeparator" w:id="0">
    <w:p w:rsidR="00964B70" w:rsidRDefault="00964B70"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354100"/>
      <w:docPartObj>
        <w:docPartGallery w:val="Page Numbers (Top of Page)"/>
        <w:docPartUnique/>
      </w:docPartObj>
    </w:sdtPr>
    <w:sdtEndPr>
      <w:rPr>
        <w:rFonts w:ascii="Times New Roman" w:hAnsi="Times New Roman"/>
        <w:sz w:val="20"/>
        <w:szCs w:val="20"/>
      </w:rPr>
    </w:sdtEndPr>
    <w:sdtContent>
      <w:p w:rsidR="006137F7" w:rsidRPr="006137F7" w:rsidRDefault="006137F7">
        <w:pPr>
          <w:pStyle w:val="a8"/>
          <w:jc w:val="center"/>
          <w:rPr>
            <w:rFonts w:ascii="Times New Roman" w:hAnsi="Times New Roman"/>
            <w:sz w:val="20"/>
            <w:szCs w:val="20"/>
          </w:rPr>
        </w:pPr>
        <w:r w:rsidRPr="006137F7">
          <w:rPr>
            <w:rFonts w:ascii="Times New Roman" w:hAnsi="Times New Roman"/>
            <w:sz w:val="20"/>
            <w:szCs w:val="20"/>
          </w:rPr>
          <w:fldChar w:fldCharType="begin"/>
        </w:r>
        <w:r w:rsidRPr="006137F7">
          <w:rPr>
            <w:rFonts w:ascii="Times New Roman" w:hAnsi="Times New Roman"/>
            <w:sz w:val="20"/>
            <w:szCs w:val="20"/>
          </w:rPr>
          <w:instrText>PAGE   \* MERGEFORMAT</w:instrText>
        </w:r>
        <w:r w:rsidRPr="006137F7">
          <w:rPr>
            <w:rFonts w:ascii="Times New Roman" w:hAnsi="Times New Roman"/>
            <w:sz w:val="20"/>
            <w:szCs w:val="20"/>
          </w:rPr>
          <w:fldChar w:fldCharType="separate"/>
        </w:r>
        <w:r w:rsidR="00B30FE3">
          <w:rPr>
            <w:rFonts w:ascii="Times New Roman" w:hAnsi="Times New Roman"/>
            <w:noProof/>
            <w:sz w:val="20"/>
            <w:szCs w:val="20"/>
          </w:rPr>
          <w:t>2</w:t>
        </w:r>
        <w:r w:rsidRPr="006137F7">
          <w:rPr>
            <w:rFonts w:ascii="Times New Roman" w:hAnsi="Times New Roman"/>
            <w:sz w:val="20"/>
            <w:szCs w:val="20"/>
          </w:rPr>
          <w:fldChar w:fldCharType="end"/>
        </w:r>
      </w:p>
    </w:sdtContent>
  </w:sdt>
  <w:p w:rsidR="006137F7" w:rsidRDefault="006137F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70" w:rsidRPr="005E459B" w:rsidRDefault="00964B70">
    <w:pPr>
      <w:pStyle w:val="a8"/>
      <w:jc w:val="center"/>
      <w:rPr>
        <w:rFonts w:ascii="Times New Roman" w:hAnsi="Times New Roman"/>
        <w:sz w:val="20"/>
        <w:szCs w:val="20"/>
      </w:rPr>
    </w:pPr>
  </w:p>
  <w:p w:rsidR="00964B70" w:rsidRDefault="00964B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41B"/>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62F6"/>
    <w:rsid w:val="0011779F"/>
    <w:rsid w:val="00117E7D"/>
    <w:rsid w:val="00121723"/>
    <w:rsid w:val="00126509"/>
    <w:rsid w:val="001300F0"/>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236D"/>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576EA"/>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6DE0"/>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37F7"/>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4586"/>
    <w:rsid w:val="007151C7"/>
    <w:rsid w:val="007157FF"/>
    <w:rsid w:val="00715F1D"/>
    <w:rsid w:val="007208E4"/>
    <w:rsid w:val="007214FD"/>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E5B"/>
    <w:rsid w:val="00805E9E"/>
    <w:rsid w:val="008069E0"/>
    <w:rsid w:val="00806B88"/>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315"/>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0FE3"/>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A5A2B"/>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33E0"/>
    <w:rsid w:val="00CC3B05"/>
    <w:rsid w:val="00CC4C2E"/>
    <w:rsid w:val="00CC55A7"/>
    <w:rsid w:val="00CC77DA"/>
    <w:rsid w:val="00CC7C17"/>
    <w:rsid w:val="00CD0400"/>
    <w:rsid w:val="00CD272E"/>
    <w:rsid w:val="00CD3509"/>
    <w:rsid w:val="00CD36EB"/>
    <w:rsid w:val="00CD391B"/>
    <w:rsid w:val="00CD3E7B"/>
    <w:rsid w:val="00CD4512"/>
    <w:rsid w:val="00CD5937"/>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F76D-9BE0-4A08-AD8B-F45B3F8F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2603</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Mikhail Alexeev</cp:lastModifiedBy>
  <cp:revision>13</cp:revision>
  <cp:lastPrinted>2020-12-08T04:40:00Z</cp:lastPrinted>
  <dcterms:created xsi:type="dcterms:W3CDTF">2020-12-08T06:09:00Z</dcterms:created>
  <dcterms:modified xsi:type="dcterms:W3CDTF">2020-12-09T16:39:00Z</dcterms:modified>
</cp:coreProperties>
</file>