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47" w:rsidRPr="00B40B12" w:rsidRDefault="00F32C47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 w:rsidRPr="00B40B12">
        <w:rPr>
          <w:rStyle w:val="a4"/>
          <w:b w:val="0"/>
          <w:color w:val="000000"/>
          <w:sz w:val="28"/>
          <w:szCs w:val="28"/>
        </w:rPr>
        <w:t>Проект</w:t>
      </w:r>
    </w:p>
    <w:p w:rsidR="00F32C47" w:rsidRPr="00B40B12" w:rsidRDefault="00844C82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</w:t>
      </w:r>
      <w:r w:rsidR="00F32C47" w:rsidRPr="00B40B12">
        <w:rPr>
          <w:rStyle w:val="a4"/>
          <w:b w:val="0"/>
          <w:color w:val="000000"/>
          <w:sz w:val="28"/>
          <w:szCs w:val="28"/>
        </w:rPr>
        <w:t>остановления Правительства</w:t>
      </w:r>
    </w:p>
    <w:p w:rsidR="00F32C47" w:rsidRPr="00B40B12" w:rsidRDefault="00F32C47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 w:rsidRPr="00B40B12">
        <w:rPr>
          <w:rStyle w:val="a4"/>
          <w:b w:val="0"/>
          <w:color w:val="000000"/>
          <w:sz w:val="28"/>
          <w:szCs w:val="28"/>
        </w:rPr>
        <w:t>Новосибирской области</w:t>
      </w:r>
    </w:p>
    <w:p w:rsidR="00F32C47" w:rsidRPr="008A5A95" w:rsidRDefault="00F32C47" w:rsidP="00F32C47">
      <w:pPr>
        <w:ind w:firstLine="709"/>
        <w:jc w:val="center"/>
        <w:rPr>
          <w:color w:val="000000"/>
          <w:sz w:val="28"/>
          <w:szCs w:val="28"/>
        </w:rPr>
      </w:pPr>
    </w:p>
    <w:p w:rsidR="00F32C47" w:rsidRPr="00D176B3" w:rsidRDefault="00F32C47" w:rsidP="00F32C47">
      <w:pPr>
        <w:ind w:firstLine="709"/>
        <w:jc w:val="center"/>
        <w:rPr>
          <w:color w:val="000000"/>
          <w:sz w:val="20"/>
          <w:szCs w:val="20"/>
        </w:rPr>
      </w:pPr>
    </w:p>
    <w:p w:rsidR="00F32C47" w:rsidRPr="00D176B3" w:rsidRDefault="00F32C47" w:rsidP="00F32C47">
      <w:pPr>
        <w:jc w:val="center"/>
        <w:rPr>
          <w:sz w:val="20"/>
          <w:szCs w:val="20"/>
        </w:rPr>
      </w:pPr>
    </w:p>
    <w:p w:rsidR="00F32C47" w:rsidRPr="00D176B3" w:rsidRDefault="00F32C47" w:rsidP="00F32C47">
      <w:pPr>
        <w:jc w:val="center"/>
        <w:rPr>
          <w:sz w:val="20"/>
          <w:szCs w:val="20"/>
        </w:rPr>
      </w:pPr>
    </w:p>
    <w:p w:rsidR="00F32C47" w:rsidRPr="00D176B3" w:rsidRDefault="00F32C47" w:rsidP="00F32C47">
      <w:pPr>
        <w:jc w:val="center"/>
        <w:rPr>
          <w:sz w:val="20"/>
          <w:szCs w:val="20"/>
        </w:rPr>
      </w:pPr>
    </w:p>
    <w:p w:rsidR="00BF2638" w:rsidRPr="00D176B3" w:rsidRDefault="00BF2638" w:rsidP="00F32C47">
      <w:pPr>
        <w:jc w:val="center"/>
        <w:rPr>
          <w:sz w:val="20"/>
          <w:szCs w:val="20"/>
        </w:rPr>
      </w:pPr>
    </w:p>
    <w:p w:rsidR="00BF2638" w:rsidRPr="00D176B3" w:rsidRDefault="00BF2638" w:rsidP="00F32C47">
      <w:pPr>
        <w:jc w:val="center"/>
        <w:rPr>
          <w:sz w:val="20"/>
          <w:szCs w:val="20"/>
        </w:rPr>
      </w:pPr>
    </w:p>
    <w:p w:rsidR="00A416E4" w:rsidRPr="00D176B3" w:rsidRDefault="00A416E4" w:rsidP="00F32C47">
      <w:pPr>
        <w:jc w:val="center"/>
        <w:rPr>
          <w:sz w:val="20"/>
          <w:szCs w:val="20"/>
        </w:rPr>
      </w:pPr>
    </w:p>
    <w:p w:rsidR="00E5624F" w:rsidRPr="00D176B3" w:rsidRDefault="00E5624F" w:rsidP="00F32C47">
      <w:pPr>
        <w:jc w:val="center"/>
        <w:rPr>
          <w:sz w:val="20"/>
          <w:szCs w:val="20"/>
        </w:rPr>
      </w:pPr>
    </w:p>
    <w:p w:rsidR="00881C31" w:rsidRPr="00D176B3" w:rsidRDefault="00881C31" w:rsidP="00F32C47">
      <w:pPr>
        <w:jc w:val="center"/>
        <w:rPr>
          <w:sz w:val="20"/>
          <w:szCs w:val="20"/>
        </w:rPr>
      </w:pPr>
    </w:p>
    <w:p w:rsidR="0037324F" w:rsidRPr="00D176B3" w:rsidRDefault="0037324F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0"/>
        </w:rPr>
      </w:pPr>
    </w:p>
    <w:p w:rsidR="0037324F" w:rsidRPr="00D176B3" w:rsidRDefault="0037324F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0"/>
        </w:rPr>
      </w:pPr>
    </w:p>
    <w:p w:rsidR="0037324F" w:rsidRPr="00D176B3" w:rsidRDefault="0037324F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0"/>
        </w:rPr>
      </w:pPr>
    </w:p>
    <w:p w:rsidR="00BF0C7D" w:rsidRDefault="00BF0C7D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0C7D" w:rsidRDefault="00BF0C7D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1B77" w:rsidRDefault="00F32C47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5A95">
        <w:rPr>
          <w:rFonts w:ascii="Times New Roman" w:hAnsi="Times New Roman" w:cs="Times New Roman"/>
          <w:b w:val="0"/>
          <w:sz w:val="28"/>
          <w:szCs w:val="28"/>
        </w:rPr>
        <w:t>О</w:t>
      </w:r>
      <w:r w:rsidR="0056444A" w:rsidRPr="008A5A95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861B77">
        <w:rPr>
          <w:rFonts w:ascii="Times New Roman" w:hAnsi="Times New Roman" w:cs="Times New Roman"/>
          <w:b w:val="0"/>
          <w:sz w:val="28"/>
          <w:szCs w:val="28"/>
        </w:rPr>
        <w:t xml:space="preserve">отдельные </w:t>
      </w:r>
      <w:r w:rsidR="0056444A" w:rsidRPr="008A5A95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861B77">
        <w:rPr>
          <w:rFonts w:ascii="Times New Roman" w:hAnsi="Times New Roman" w:cs="Times New Roman"/>
          <w:b w:val="0"/>
          <w:sz w:val="28"/>
          <w:szCs w:val="28"/>
        </w:rPr>
        <w:t>я</w:t>
      </w:r>
      <w:r w:rsidR="009B1F43" w:rsidRPr="008A5A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444A" w:rsidRPr="008A5A95" w:rsidRDefault="0056444A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5A95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</w:t>
      </w:r>
    </w:p>
    <w:p w:rsidR="0037324F" w:rsidRPr="008A5A95" w:rsidRDefault="0037324F" w:rsidP="00F32C47">
      <w:pPr>
        <w:ind w:firstLine="709"/>
        <w:jc w:val="center"/>
        <w:rPr>
          <w:sz w:val="28"/>
          <w:szCs w:val="28"/>
        </w:rPr>
      </w:pPr>
    </w:p>
    <w:p w:rsidR="003C1C34" w:rsidRDefault="003C1C34" w:rsidP="003C1C34">
      <w:pPr>
        <w:tabs>
          <w:tab w:val="left" w:pos="142"/>
          <w:tab w:val="left" w:pos="1134"/>
        </w:tabs>
        <w:adjustRightInd w:val="0"/>
        <w:ind w:firstLine="709"/>
        <w:jc w:val="both"/>
        <w:outlineLvl w:val="0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 </w:t>
      </w:r>
      <w:proofErr w:type="gramStart"/>
      <w:r>
        <w:rPr>
          <w:b/>
          <w:spacing w:val="20"/>
          <w:sz w:val="28"/>
          <w:szCs w:val="28"/>
        </w:rPr>
        <w:t>п</w:t>
      </w:r>
      <w:proofErr w:type="gramEnd"/>
      <w:r>
        <w:rPr>
          <w:b/>
          <w:spacing w:val="20"/>
          <w:sz w:val="28"/>
          <w:szCs w:val="28"/>
        </w:rPr>
        <w:t> о с т а н о в л я е т</w:t>
      </w:r>
      <w:r>
        <w:rPr>
          <w:spacing w:val="20"/>
          <w:sz w:val="28"/>
          <w:szCs w:val="28"/>
        </w:rPr>
        <w:t>:</w:t>
      </w:r>
    </w:p>
    <w:p w:rsidR="003C1C34" w:rsidRDefault="003C1C34" w:rsidP="003C1C34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Внести в постановление Правительства Новосибирской области от 21.05.2018 № 215-п «Об условиях оплаты труда руководителей, их заместителей, главных бухгалтеров и заключающих трудовой договор членов коллегиальных исполнительных органов хозяйственных обществ, более пятидесяти процентов акций (долей) в уставном капитале которых находится в государственной собственности Новосибирской области» следующ</w:t>
      </w:r>
      <w:r w:rsidR="00A65983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A65983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3C1C34" w:rsidRDefault="003C1C34" w:rsidP="003C1C34">
      <w:pPr>
        <w:tabs>
          <w:tab w:val="left" w:pos="142"/>
          <w:tab w:val="left" w:pos="1134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Положении об условиях оплаты труда руководителей, их заместителей, главных бухгалтеров и заключающих трудовой договор членов коллегиальных исполнительных органов хозяйственных обществ, более пятидесяти процентов акций (долей) в уставном капитале которых находится в государственной собственности Новосибирской области:</w:t>
      </w:r>
    </w:p>
    <w:p w:rsidR="003C1C34" w:rsidRDefault="003660CA" w:rsidP="003C1C34">
      <w:pPr>
        <w:tabs>
          <w:tab w:val="left" w:pos="142"/>
          <w:tab w:val="left" w:pos="1134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подпункт 4 пункта 6 </w:t>
      </w:r>
      <w:r w:rsidR="00192684">
        <w:rPr>
          <w:sz w:val="28"/>
          <w:szCs w:val="28"/>
        </w:rPr>
        <w:t>изложить в следующей редакции</w:t>
      </w:r>
      <w:r w:rsidR="003C1C34">
        <w:rPr>
          <w:sz w:val="28"/>
          <w:szCs w:val="28"/>
        </w:rPr>
        <w:t>:</w:t>
      </w:r>
    </w:p>
    <w:p w:rsidR="003C1C34" w:rsidRDefault="00192684" w:rsidP="003C1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1C34">
        <w:rPr>
          <w:rFonts w:ascii="Times New Roman" w:hAnsi="Times New Roman" w:cs="Times New Roman"/>
          <w:sz w:val="28"/>
          <w:szCs w:val="28"/>
        </w:rPr>
        <w:t xml:space="preserve">4) наличия на </w:t>
      </w:r>
      <w:r>
        <w:rPr>
          <w:rFonts w:ascii="Times New Roman" w:hAnsi="Times New Roman" w:cs="Times New Roman"/>
          <w:sz w:val="28"/>
          <w:szCs w:val="28"/>
        </w:rPr>
        <w:t>седьмой рабочий день</w:t>
      </w:r>
      <w:r w:rsidR="003C1C34">
        <w:rPr>
          <w:rFonts w:ascii="Times New Roman" w:hAnsi="Times New Roman" w:cs="Times New Roman"/>
          <w:sz w:val="28"/>
          <w:szCs w:val="28"/>
        </w:rPr>
        <w:t xml:space="preserve"> одного из месяцев в течение календарного периода, по итогам которого осуществляется оценка результатов, задолженности хозяйственного общества по налогам, сборам и иным обязательным платежам в бюджеты бюджетной системы Российской Феде</w:t>
      </w:r>
      <w:r>
        <w:rPr>
          <w:rFonts w:ascii="Times New Roman" w:hAnsi="Times New Roman" w:cs="Times New Roman"/>
          <w:sz w:val="28"/>
          <w:szCs w:val="28"/>
        </w:rPr>
        <w:t>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C1C34" w:rsidRDefault="003C1C34" w:rsidP="003C1C34">
      <w:pPr>
        <w:tabs>
          <w:tab w:val="left" w:pos="142"/>
          <w:tab w:val="left" w:pos="1134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Внести в постановление Правительства Новосибирской области от 21.05.2018 № 216-п «Об условиях оплаты труда руководителей, их заместителей, главных бухгалтеров государственных унитарных предприятий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государственных унитарных предприятий Новосибирской области и  среднемесячной заработной платы работников унитарных предприятий Новосибирской области» следующ</w:t>
      </w:r>
      <w:r w:rsidR="00A65983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A65983">
        <w:rPr>
          <w:sz w:val="28"/>
          <w:szCs w:val="28"/>
        </w:rPr>
        <w:t>е</w:t>
      </w:r>
      <w:r>
        <w:rPr>
          <w:sz w:val="28"/>
          <w:szCs w:val="28"/>
        </w:rPr>
        <w:t>:</w:t>
      </w:r>
      <w:proofErr w:type="gramEnd"/>
    </w:p>
    <w:p w:rsidR="003C1C34" w:rsidRDefault="003C1C34" w:rsidP="003C1C34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Положении об условиях оплаты труда руководителей, их заместителей, главных бухгалтеров государственных унитарных предприятий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государственных унитарных предприятий Новосибирской области и среднемесячной заработной платы работников унитарных предприятий Новосибирской области:</w:t>
      </w:r>
    </w:p>
    <w:p w:rsidR="00861B77" w:rsidRDefault="003660CA" w:rsidP="00861B77">
      <w:pPr>
        <w:tabs>
          <w:tab w:val="left" w:pos="142"/>
          <w:tab w:val="left" w:pos="1134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подпункт 4</w:t>
      </w:r>
      <w:r w:rsidR="00861B77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861B77">
        <w:rPr>
          <w:sz w:val="28"/>
          <w:szCs w:val="28"/>
        </w:rPr>
        <w:t> 6 изложить в следующей редакции:</w:t>
      </w:r>
    </w:p>
    <w:p w:rsidR="00861B77" w:rsidRDefault="00861B77" w:rsidP="00861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 наличия на седьмой рабочий день одного из месяцев в течение календарного периода, по итогам которого осуществляется оценка результатов, задолженности предприятия по налогам, сборам и иным обязательным платежам в бюджеты бюджетной системы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C1C34" w:rsidRDefault="003C1C34" w:rsidP="003C1C34">
      <w:pPr>
        <w:tabs>
          <w:tab w:val="left" w:pos="142"/>
          <w:tab w:val="left" w:pos="1134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Внести в постановление Правительства Новосибирской области от 26.06.2018 № 272-п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области» следующие изменения:</w:t>
      </w:r>
    </w:p>
    <w:p w:rsidR="003C1C34" w:rsidRDefault="003C1C34" w:rsidP="003C1C34">
      <w:pPr>
        <w:tabs>
          <w:tab w:val="left" w:pos="142"/>
          <w:tab w:val="left" w:pos="1134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Положении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области:</w:t>
      </w:r>
    </w:p>
    <w:p w:rsidR="00861B77" w:rsidRPr="00D176B3" w:rsidRDefault="00861B77" w:rsidP="00861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 1 слова «</w:t>
      </w:r>
      <w:r w:rsidRPr="00D176B3">
        <w:rPr>
          <w:sz w:val="28"/>
          <w:szCs w:val="28"/>
        </w:rPr>
        <w:t>статьей 26.14 Федерального закона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заменить словами «статьей 44 Федерального закона от</w:t>
      </w:r>
      <w:r>
        <w:rPr>
          <w:sz w:val="28"/>
          <w:szCs w:val="28"/>
        </w:rPr>
        <w:t> </w:t>
      </w:r>
      <w:r w:rsidRPr="00D176B3">
        <w:rPr>
          <w:sz w:val="28"/>
          <w:szCs w:val="28"/>
        </w:rPr>
        <w:t>21.12.2021 №  414-ФЗ</w:t>
      </w:r>
      <w:r>
        <w:rPr>
          <w:sz w:val="28"/>
          <w:szCs w:val="28"/>
        </w:rPr>
        <w:t xml:space="preserve"> </w:t>
      </w:r>
      <w:r w:rsidRPr="00D176B3">
        <w:rPr>
          <w:sz w:val="28"/>
          <w:szCs w:val="28"/>
        </w:rPr>
        <w:t xml:space="preserve">«Об общих принципах организации публичной власти в </w:t>
      </w:r>
      <w:r>
        <w:rPr>
          <w:sz w:val="28"/>
          <w:szCs w:val="28"/>
        </w:rPr>
        <w:t>субъектах Российской Федерации»</w:t>
      </w:r>
      <w:r w:rsidR="00014E81">
        <w:rPr>
          <w:sz w:val="28"/>
          <w:szCs w:val="28"/>
        </w:rPr>
        <w:t>;</w:t>
      </w:r>
    </w:p>
    <w:p w:rsidR="00861B77" w:rsidRDefault="00861B77" w:rsidP="00861B77">
      <w:pPr>
        <w:tabs>
          <w:tab w:val="left" w:pos="142"/>
          <w:tab w:val="left" w:pos="1134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 </w:t>
      </w:r>
      <w:r w:rsidR="003660CA">
        <w:rPr>
          <w:sz w:val="28"/>
          <w:szCs w:val="28"/>
        </w:rPr>
        <w:t>подпункт 4</w:t>
      </w:r>
      <w:r>
        <w:rPr>
          <w:sz w:val="28"/>
          <w:szCs w:val="28"/>
        </w:rPr>
        <w:t xml:space="preserve"> пункт</w:t>
      </w:r>
      <w:r w:rsidR="003660CA">
        <w:rPr>
          <w:sz w:val="28"/>
          <w:szCs w:val="28"/>
        </w:rPr>
        <w:t>а</w:t>
      </w:r>
      <w:r>
        <w:rPr>
          <w:sz w:val="28"/>
          <w:szCs w:val="28"/>
        </w:rPr>
        <w:t> 46 изложить в следующей редакции:</w:t>
      </w:r>
    </w:p>
    <w:p w:rsidR="00861B77" w:rsidRDefault="00861B77" w:rsidP="00861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 наличия на седьмой рабочий день одного из месяцев в течение календарного периода, по итогам которого осуществляется оценка результатов, задолженности учреждения по налогам, сборам и иным обязательным платежам в бюджеты бюджетной системы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C1C34" w:rsidRDefault="003C1C34" w:rsidP="003C1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C34" w:rsidRDefault="003C1C34" w:rsidP="006D1629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D6EB3" w:rsidRPr="008A5A95" w:rsidRDefault="009D6EB3" w:rsidP="008C4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32C47" w:rsidRPr="008A5A95" w:rsidTr="00FC0092">
        <w:tc>
          <w:tcPr>
            <w:tcW w:w="5068" w:type="dxa"/>
          </w:tcPr>
          <w:p w:rsidR="00F32C47" w:rsidRPr="008A5A95" w:rsidRDefault="00F32C47" w:rsidP="00154C35">
            <w:pPr>
              <w:rPr>
                <w:sz w:val="28"/>
                <w:szCs w:val="28"/>
              </w:rPr>
            </w:pPr>
            <w:r w:rsidRPr="008A5A95">
              <w:rPr>
                <w:sz w:val="28"/>
                <w:szCs w:val="28"/>
              </w:rPr>
              <w:t xml:space="preserve">Губернатор Новосибирской области     </w:t>
            </w:r>
          </w:p>
        </w:tc>
        <w:tc>
          <w:tcPr>
            <w:tcW w:w="5069" w:type="dxa"/>
          </w:tcPr>
          <w:p w:rsidR="00F32C47" w:rsidRPr="008A5A95" w:rsidRDefault="00F32C47" w:rsidP="00154C35">
            <w:pPr>
              <w:ind w:firstLine="709"/>
              <w:jc w:val="right"/>
              <w:rPr>
                <w:sz w:val="28"/>
                <w:szCs w:val="28"/>
              </w:rPr>
            </w:pPr>
            <w:r w:rsidRPr="008A5A95">
              <w:rPr>
                <w:sz w:val="28"/>
                <w:szCs w:val="28"/>
              </w:rPr>
              <w:t xml:space="preserve">  </w:t>
            </w:r>
            <w:r w:rsidR="00154C35" w:rsidRPr="008A5A95">
              <w:rPr>
                <w:sz w:val="28"/>
                <w:szCs w:val="28"/>
              </w:rPr>
              <w:t>А.А. Тр</w:t>
            </w:r>
            <w:r w:rsidRPr="008A5A95">
              <w:rPr>
                <w:sz w:val="28"/>
                <w:szCs w:val="28"/>
              </w:rPr>
              <w:t>авников</w:t>
            </w:r>
          </w:p>
        </w:tc>
      </w:tr>
    </w:tbl>
    <w:p w:rsidR="00BE4450" w:rsidRDefault="00BE4450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2D0F4A" w:rsidRDefault="00230CF6" w:rsidP="004E4A1A">
      <w:pPr>
        <w:rPr>
          <w:sz w:val="20"/>
          <w:szCs w:val="20"/>
        </w:rPr>
      </w:pPr>
      <w:r>
        <w:rPr>
          <w:sz w:val="20"/>
          <w:szCs w:val="20"/>
        </w:rPr>
        <w:t>Е</w:t>
      </w:r>
      <w:r w:rsidR="00811B4D">
        <w:rPr>
          <w:sz w:val="20"/>
          <w:szCs w:val="20"/>
        </w:rPr>
        <w:t>.В. </w:t>
      </w:r>
      <w:proofErr w:type="spellStart"/>
      <w:r w:rsidR="00811B4D">
        <w:rPr>
          <w:sz w:val="20"/>
          <w:szCs w:val="20"/>
        </w:rPr>
        <w:t>Бахарева</w:t>
      </w:r>
      <w:proofErr w:type="spellEnd"/>
    </w:p>
    <w:p w:rsidR="009B1E7B" w:rsidRDefault="002318E9" w:rsidP="009B1E7B">
      <w:r>
        <w:rPr>
          <w:color w:val="000000"/>
          <w:sz w:val="20"/>
          <w:szCs w:val="20"/>
          <w:lang w:val="de-DE"/>
        </w:rPr>
        <w:t>2</w:t>
      </w:r>
      <w:r>
        <w:rPr>
          <w:color w:val="000000"/>
          <w:sz w:val="20"/>
          <w:szCs w:val="20"/>
        </w:rPr>
        <w:t>38 75 10</w:t>
      </w:r>
      <w:bookmarkStart w:id="0" w:name="_GoBack"/>
      <w:bookmarkEnd w:id="0"/>
    </w:p>
    <w:sectPr w:rsidR="009B1E7B" w:rsidSect="00616C9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B2" w:rsidRDefault="00087FB2">
      <w:r>
        <w:separator/>
      </w:r>
    </w:p>
  </w:endnote>
  <w:endnote w:type="continuationSeparator" w:id="0">
    <w:p w:rsidR="00087FB2" w:rsidRDefault="0008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B2" w:rsidRDefault="00087FB2">
      <w:r>
        <w:separator/>
      </w:r>
    </w:p>
  </w:footnote>
  <w:footnote w:type="continuationSeparator" w:id="0">
    <w:p w:rsidR="00087FB2" w:rsidRDefault="00087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00" w:rsidRDefault="00087FB2">
    <w:pPr>
      <w:pStyle w:val="a5"/>
      <w:jc w:val="center"/>
    </w:pPr>
  </w:p>
  <w:p w:rsidR="00930000" w:rsidRDefault="00087F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8A30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5162564"/>
    <w:multiLevelType w:val="hybridMultilevel"/>
    <w:tmpl w:val="F58471CE"/>
    <w:lvl w:ilvl="0" w:tplc="54163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8F3906"/>
    <w:multiLevelType w:val="hybridMultilevel"/>
    <w:tmpl w:val="13F628F0"/>
    <w:lvl w:ilvl="0" w:tplc="6526F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F932E5"/>
    <w:multiLevelType w:val="hybridMultilevel"/>
    <w:tmpl w:val="47526538"/>
    <w:lvl w:ilvl="0" w:tplc="306ACCF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B5052E"/>
    <w:multiLevelType w:val="hybridMultilevel"/>
    <w:tmpl w:val="F3E8CC9A"/>
    <w:lvl w:ilvl="0" w:tplc="50F429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F7503C"/>
    <w:multiLevelType w:val="hybridMultilevel"/>
    <w:tmpl w:val="74E61286"/>
    <w:lvl w:ilvl="0" w:tplc="85CA3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47"/>
    <w:rsid w:val="00004153"/>
    <w:rsid w:val="00010C13"/>
    <w:rsid w:val="00014E81"/>
    <w:rsid w:val="00043174"/>
    <w:rsid w:val="00053F2E"/>
    <w:rsid w:val="00057F0E"/>
    <w:rsid w:val="00072EB5"/>
    <w:rsid w:val="00081C77"/>
    <w:rsid w:val="00081D3A"/>
    <w:rsid w:val="0008606D"/>
    <w:rsid w:val="000860F2"/>
    <w:rsid w:val="00087FB2"/>
    <w:rsid w:val="00095A98"/>
    <w:rsid w:val="000A7F48"/>
    <w:rsid w:val="000C1FD9"/>
    <w:rsid w:val="000C2643"/>
    <w:rsid w:val="000D5E27"/>
    <w:rsid w:val="000D65DD"/>
    <w:rsid w:val="000F06CA"/>
    <w:rsid w:val="00114EA4"/>
    <w:rsid w:val="00146941"/>
    <w:rsid w:val="00154C35"/>
    <w:rsid w:val="001552FF"/>
    <w:rsid w:val="00155FE4"/>
    <w:rsid w:val="0017376C"/>
    <w:rsid w:val="00192684"/>
    <w:rsid w:val="001B0BA0"/>
    <w:rsid w:val="001C783A"/>
    <w:rsid w:val="001D409B"/>
    <w:rsid w:val="001D6DF7"/>
    <w:rsid w:val="001F6734"/>
    <w:rsid w:val="0020402E"/>
    <w:rsid w:val="00220BF7"/>
    <w:rsid w:val="00223F90"/>
    <w:rsid w:val="00230CF6"/>
    <w:rsid w:val="002318E9"/>
    <w:rsid w:val="002425DB"/>
    <w:rsid w:val="002458C5"/>
    <w:rsid w:val="0026190C"/>
    <w:rsid w:val="00267232"/>
    <w:rsid w:val="00271F7A"/>
    <w:rsid w:val="00285C94"/>
    <w:rsid w:val="002B1A7A"/>
    <w:rsid w:val="002B68C7"/>
    <w:rsid w:val="002C6826"/>
    <w:rsid w:val="002C6EFE"/>
    <w:rsid w:val="002D0F4A"/>
    <w:rsid w:val="002E14EB"/>
    <w:rsid w:val="00300BC0"/>
    <w:rsid w:val="00307CC5"/>
    <w:rsid w:val="00330F86"/>
    <w:rsid w:val="00334E4F"/>
    <w:rsid w:val="00345EEC"/>
    <w:rsid w:val="0036181E"/>
    <w:rsid w:val="003660CA"/>
    <w:rsid w:val="00371977"/>
    <w:rsid w:val="0037324F"/>
    <w:rsid w:val="00374856"/>
    <w:rsid w:val="00383614"/>
    <w:rsid w:val="00387F25"/>
    <w:rsid w:val="00390892"/>
    <w:rsid w:val="003B374F"/>
    <w:rsid w:val="003B3AFF"/>
    <w:rsid w:val="003C06D3"/>
    <w:rsid w:val="003C1C34"/>
    <w:rsid w:val="003C3805"/>
    <w:rsid w:val="003E18A3"/>
    <w:rsid w:val="003E1D72"/>
    <w:rsid w:val="003E6272"/>
    <w:rsid w:val="003F2F12"/>
    <w:rsid w:val="003F3CFC"/>
    <w:rsid w:val="00411611"/>
    <w:rsid w:val="004128FA"/>
    <w:rsid w:val="00427244"/>
    <w:rsid w:val="0043437E"/>
    <w:rsid w:val="0043675D"/>
    <w:rsid w:val="00442652"/>
    <w:rsid w:val="0045784E"/>
    <w:rsid w:val="00474ECA"/>
    <w:rsid w:val="004850A4"/>
    <w:rsid w:val="004A086E"/>
    <w:rsid w:val="004B4B00"/>
    <w:rsid w:val="004B6AF5"/>
    <w:rsid w:val="004D3468"/>
    <w:rsid w:val="004D7629"/>
    <w:rsid w:val="004E425E"/>
    <w:rsid w:val="004E4A1A"/>
    <w:rsid w:val="004F2B5A"/>
    <w:rsid w:val="004F60AE"/>
    <w:rsid w:val="00527B7F"/>
    <w:rsid w:val="005412AD"/>
    <w:rsid w:val="005558F7"/>
    <w:rsid w:val="0056444A"/>
    <w:rsid w:val="00580291"/>
    <w:rsid w:val="0059091D"/>
    <w:rsid w:val="00596065"/>
    <w:rsid w:val="00597FF1"/>
    <w:rsid w:val="005A2BC2"/>
    <w:rsid w:val="005B768C"/>
    <w:rsid w:val="005B7A1E"/>
    <w:rsid w:val="005D01FF"/>
    <w:rsid w:val="005D1901"/>
    <w:rsid w:val="005E096E"/>
    <w:rsid w:val="005E586B"/>
    <w:rsid w:val="005F2BD5"/>
    <w:rsid w:val="005F6B8E"/>
    <w:rsid w:val="00606264"/>
    <w:rsid w:val="00606DF6"/>
    <w:rsid w:val="00626883"/>
    <w:rsid w:val="00626BE0"/>
    <w:rsid w:val="00627CE4"/>
    <w:rsid w:val="006537A8"/>
    <w:rsid w:val="00655CEA"/>
    <w:rsid w:val="006719E2"/>
    <w:rsid w:val="006871B7"/>
    <w:rsid w:val="00690AA3"/>
    <w:rsid w:val="00694D77"/>
    <w:rsid w:val="006A2EA2"/>
    <w:rsid w:val="006A70F0"/>
    <w:rsid w:val="006C1017"/>
    <w:rsid w:val="006D1629"/>
    <w:rsid w:val="006E183A"/>
    <w:rsid w:val="006E4206"/>
    <w:rsid w:val="006F2B8F"/>
    <w:rsid w:val="007178A7"/>
    <w:rsid w:val="00723147"/>
    <w:rsid w:val="007245D1"/>
    <w:rsid w:val="007340D1"/>
    <w:rsid w:val="007354A3"/>
    <w:rsid w:val="00752F90"/>
    <w:rsid w:val="007560DB"/>
    <w:rsid w:val="00777C6D"/>
    <w:rsid w:val="00777E14"/>
    <w:rsid w:val="007835FC"/>
    <w:rsid w:val="007836FC"/>
    <w:rsid w:val="007A458B"/>
    <w:rsid w:val="007B6FD4"/>
    <w:rsid w:val="007C024C"/>
    <w:rsid w:val="007C2AF0"/>
    <w:rsid w:val="007C4355"/>
    <w:rsid w:val="007F41E4"/>
    <w:rsid w:val="0080471F"/>
    <w:rsid w:val="0081031B"/>
    <w:rsid w:val="00811B4D"/>
    <w:rsid w:val="00833370"/>
    <w:rsid w:val="00844C82"/>
    <w:rsid w:val="00852058"/>
    <w:rsid w:val="008549EC"/>
    <w:rsid w:val="00855840"/>
    <w:rsid w:val="00861B77"/>
    <w:rsid w:val="00861E34"/>
    <w:rsid w:val="008640B9"/>
    <w:rsid w:val="00866FB4"/>
    <w:rsid w:val="0087354C"/>
    <w:rsid w:val="00881C31"/>
    <w:rsid w:val="008A5A95"/>
    <w:rsid w:val="008B21CC"/>
    <w:rsid w:val="008C45D6"/>
    <w:rsid w:val="008D5B64"/>
    <w:rsid w:val="008D6547"/>
    <w:rsid w:val="008E0E84"/>
    <w:rsid w:val="008F6C74"/>
    <w:rsid w:val="00901CD7"/>
    <w:rsid w:val="00902F73"/>
    <w:rsid w:val="00904759"/>
    <w:rsid w:val="00905F5F"/>
    <w:rsid w:val="00911451"/>
    <w:rsid w:val="00916B3C"/>
    <w:rsid w:val="009203ED"/>
    <w:rsid w:val="00923C54"/>
    <w:rsid w:val="009343CB"/>
    <w:rsid w:val="009367FB"/>
    <w:rsid w:val="00941CB7"/>
    <w:rsid w:val="009644B2"/>
    <w:rsid w:val="00964EE6"/>
    <w:rsid w:val="00970EC0"/>
    <w:rsid w:val="009800A5"/>
    <w:rsid w:val="00987741"/>
    <w:rsid w:val="009901DE"/>
    <w:rsid w:val="009944C6"/>
    <w:rsid w:val="009B1E7B"/>
    <w:rsid w:val="009B1F43"/>
    <w:rsid w:val="009B1FB5"/>
    <w:rsid w:val="009C1D3E"/>
    <w:rsid w:val="009D0036"/>
    <w:rsid w:val="009D385B"/>
    <w:rsid w:val="009D6EB3"/>
    <w:rsid w:val="009F4973"/>
    <w:rsid w:val="00A12CA1"/>
    <w:rsid w:val="00A30E6B"/>
    <w:rsid w:val="00A34CC7"/>
    <w:rsid w:val="00A416E4"/>
    <w:rsid w:val="00A5082C"/>
    <w:rsid w:val="00A54C3F"/>
    <w:rsid w:val="00A57B3C"/>
    <w:rsid w:val="00A6504E"/>
    <w:rsid w:val="00A65983"/>
    <w:rsid w:val="00A824DE"/>
    <w:rsid w:val="00A84873"/>
    <w:rsid w:val="00A87188"/>
    <w:rsid w:val="00A94CCE"/>
    <w:rsid w:val="00A95539"/>
    <w:rsid w:val="00AA26DA"/>
    <w:rsid w:val="00AB1CDF"/>
    <w:rsid w:val="00AC324B"/>
    <w:rsid w:val="00AD584D"/>
    <w:rsid w:val="00AD7598"/>
    <w:rsid w:val="00AE3242"/>
    <w:rsid w:val="00AE7CB6"/>
    <w:rsid w:val="00AF4354"/>
    <w:rsid w:val="00AF5363"/>
    <w:rsid w:val="00B07D38"/>
    <w:rsid w:val="00B16943"/>
    <w:rsid w:val="00B37DCD"/>
    <w:rsid w:val="00B40B12"/>
    <w:rsid w:val="00B656AA"/>
    <w:rsid w:val="00B71F83"/>
    <w:rsid w:val="00B75E64"/>
    <w:rsid w:val="00B76926"/>
    <w:rsid w:val="00B83025"/>
    <w:rsid w:val="00B8439B"/>
    <w:rsid w:val="00BA03CA"/>
    <w:rsid w:val="00BD5A6A"/>
    <w:rsid w:val="00BD7F10"/>
    <w:rsid w:val="00BE4450"/>
    <w:rsid w:val="00BF0A47"/>
    <w:rsid w:val="00BF0C7D"/>
    <w:rsid w:val="00BF1B60"/>
    <w:rsid w:val="00BF2638"/>
    <w:rsid w:val="00C27A87"/>
    <w:rsid w:val="00C41DCB"/>
    <w:rsid w:val="00C53D14"/>
    <w:rsid w:val="00C77F1E"/>
    <w:rsid w:val="00C80455"/>
    <w:rsid w:val="00C96C7E"/>
    <w:rsid w:val="00CA3B7E"/>
    <w:rsid w:val="00CB7E8E"/>
    <w:rsid w:val="00CC51B9"/>
    <w:rsid w:val="00CC59FD"/>
    <w:rsid w:val="00CC72C4"/>
    <w:rsid w:val="00D12E45"/>
    <w:rsid w:val="00D176B3"/>
    <w:rsid w:val="00D30FB6"/>
    <w:rsid w:val="00D33707"/>
    <w:rsid w:val="00D50DAC"/>
    <w:rsid w:val="00D64261"/>
    <w:rsid w:val="00D67C26"/>
    <w:rsid w:val="00D724ED"/>
    <w:rsid w:val="00D73A38"/>
    <w:rsid w:val="00D773D9"/>
    <w:rsid w:val="00D77AB4"/>
    <w:rsid w:val="00D86414"/>
    <w:rsid w:val="00D95D9A"/>
    <w:rsid w:val="00D96A5C"/>
    <w:rsid w:val="00DA2C56"/>
    <w:rsid w:val="00DA537E"/>
    <w:rsid w:val="00DA6AAA"/>
    <w:rsid w:val="00DC06A1"/>
    <w:rsid w:val="00DC1A7C"/>
    <w:rsid w:val="00DC4CD4"/>
    <w:rsid w:val="00DD4BA2"/>
    <w:rsid w:val="00DD6424"/>
    <w:rsid w:val="00DD77B5"/>
    <w:rsid w:val="00DE3A97"/>
    <w:rsid w:val="00DF2AA9"/>
    <w:rsid w:val="00DF42C5"/>
    <w:rsid w:val="00E170DE"/>
    <w:rsid w:val="00E2210C"/>
    <w:rsid w:val="00E23178"/>
    <w:rsid w:val="00E239CC"/>
    <w:rsid w:val="00E32F7F"/>
    <w:rsid w:val="00E5134B"/>
    <w:rsid w:val="00E5624F"/>
    <w:rsid w:val="00E57325"/>
    <w:rsid w:val="00E7301D"/>
    <w:rsid w:val="00E76D88"/>
    <w:rsid w:val="00E8184D"/>
    <w:rsid w:val="00EA1828"/>
    <w:rsid w:val="00EA31E3"/>
    <w:rsid w:val="00EA38E7"/>
    <w:rsid w:val="00EB1FE8"/>
    <w:rsid w:val="00EB22BE"/>
    <w:rsid w:val="00EF1ADC"/>
    <w:rsid w:val="00F029BC"/>
    <w:rsid w:val="00F064CB"/>
    <w:rsid w:val="00F17EAB"/>
    <w:rsid w:val="00F20C3F"/>
    <w:rsid w:val="00F21043"/>
    <w:rsid w:val="00F270BD"/>
    <w:rsid w:val="00F32C47"/>
    <w:rsid w:val="00F64C2F"/>
    <w:rsid w:val="00F9266E"/>
    <w:rsid w:val="00FA1B86"/>
    <w:rsid w:val="00FB0C04"/>
    <w:rsid w:val="00FB0EB5"/>
    <w:rsid w:val="00FB3DFB"/>
    <w:rsid w:val="00FB7350"/>
    <w:rsid w:val="00FC24ED"/>
    <w:rsid w:val="00FD398A"/>
    <w:rsid w:val="00FF09C3"/>
    <w:rsid w:val="00FF3DA2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F32C47"/>
    <w:rPr>
      <w:rFonts w:cs="Times New Roman"/>
      <w:b/>
      <w:bCs/>
    </w:rPr>
  </w:style>
  <w:style w:type="paragraph" w:customStyle="1" w:styleId="ConsPlusNormal">
    <w:name w:val="ConsPlusNormal"/>
    <w:link w:val="ConsPlusNormal0"/>
    <w:qFormat/>
    <w:rsid w:val="00F3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32C47"/>
    <w:pPr>
      <w:numPr>
        <w:numId w:val="1"/>
      </w:numPr>
      <w:tabs>
        <w:tab w:val="clear" w:pos="360"/>
      </w:tabs>
      <w:contextualSpacing/>
    </w:pPr>
  </w:style>
  <w:style w:type="paragraph" w:styleId="a9">
    <w:name w:val="List Paragraph"/>
    <w:basedOn w:val="a0"/>
    <w:uiPriority w:val="34"/>
    <w:qFormat/>
    <w:rsid w:val="00F32C47"/>
    <w:pPr>
      <w:ind w:left="720"/>
      <w:contextualSpacing/>
    </w:pPr>
  </w:style>
  <w:style w:type="table" w:styleId="aa">
    <w:name w:val="Table Grid"/>
    <w:basedOn w:val="a2"/>
    <w:uiPriority w:val="59"/>
    <w:rsid w:val="00F32C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uiPriority w:val="99"/>
    <w:semiHidden/>
    <w:unhideWhenUsed/>
    <w:rsid w:val="00F32C47"/>
    <w:pPr>
      <w:spacing w:before="100" w:beforeAutospacing="1" w:after="100" w:afterAutospacing="1"/>
    </w:pPr>
  </w:style>
  <w:style w:type="paragraph" w:customStyle="1" w:styleId="ConsPlusTitle">
    <w:name w:val="ConsPlusTitle"/>
    <w:rsid w:val="00564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center">
    <w:name w:val="rtecenter"/>
    <w:basedOn w:val="a0"/>
    <w:rsid w:val="00FF3DA2"/>
    <w:pPr>
      <w:spacing w:before="100" w:beforeAutospacing="1" w:after="100" w:afterAutospacing="1"/>
    </w:pPr>
  </w:style>
  <w:style w:type="paragraph" w:styleId="ac">
    <w:name w:val="Balloon Text"/>
    <w:basedOn w:val="a0"/>
    <w:link w:val="ad"/>
    <w:uiPriority w:val="99"/>
    <w:semiHidden/>
    <w:unhideWhenUsed/>
    <w:rsid w:val="001D40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1D40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3C1C3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F32C47"/>
    <w:rPr>
      <w:rFonts w:cs="Times New Roman"/>
      <w:b/>
      <w:bCs/>
    </w:rPr>
  </w:style>
  <w:style w:type="paragraph" w:customStyle="1" w:styleId="ConsPlusNormal">
    <w:name w:val="ConsPlusNormal"/>
    <w:link w:val="ConsPlusNormal0"/>
    <w:qFormat/>
    <w:rsid w:val="00F3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32C47"/>
    <w:pPr>
      <w:numPr>
        <w:numId w:val="1"/>
      </w:numPr>
      <w:tabs>
        <w:tab w:val="clear" w:pos="360"/>
      </w:tabs>
      <w:contextualSpacing/>
    </w:pPr>
  </w:style>
  <w:style w:type="paragraph" w:styleId="a9">
    <w:name w:val="List Paragraph"/>
    <w:basedOn w:val="a0"/>
    <w:uiPriority w:val="34"/>
    <w:qFormat/>
    <w:rsid w:val="00F32C47"/>
    <w:pPr>
      <w:ind w:left="720"/>
      <w:contextualSpacing/>
    </w:pPr>
  </w:style>
  <w:style w:type="table" w:styleId="aa">
    <w:name w:val="Table Grid"/>
    <w:basedOn w:val="a2"/>
    <w:uiPriority w:val="59"/>
    <w:rsid w:val="00F32C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uiPriority w:val="99"/>
    <w:semiHidden/>
    <w:unhideWhenUsed/>
    <w:rsid w:val="00F32C47"/>
    <w:pPr>
      <w:spacing w:before="100" w:beforeAutospacing="1" w:after="100" w:afterAutospacing="1"/>
    </w:pPr>
  </w:style>
  <w:style w:type="paragraph" w:customStyle="1" w:styleId="ConsPlusTitle">
    <w:name w:val="ConsPlusTitle"/>
    <w:rsid w:val="00564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center">
    <w:name w:val="rtecenter"/>
    <w:basedOn w:val="a0"/>
    <w:rsid w:val="00FF3DA2"/>
    <w:pPr>
      <w:spacing w:before="100" w:beforeAutospacing="1" w:after="100" w:afterAutospacing="1"/>
    </w:pPr>
  </w:style>
  <w:style w:type="paragraph" w:styleId="ac">
    <w:name w:val="Balloon Text"/>
    <w:basedOn w:val="a0"/>
    <w:link w:val="ad"/>
    <w:uiPriority w:val="99"/>
    <w:semiHidden/>
    <w:unhideWhenUsed/>
    <w:rsid w:val="001D40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1D40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3C1C3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0C35-31BA-45BB-9ACE-EA45B862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Бронникова Наталья Борисовна</cp:lastModifiedBy>
  <cp:revision>37</cp:revision>
  <cp:lastPrinted>2023-10-24T05:15:00Z</cp:lastPrinted>
  <dcterms:created xsi:type="dcterms:W3CDTF">2022-03-04T08:53:00Z</dcterms:created>
  <dcterms:modified xsi:type="dcterms:W3CDTF">2023-10-31T03:40:00Z</dcterms:modified>
</cp:coreProperties>
</file>