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927" w:rsidRDefault="00BA2A43" w:rsidP="00BA2A43">
      <w:pPr>
        <w:pStyle w:val="a3"/>
        <w:spacing w:after="120"/>
        <w:jc w:val="center"/>
        <w:rPr>
          <w:rFonts w:ascii="Times New Roman" w:hAnsi="Times New Roman"/>
        </w:rPr>
      </w:pPr>
      <w:r w:rsidRPr="00BA2A43">
        <w:rPr>
          <w:rFonts w:ascii="Times New Roman" w:hAnsi="Times New Roman"/>
          <w:b/>
          <w:noProof/>
        </w:rPr>
        <w:drawing>
          <wp:inline distT="0" distB="0" distL="0" distR="0">
            <wp:extent cx="556895" cy="643890"/>
            <wp:effectExtent l="0" t="0" r="0" b="3810"/>
            <wp:docPr id="3" name="Рисунок 3"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895" cy="643890"/>
                    </a:xfrm>
                    <a:prstGeom prst="rect">
                      <a:avLst/>
                    </a:prstGeom>
                    <a:noFill/>
                    <a:ln>
                      <a:noFill/>
                    </a:ln>
                  </pic:spPr>
                </pic:pic>
              </a:graphicData>
            </a:graphic>
          </wp:inline>
        </w:drawing>
      </w:r>
      <w:r w:rsidR="001C4E23">
        <w:rPr>
          <w:rFonts w:ascii="Times New Roman" w:hAnsi="Times New Roman"/>
          <w:sz w:val="28"/>
        </w:rPr>
        <w:br w:type="textWrapping" w:clear="all"/>
      </w:r>
    </w:p>
    <w:p w:rsidR="00734927" w:rsidRPr="006E3C61" w:rsidRDefault="00734927" w:rsidP="00734927">
      <w:pPr>
        <w:pStyle w:val="a3"/>
        <w:spacing w:before="100"/>
        <w:jc w:val="center"/>
        <w:rPr>
          <w:rFonts w:ascii="Times New Roman" w:hAnsi="Times New Roman"/>
          <w:b/>
          <w:sz w:val="28"/>
        </w:rPr>
      </w:pPr>
      <w:r w:rsidRPr="006E3C61">
        <w:rPr>
          <w:rFonts w:ascii="Times New Roman" w:hAnsi="Times New Roman"/>
          <w:b/>
          <w:sz w:val="28"/>
        </w:rPr>
        <w:t>МИНИСТЕРСТВО ФИНАНСОВ И НАЛОГОВОЙ ПОЛИТИКИ</w:t>
      </w:r>
    </w:p>
    <w:p w:rsidR="00734927" w:rsidRDefault="00734927" w:rsidP="00734927">
      <w:pPr>
        <w:pStyle w:val="a3"/>
        <w:jc w:val="center"/>
        <w:rPr>
          <w:rFonts w:ascii="Times New Roman" w:hAnsi="Times New Roman"/>
          <w:b/>
          <w:sz w:val="28"/>
        </w:rPr>
      </w:pPr>
      <w:r w:rsidRPr="006E3C61">
        <w:rPr>
          <w:rFonts w:ascii="Times New Roman" w:hAnsi="Times New Roman"/>
          <w:b/>
          <w:sz w:val="28"/>
        </w:rPr>
        <w:t>НОВОСИБИРСКОЙ ОБЛАСТИ</w:t>
      </w:r>
    </w:p>
    <w:p w:rsidR="00734927" w:rsidRPr="006E3C61" w:rsidRDefault="00734927" w:rsidP="00734927">
      <w:pPr>
        <w:pStyle w:val="a3"/>
        <w:spacing w:before="280"/>
        <w:jc w:val="center"/>
        <w:rPr>
          <w:rFonts w:ascii="Times New Roman" w:hAnsi="Times New Roman"/>
          <w:b/>
          <w:sz w:val="36"/>
        </w:rPr>
      </w:pPr>
      <w:r w:rsidRPr="006E3C61">
        <w:rPr>
          <w:rFonts w:ascii="Times New Roman" w:hAnsi="Times New Roman"/>
          <w:b/>
          <w:sz w:val="36"/>
        </w:rPr>
        <w:t>ПРИКАЗ</w:t>
      </w:r>
    </w:p>
    <w:p w:rsidR="00862C91" w:rsidRPr="006E3C61" w:rsidRDefault="00862C91" w:rsidP="00734927">
      <w:pPr>
        <w:pStyle w:val="a3"/>
        <w:jc w:val="center"/>
        <w:rPr>
          <w:rFonts w:ascii="Times New Roman" w:hAnsi="Times New Roman"/>
          <w:sz w:val="28"/>
        </w:rPr>
      </w:pPr>
    </w:p>
    <w:p w:rsidR="006C2017" w:rsidRPr="006E3C61" w:rsidRDefault="00EE26AE" w:rsidP="008903EA">
      <w:r w:rsidRPr="00EE26AE">
        <w:t>_</w:t>
      </w:r>
      <w:r w:rsidR="00B900D7">
        <w:t>_</w:t>
      </w:r>
      <w:r w:rsidRPr="00EE26AE">
        <w:t>_</w:t>
      </w:r>
      <w:r w:rsidR="006C2017" w:rsidRPr="006E3C61">
        <w:t xml:space="preserve"> </w:t>
      </w:r>
      <w:r w:rsidR="00A93F8F">
        <w:t>февраля</w:t>
      </w:r>
      <w:r w:rsidR="003F04AD">
        <w:t xml:space="preserve"> </w:t>
      </w:r>
      <w:r w:rsidR="006C2017" w:rsidRPr="006E3C61">
        <w:t>201</w:t>
      </w:r>
      <w:r w:rsidR="00A93F8F">
        <w:t>8</w:t>
      </w:r>
      <w:r w:rsidR="006C2017" w:rsidRPr="006E3C61">
        <w:t xml:space="preserve"> года </w:t>
      </w:r>
      <w:r w:rsidR="006C2017" w:rsidRPr="006E3C61">
        <w:tab/>
        <w:t xml:space="preserve">              </w:t>
      </w:r>
      <w:r w:rsidR="006C2017">
        <w:t xml:space="preserve">  </w:t>
      </w:r>
      <w:r w:rsidR="006C2017" w:rsidRPr="006E3C61">
        <w:t xml:space="preserve">                </w:t>
      </w:r>
      <w:r w:rsidR="00E3746C">
        <w:t xml:space="preserve">        </w:t>
      </w:r>
      <w:r w:rsidR="006C2017" w:rsidRPr="006E3C61">
        <w:t xml:space="preserve">              </w:t>
      </w:r>
      <w:r w:rsidR="00D929DD">
        <w:t xml:space="preserve">                                </w:t>
      </w:r>
      <w:r w:rsidR="00C52123">
        <w:t xml:space="preserve"> </w:t>
      </w:r>
      <w:r w:rsidR="00D929DD">
        <w:t xml:space="preserve"> </w:t>
      </w:r>
      <w:r w:rsidR="006C2017" w:rsidRPr="006E3C61">
        <w:t xml:space="preserve">№ </w:t>
      </w:r>
      <w:r w:rsidR="00E3746C">
        <w:t>____</w:t>
      </w:r>
    </w:p>
    <w:p w:rsidR="00734927" w:rsidRDefault="00734927" w:rsidP="008903EA">
      <w:pPr>
        <w:pStyle w:val="a3"/>
        <w:tabs>
          <w:tab w:val="left" w:pos="1260"/>
        </w:tabs>
        <w:jc w:val="center"/>
        <w:rPr>
          <w:rFonts w:ascii="Times New Roman" w:hAnsi="Times New Roman"/>
          <w:sz w:val="28"/>
        </w:rPr>
      </w:pPr>
    </w:p>
    <w:p w:rsidR="00374F3A" w:rsidRPr="006E3C61" w:rsidRDefault="00374F3A" w:rsidP="008903EA">
      <w:pPr>
        <w:pStyle w:val="a3"/>
        <w:tabs>
          <w:tab w:val="left" w:pos="1260"/>
        </w:tabs>
        <w:jc w:val="center"/>
        <w:rPr>
          <w:rFonts w:ascii="Times New Roman" w:hAnsi="Times New Roman"/>
          <w:sz w:val="28"/>
        </w:rPr>
      </w:pPr>
    </w:p>
    <w:p w:rsidR="00863056" w:rsidRDefault="00EE52B8" w:rsidP="00374F3A">
      <w:pPr>
        <w:pStyle w:val="ConsPlusNormal0"/>
        <w:spacing w:before="220"/>
        <w:ind w:firstLine="539"/>
        <w:contextualSpacing/>
        <w:jc w:val="center"/>
        <w:rPr>
          <w:rFonts w:ascii="Times New Roman" w:hAnsi="Times New Roman" w:cs="Times New Roman"/>
          <w:b/>
          <w:sz w:val="28"/>
          <w:szCs w:val="28"/>
        </w:rPr>
      </w:pPr>
      <w:r>
        <w:rPr>
          <w:rFonts w:ascii="Times New Roman" w:hAnsi="Times New Roman" w:cs="Times New Roman"/>
          <w:b/>
          <w:sz w:val="28"/>
          <w:szCs w:val="28"/>
        </w:rPr>
        <w:t>Об утверждении С</w:t>
      </w:r>
      <w:r w:rsidR="00B900D7">
        <w:rPr>
          <w:rFonts w:ascii="Times New Roman" w:hAnsi="Times New Roman" w:cs="Times New Roman"/>
          <w:b/>
          <w:sz w:val="28"/>
          <w:szCs w:val="28"/>
        </w:rPr>
        <w:t xml:space="preserve">лужебного </w:t>
      </w:r>
      <w:r w:rsidR="00A93F8F">
        <w:rPr>
          <w:rFonts w:ascii="Times New Roman" w:hAnsi="Times New Roman" w:cs="Times New Roman"/>
          <w:b/>
          <w:sz w:val="28"/>
          <w:szCs w:val="28"/>
        </w:rPr>
        <w:t>распорядка</w:t>
      </w:r>
    </w:p>
    <w:p w:rsidR="00D0160E" w:rsidRPr="00D0160E" w:rsidRDefault="00A44100" w:rsidP="00374F3A">
      <w:pPr>
        <w:pStyle w:val="ConsPlusNormal0"/>
        <w:spacing w:before="220"/>
        <w:ind w:firstLine="539"/>
        <w:contextualSpacing/>
        <w:jc w:val="center"/>
        <w:rPr>
          <w:rFonts w:ascii="Times New Roman" w:hAnsi="Times New Roman" w:cs="Times New Roman"/>
          <w:b/>
          <w:sz w:val="28"/>
          <w:szCs w:val="28"/>
        </w:rPr>
      </w:pPr>
      <w:r>
        <w:rPr>
          <w:rFonts w:ascii="Times New Roman" w:hAnsi="Times New Roman" w:cs="Times New Roman"/>
          <w:b/>
          <w:sz w:val="28"/>
          <w:szCs w:val="28"/>
        </w:rPr>
        <w:t>министерства</w:t>
      </w:r>
      <w:r w:rsidR="00D0160E" w:rsidRPr="00D0160E">
        <w:rPr>
          <w:rFonts w:ascii="Times New Roman" w:hAnsi="Times New Roman" w:cs="Times New Roman"/>
          <w:b/>
          <w:sz w:val="28"/>
          <w:szCs w:val="28"/>
        </w:rPr>
        <w:t xml:space="preserve"> финансов и налоговой политики Новосибирской области</w:t>
      </w:r>
    </w:p>
    <w:p w:rsidR="00BD49FC" w:rsidRDefault="00BD49FC" w:rsidP="00374F3A">
      <w:pPr>
        <w:contextualSpacing/>
        <w:jc w:val="both"/>
      </w:pPr>
    </w:p>
    <w:p w:rsidR="00374F3A" w:rsidRDefault="00374F3A" w:rsidP="00374F3A">
      <w:pPr>
        <w:contextualSpacing/>
        <w:jc w:val="both"/>
      </w:pPr>
    </w:p>
    <w:p w:rsidR="001A7173" w:rsidRDefault="001A7173" w:rsidP="001A7173">
      <w:pPr>
        <w:autoSpaceDE w:val="0"/>
        <w:autoSpaceDN w:val="0"/>
        <w:adjustRightInd w:val="0"/>
        <w:ind w:firstLine="709"/>
        <w:jc w:val="both"/>
        <w:rPr>
          <w:rFonts w:eastAsiaTheme="minorHAnsi"/>
          <w:lang w:eastAsia="en-US"/>
        </w:rPr>
      </w:pPr>
      <w:r w:rsidRPr="00F97709">
        <w:rPr>
          <w:color w:val="000000" w:themeColor="text1"/>
        </w:rPr>
        <w:t>На основании</w:t>
      </w:r>
      <w:r>
        <w:rPr>
          <w:color w:val="000000" w:themeColor="text1"/>
        </w:rPr>
        <w:t xml:space="preserve"> стат</w:t>
      </w:r>
      <w:r w:rsidR="00424145">
        <w:rPr>
          <w:color w:val="000000" w:themeColor="text1"/>
        </w:rPr>
        <w:t>ьи</w:t>
      </w:r>
      <w:r>
        <w:rPr>
          <w:color w:val="000000" w:themeColor="text1"/>
        </w:rPr>
        <w:t xml:space="preserve"> 56 </w:t>
      </w:r>
      <w:r>
        <w:rPr>
          <w:rFonts w:eastAsiaTheme="minorHAnsi"/>
          <w:lang w:eastAsia="en-US"/>
        </w:rPr>
        <w:t>Федерального закона от 27.07.2004 № 79-ФЗ «О государственной гражданской службе Российс</w:t>
      </w:r>
      <w:r w:rsidR="00B900D7">
        <w:rPr>
          <w:rFonts w:eastAsiaTheme="minorHAnsi"/>
          <w:lang w:eastAsia="en-US"/>
        </w:rPr>
        <w:t>кой Федерации»</w:t>
      </w:r>
    </w:p>
    <w:p w:rsidR="001A7173" w:rsidRDefault="001A7173" w:rsidP="001A7173">
      <w:pPr>
        <w:tabs>
          <w:tab w:val="left" w:pos="709"/>
          <w:tab w:val="left" w:pos="851"/>
        </w:tabs>
        <w:ind w:firstLine="709"/>
        <w:contextualSpacing/>
        <w:jc w:val="both"/>
        <w:rPr>
          <w:color w:val="000000" w:themeColor="text1"/>
        </w:rPr>
      </w:pPr>
      <w:r w:rsidRPr="00F135C3">
        <w:rPr>
          <w:color w:val="000000" w:themeColor="text1"/>
        </w:rPr>
        <w:t>П Р И К А З Ы В А Ю:</w:t>
      </w:r>
    </w:p>
    <w:p w:rsidR="0050274F" w:rsidRPr="0050274F" w:rsidRDefault="00B900D7" w:rsidP="00B900D7">
      <w:pPr>
        <w:tabs>
          <w:tab w:val="left" w:pos="709"/>
          <w:tab w:val="left" w:pos="851"/>
        </w:tabs>
        <w:ind w:firstLine="709"/>
        <w:contextualSpacing/>
        <w:jc w:val="both"/>
        <w:rPr>
          <w:color w:val="000000" w:themeColor="text1"/>
        </w:rPr>
      </w:pPr>
      <w:r>
        <w:rPr>
          <w:color w:val="000000" w:themeColor="text1"/>
        </w:rPr>
        <w:t xml:space="preserve">1. Утвердить прилагаемый </w:t>
      </w:r>
      <w:r w:rsidR="0050274F">
        <w:rPr>
          <w:color w:val="000000" w:themeColor="text1"/>
        </w:rPr>
        <w:t>Служебный распорядок министерства финансов и налоговой политики Новосибирской области</w:t>
      </w:r>
      <w:r w:rsidR="00E03109">
        <w:rPr>
          <w:color w:val="000000" w:themeColor="text1"/>
        </w:rPr>
        <w:t xml:space="preserve"> (далее </w:t>
      </w:r>
      <w:r w:rsidR="003C0965">
        <w:rPr>
          <w:color w:val="000000" w:themeColor="text1"/>
        </w:rPr>
        <w:t xml:space="preserve">соответственно </w:t>
      </w:r>
      <w:r w:rsidR="00E03109">
        <w:rPr>
          <w:color w:val="000000" w:themeColor="text1"/>
        </w:rPr>
        <w:t>– Служебный распорядок</w:t>
      </w:r>
      <w:r w:rsidR="003C0965">
        <w:rPr>
          <w:color w:val="000000" w:themeColor="text1"/>
        </w:rPr>
        <w:t>, министерство</w:t>
      </w:r>
      <w:r w:rsidR="00E03109">
        <w:rPr>
          <w:color w:val="000000" w:themeColor="text1"/>
        </w:rPr>
        <w:t>)</w:t>
      </w:r>
      <w:r w:rsidR="0050274F">
        <w:rPr>
          <w:color w:val="000000" w:themeColor="text1"/>
        </w:rPr>
        <w:t>.</w:t>
      </w:r>
    </w:p>
    <w:p w:rsidR="00E03109" w:rsidRDefault="001A7173" w:rsidP="00B900D7">
      <w:pPr>
        <w:autoSpaceDE w:val="0"/>
        <w:autoSpaceDN w:val="0"/>
        <w:adjustRightInd w:val="0"/>
        <w:ind w:firstLine="709"/>
        <w:jc w:val="both"/>
        <w:rPr>
          <w:color w:val="000000" w:themeColor="text1"/>
        </w:rPr>
      </w:pPr>
      <w:r w:rsidRPr="00F84768">
        <w:rPr>
          <w:color w:val="000000" w:themeColor="text1"/>
        </w:rPr>
        <w:t>2. </w:t>
      </w:r>
      <w:r w:rsidR="00B900D7">
        <w:rPr>
          <w:color w:val="000000" w:themeColor="text1"/>
        </w:rPr>
        <w:t>Отделу кадров п</w:t>
      </w:r>
      <w:r w:rsidRPr="00F84768">
        <w:rPr>
          <w:color w:val="000000" w:themeColor="text1"/>
        </w:rPr>
        <w:t>равово</w:t>
      </w:r>
      <w:r w:rsidR="00B900D7">
        <w:rPr>
          <w:color w:val="000000" w:themeColor="text1"/>
        </w:rPr>
        <w:t>го</w:t>
      </w:r>
      <w:r w:rsidRPr="00F84768">
        <w:rPr>
          <w:color w:val="000000" w:themeColor="text1"/>
        </w:rPr>
        <w:t xml:space="preserve"> управлени</w:t>
      </w:r>
      <w:r w:rsidR="00B900D7">
        <w:rPr>
          <w:color w:val="000000" w:themeColor="text1"/>
        </w:rPr>
        <w:t>я</w:t>
      </w:r>
      <w:r w:rsidR="00E03109">
        <w:rPr>
          <w:color w:val="000000" w:themeColor="text1"/>
        </w:rPr>
        <w:t>:</w:t>
      </w:r>
    </w:p>
    <w:p w:rsidR="00B900D7" w:rsidRPr="00022607" w:rsidRDefault="00E03109" w:rsidP="00B900D7">
      <w:pPr>
        <w:autoSpaceDE w:val="0"/>
        <w:autoSpaceDN w:val="0"/>
        <w:adjustRightInd w:val="0"/>
        <w:ind w:firstLine="709"/>
        <w:jc w:val="both"/>
        <w:rPr>
          <w:rFonts w:eastAsiaTheme="minorHAnsi"/>
          <w:color w:val="000000" w:themeColor="text1"/>
          <w:lang w:eastAsia="en-US"/>
        </w:rPr>
      </w:pPr>
      <w:r>
        <w:rPr>
          <w:color w:val="000000" w:themeColor="text1"/>
        </w:rPr>
        <w:t>1) </w:t>
      </w:r>
      <w:r w:rsidR="001A7173" w:rsidRPr="00F84768">
        <w:rPr>
          <w:color w:val="000000" w:themeColor="text1"/>
        </w:rPr>
        <w:t xml:space="preserve">довести настоящий приказ до </w:t>
      </w:r>
      <w:r w:rsidR="00B900D7">
        <w:rPr>
          <w:color w:val="000000" w:themeColor="text1"/>
        </w:rPr>
        <w:t>сведения государственных гражданских служащих</w:t>
      </w:r>
      <w:r w:rsidR="00384F36">
        <w:rPr>
          <w:color w:val="000000" w:themeColor="text1"/>
        </w:rPr>
        <w:t xml:space="preserve"> Новосибирской области</w:t>
      </w:r>
      <w:r w:rsidR="00B900D7">
        <w:rPr>
          <w:color w:val="000000" w:themeColor="text1"/>
        </w:rPr>
        <w:t xml:space="preserve">, </w:t>
      </w:r>
      <w:r w:rsidR="00B900D7">
        <w:rPr>
          <w:rFonts w:eastAsiaTheme="minorHAnsi"/>
          <w:lang w:eastAsia="en-US"/>
        </w:rPr>
        <w:t xml:space="preserve">замещающих должности государственной гражданской службы Новосибирской области в министерстве </w:t>
      </w:r>
      <w:r w:rsidR="00384F36">
        <w:rPr>
          <w:rFonts w:eastAsiaTheme="minorHAnsi"/>
          <w:lang w:eastAsia="en-US"/>
        </w:rPr>
        <w:t>(далее – гражданские служащие)</w:t>
      </w:r>
      <w:r>
        <w:rPr>
          <w:rFonts w:eastAsiaTheme="minorHAnsi"/>
          <w:lang w:eastAsia="en-US"/>
        </w:rPr>
        <w:t xml:space="preserve">, </w:t>
      </w:r>
      <w:r w:rsidRPr="00022607">
        <w:rPr>
          <w:rFonts w:eastAsiaTheme="minorHAnsi"/>
          <w:color w:val="000000" w:themeColor="text1"/>
          <w:lang w:eastAsia="en-US"/>
        </w:rPr>
        <w:t xml:space="preserve">и </w:t>
      </w:r>
      <w:r w:rsidR="00B900D7" w:rsidRPr="00022607">
        <w:rPr>
          <w:rFonts w:eastAsiaTheme="minorHAnsi"/>
          <w:color w:val="000000" w:themeColor="text1"/>
          <w:lang w:eastAsia="en-US"/>
        </w:rPr>
        <w:t xml:space="preserve">начальников </w:t>
      </w:r>
      <w:r w:rsidRPr="00022607">
        <w:rPr>
          <w:rFonts w:eastAsiaTheme="minorHAnsi"/>
          <w:color w:val="000000" w:themeColor="text1"/>
          <w:lang w:eastAsia="en-US"/>
        </w:rPr>
        <w:t>его территориальных органов под роспись;</w:t>
      </w:r>
    </w:p>
    <w:p w:rsidR="00E03109" w:rsidRDefault="00424145" w:rsidP="00B900D7">
      <w:pPr>
        <w:autoSpaceDE w:val="0"/>
        <w:autoSpaceDN w:val="0"/>
        <w:adjustRightInd w:val="0"/>
        <w:ind w:firstLine="709"/>
        <w:jc w:val="both"/>
        <w:rPr>
          <w:rFonts w:eastAsiaTheme="minorHAnsi"/>
          <w:lang w:eastAsia="en-US"/>
        </w:rPr>
      </w:pPr>
      <w:r>
        <w:rPr>
          <w:rFonts w:eastAsiaTheme="minorHAnsi"/>
          <w:lang w:eastAsia="en-US"/>
        </w:rPr>
        <w:t>2</w:t>
      </w:r>
      <w:r w:rsidR="00E03109">
        <w:rPr>
          <w:rFonts w:eastAsiaTheme="minorHAnsi"/>
          <w:lang w:eastAsia="en-US"/>
        </w:rPr>
        <w:t>) </w:t>
      </w:r>
      <w:r w:rsidR="00863056">
        <w:rPr>
          <w:rFonts w:eastAsiaTheme="minorHAnsi"/>
          <w:lang w:eastAsia="en-US"/>
        </w:rPr>
        <w:t>ознакомлять</w:t>
      </w:r>
      <w:r w:rsidR="00022607">
        <w:rPr>
          <w:rFonts w:eastAsiaTheme="minorHAnsi"/>
          <w:lang w:eastAsia="en-US"/>
        </w:rPr>
        <w:t xml:space="preserve"> </w:t>
      </w:r>
      <w:r w:rsidR="00E03109">
        <w:rPr>
          <w:rFonts w:eastAsiaTheme="minorHAnsi"/>
          <w:lang w:eastAsia="en-US"/>
        </w:rPr>
        <w:t xml:space="preserve">гражданских служащих со Служебным распорядком </w:t>
      </w:r>
      <w:r w:rsidR="003C0965">
        <w:rPr>
          <w:rFonts w:eastAsiaTheme="minorHAnsi"/>
          <w:lang w:eastAsia="en-US"/>
        </w:rPr>
        <w:t xml:space="preserve">под роспись </w:t>
      </w:r>
      <w:r w:rsidR="00E03109">
        <w:rPr>
          <w:rFonts w:eastAsiaTheme="minorHAnsi"/>
          <w:lang w:eastAsia="en-US"/>
        </w:rPr>
        <w:t xml:space="preserve">при их </w:t>
      </w:r>
      <w:r w:rsidR="003C0965">
        <w:rPr>
          <w:rFonts w:eastAsiaTheme="minorHAnsi"/>
          <w:lang w:eastAsia="en-US"/>
        </w:rPr>
        <w:t>поступлении на государственную гражданскую службу Новосибирской области в министерство.</w:t>
      </w:r>
    </w:p>
    <w:p w:rsidR="001A7173" w:rsidRDefault="001A7173" w:rsidP="003C0965">
      <w:pPr>
        <w:autoSpaceDE w:val="0"/>
        <w:autoSpaceDN w:val="0"/>
        <w:adjustRightInd w:val="0"/>
        <w:ind w:firstLine="709"/>
        <w:jc w:val="both"/>
        <w:rPr>
          <w:color w:val="000000" w:themeColor="text1"/>
        </w:rPr>
      </w:pPr>
      <w:r>
        <w:rPr>
          <w:color w:val="000000" w:themeColor="text1"/>
        </w:rPr>
        <w:t>3. </w:t>
      </w:r>
      <w:r w:rsidR="003C0965">
        <w:rPr>
          <w:color w:val="000000" w:themeColor="text1"/>
        </w:rPr>
        <w:t>Признать утратившим</w:t>
      </w:r>
      <w:r>
        <w:rPr>
          <w:color w:val="000000" w:themeColor="text1"/>
        </w:rPr>
        <w:t xml:space="preserve"> силу п</w:t>
      </w:r>
      <w:r w:rsidRPr="00BA723F">
        <w:rPr>
          <w:color w:val="000000" w:themeColor="text1"/>
        </w:rPr>
        <w:t xml:space="preserve">риказ </w:t>
      </w:r>
      <w:r w:rsidR="003C0965">
        <w:rPr>
          <w:color w:val="000000" w:themeColor="text1"/>
        </w:rPr>
        <w:t xml:space="preserve">управления </w:t>
      </w:r>
      <w:r>
        <w:rPr>
          <w:color w:val="000000" w:themeColor="text1"/>
        </w:rPr>
        <w:t>финансов и налоговой политики</w:t>
      </w:r>
      <w:r w:rsidRPr="00BA723F">
        <w:rPr>
          <w:color w:val="000000" w:themeColor="text1"/>
        </w:rPr>
        <w:t xml:space="preserve"> Новосибирской области от </w:t>
      </w:r>
      <w:r w:rsidR="003C0965">
        <w:rPr>
          <w:color w:val="000000" w:themeColor="text1"/>
        </w:rPr>
        <w:t>28</w:t>
      </w:r>
      <w:r>
        <w:rPr>
          <w:color w:val="000000" w:themeColor="text1"/>
        </w:rPr>
        <w:t>.</w:t>
      </w:r>
      <w:r w:rsidR="003C0965">
        <w:rPr>
          <w:color w:val="000000" w:themeColor="text1"/>
        </w:rPr>
        <w:t>11.2005</w:t>
      </w:r>
      <w:r w:rsidRPr="00BA723F">
        <w:rPr>
          <w:color w:val="000000" w:themeColor="text1"/>
        </w:rPr>
        <w:t xml:space="preserve"> </w:t>
      </w:r>
      <w:r>
        <w:rPr>
          <w:color w:val="000000" w:themeColor="text1"/>
        </w:rPr>
        <w:t>№ 2</w:t>
      </w:r>
      <w:r w:rsidR="003C0965">
        <w:rPr>
          <w:color w:val="000000" w:themeColor="text1"/>
        </w:rPr>
        <w:t>37</w:t>
      </w:r>
      <w:r>
        <w:rPr>
          <w:color w:val="000000" w:themeColor="text1"/>
        </w:rPr>
        <w:t xml:space="preserve"> «</w:t>
      </w:r>
      <w:r w:rsidRPr="00BA723F">
        <w:rPr>
          <w:color w:val="000000" w:themeColor="text1"/>
        </w:rPr>
        <w:t>О</w:t>
      </w:r>
      <w:r w:rsidR="003C0965">
        <w:rPr>
          <w:color w:val="000000" w:themeColor="text1"/>
        </w:rPr>
        <w:t xml:space="preserve"> Правилах служебного распорядка управления финансов и налоговой политики Новосибирской области</w:t>
      </w:r>
      <w:r>
        <w:rPr>
          <w:color w:val="000000" w:themeColor="text1"/>
        </w:rPr>
        <w:t>».</w:t>
      </w:r>
    </w:p>
    <w:p w:rsidR="001A7173" w:rsidRDefault="001A7173" w:rsidP="001A7173">
      <w:pPr>
        <w:tabs>
          <w:tab w:val="left" w:pos="709"/>
          <w:tab w:val="left" w:pos="851"/>
        </w:tabs>
        <w:ind w:firstLine="709"/>
        <w:contextualSpacing/>
        <w:jc w:val="both"/>
        <w:rPr>
          <w:color w:val="000000" w:themeColor="text1"/>
        </w:rPr>
      </w:pPr>
      <w:r>
        <w:rPr>
          <w:color w:val="000000" w:themeColor="text1"/>
        </w:rPr>
        <w:t>4. </w:t>
      </w:r>
      <w:r w:rsidRPr="00E73CF4">
        <w:rPr>
          <w:color w:val="000000" w:themeColor="text1"/>
        </w:rPr>
        <w:t xml:space="preserve">Контроль за исполнением </w:t>
      </w:r>
      <w:r w:rsidR="00022607">
        <w:rPr>
          <w:color w:val="000000" w:themeColor="text1"/>
        </w:rPr>
        <w:t>Служебного распорядка и настоящего приказа возложить на заместителя министра Москвичева А.В</w:t>
      </w:r>
      <w:r>
        <w:rPr>
          <w:color w:val="000000" w:themeColor="text1"/>
        </w:rPr>
        <w:t>.</w:t>
      </w:r>
    </w:p>
    <w:p w:rsidR="001A7173" w:rsidRDefault="001A7173" w:rsidP="001A7173">
      <w:pPr>
        <w:tabs>
          <w:tab w:val="left" w:pos="709"/>
          <w:tab w:val="left" w:pos="851"/>
        </w:tabs>
        <w:contextualSpacing/>
        <w:jc w:val="both"/>
        <w:rPr>
          <w:color w:val="000000" w:themeColor="text1"/>
        </w:rPr>
      </w:pPr>
    </w:p>
    <w:p w:rsidR="004C370F" w:rsidRDefault="004C370F" w:rsidP="008903EA">
      <w:pPr>
        <w:autoSpaceDE w:val="0"/>
        <w:autoSpaceDN w:val="0"/>
        <w:adjustRightInd w:val="0"/>
        <w:jc w:val="both"/>
        <w:rPr>
          <w:color w:val="000000" w:themeColor="text1"/>
        </w:rPr>
      </w:pPr>
    </w:p>
    <w:p w:rsidR="008903EA" w:rsidRDefault="008903EA" w:rsidP="008903EA">
      <w:pPr>
        <w:jc w:val="both"/>
        <w:rPr>
          <w:szCs w:val="20"/>
        </w:rPr>
      </w:pPr>
    </w:p>
    <w:p w:rsidR="00582188" w:rsidRDefault="00582188" w:rsidP="008903EA">
      <w:pPr>
        <w:jc w:val="both"/>
        <w:rPr>
          <w:szCs w:val="20"/>
        </w:rPr>
      </w:pPr>
      <w:r>
        <w:rPr>
          <w:szCs w:val="20"/>
        </w:rPr>
        <w:t>Временно исполняющий обязанности</w:t>
      </w:r>
    </w:p>
    <w:p w:rsidR="00582188" w:rsidRDefault="00582188" w:rsidP="008903EA">
      <w:pPr>
        <w:jc w:val="both"/>
        <w:rPr>
          <w:szCs w:val="20"/>
        </w:rPr>
      </w:pPr>
      <w:r>
        <w:rPr>
          <w:szCs w:val="20"/>
        </w:rPr>
        <w:t>з</w:t>
      </w:r>
      <w:r w:rsidR="004B21E9" w:rsidRPr="00C74290">
        <w:rPr>
          <w:szCs w:val="20"/>
        </w:rPr>
        <w:t>аместител</w:t>
      </w:r>
      <w:r>
        <w:rPr>
          <w:szCs w:val="20"/>
        </w:rPr>
        <w:t>я</w:t>
      </w:r>
      <w:r w:rsidR="004B21E9" w:rsidRPr="00C74290">
        <w:rPr>
          <w:szCs w:val="20"/>
        </w:rPr>
        <w:t xml:space="preserve"> Председателя</w:t>
      </w:r>
      <w:r>
        <w:rPr>
          <w:szCs w:val="20"/>
        </w:rPr>
        <w:t xml:space="preserve"> </w:t>
      </w:r>
      <w:r w:rsidR="004B21E9" w:rsidRPr="00C74290">
        <w:rPr>
          <w:szCs w:val="20"/>
        </w:rPr>
        <w:t xml:space="preserve">Правительства </w:t>
      </w:r>
    </w:p>
    <w:p w:rsidR="004B21E9" w:rsidRDefault="004B21E9" w:rsidP="008903EA">
      <w:pPr>
        <w:jc w:val="both"/>
        <w:rPr>
          <w:szCs w:val="20"/>
        </w:rPr>
      </w:pPr>
      <w:r w:rsidRPr="00C74290">
        <w:rPr>
          <w:szCs w:val="20"/>
        </w:rPr>
        <w:t>Новосибирской области –</w:t>
      </w:r>
      <w:r>
        <w:rPr>
          <w:szCs w:val="20"/>
        </w:rPr>
        <w:t xml:space="preserve"> </w:t>
      </w:r>
      <w:r w:rsidRPr="00C74290">
        <w:rPr>
          <w:szCs w:val="20"/>
        </w:rPr>
        <w:t>министр</w:t>
      </w:r>
      <w:r w:rsidR="00C524C0">
        <w:rPr>
          <w:szCs w:val="20"/>
        </w:rPr>
        <w:t>а</w:t>
      </w:r>
      <w:r w:rsidR="00582188">
        <w:rPr>
          <w:szCs w:val="20"/>
        </w:rPr>
        <w:tab/>
      </w:r>
      <w:r>
        <w:rPr>
          <w:szCs w:val="20"/>
        </w:rPr>
        <w:tab/>
      </w:r>
      <w:r>
        <w:rPr>
          <w:szCs w:val="20"/>
        </w:rPr>
        <w:tab/>
        <w:t xml:space="preserve">                      В.Ю.</w:t>
      </w:r>
      <w:r w:rsidRPr="00C74290">
        <w:rPr>
          <w:szCs w:val="20"/>
        </w:rPr>
        <w:t xml:space="preserve"> Голубенко</w:t>
      </w:r>
    </w:p>
    <w:p w:rsidR="004B21E9" w:rsidRDefault="004B21E9" w:rsidP="002329B0">
      <w:pPr>
        <w:autoSpaceDE w:val="0"/>
        <w:autoSpaceDN w:val="0"/>
        <w:adjustRightInd w:val="0"/>
        <w:jc w:val="both"/>
        <w:rPr>
          <w:rFonts w:eastAsiaTheme="minorHAnsi"/>
          <w:lang w:eastAsia="en-US"/>
        </w:rPr>
      </w:pPr>
    </w:p>
    <w:p w:rsidR="000E3C41" w:rsidRDefault="000E3C41" w:rsidP="009F7AB5">
      <w:pPr>
        <w:autoSpaceDE w:val="0"/>
        <w:autoSpaceDN w:val="0"/>
        <w:adjustRightInd w:val="0"/>
        <w:jc w:val="both"/>
        <w:rPr>
          <w:color w:val="000000" w:themeColor="text1"/>
        </w:rPr>
      </w:pPr>
    </w:p>
    <w:p w:rsidR="00424145" w:rsidRDefault="00424145" w:rsidP="009F7AB5">
      <w:pPr>
        <w:autoSpaceDE w:val="0"/>
        <w:autoSpaceDN w:val="0"/>
        <w:adjustRightInd w:val="0"/>
        <w:jc w:val="both"/>
        <w:rPr>
          <w:color w:val="000000" w:themeColor="text1"/>
        </w:rPr>
      </w:pPr>
    </w:p>
    <w:p w:rsidR="00E3746C" w:rsidRPr="00E3746C" w:rsidRDefault="00E3746C" w:rsidP="00E3746C">
      <w:pPr>
        <w:pStyle w:val="ConsPlusNormal0"/>
        <w:jc w:val="right"/>
        <w:rPr>
          <w:rFonts w:ascii="Times New Roman" w:hAnsi="Times New Roman" w:cs="Times New Roman"/>
          <w:sz w:val="28"/>
          <w:szCs w:val="28"/>
        </w:rPr>
      </w:pPr>
      <w:bookmarkStart w:id="0" w:name="_GoBack"/>
      <w:bookmarkEnd w:id="0"/>
      <w:r w:rsidRPr="00E3746C">
        <w:rPr>
          <w:rFonts w:ascii="Times New Roman" w:hAnsi="Times New Roman" w:cs="Times New Roman"/>
          <w:sz w:val="28"/>
          <w:szCs w:val="28"/>
        </w:rPr>
        <w:lastRenderedPageBreak/>
        <w:t>Утвержден</w:t>
      </w:r>
    </w:p>
    <w:p w:rsidR="00E3746C" w:rsidRPr="00E3746C" w:rsidRDefault="00E3746C" w:rsidP="00E3746C">
      <w:pPr>
        <w:pStyle w:val="ConsPlusNormal0"/>
        <w:jc w:val="right"/>
        <w:rPr>
          <w:rFonts w:ascii="Times New Roman" w:hAnsi="Times New Roman" w:cs="Times New Roman"/>
          <w:sz w:val="28"/>
          <w:szCs w:val="28"/>
        </w:rPr>
      </w:pPr>
      <w:r w:rsidRPr="00E3746C">
        <w:rPr>
          <w:rFonts w:ascii="Times New Roman" w:hAnsi="Times New Roman" w:cs="Times New Roman"/>
          <w:sz w:val="28"/>
          <w:szCs w:val="28"/>
        </w:rPr>
        <w:t>приказом МФ и НП НСО</w:t>
      </w:r>
    </w:p>
    <w:p w:rsidR="00E3746C" w:rsidRPr="00E3746C" w:rsidRDefault="00E3746C" w:rsidP="00E3746C">
      <w:pPr>
        <w:pStyle w:val="ConsPlusNormal0"/>
        <w:jc w:val="right"/>
        <w:rPr>
          <w:rFonts w:ascii="Times New Roman" w:hAnsi="Times New Roman" w:cs="Times New Roman"/>
          <w:sz w:val="28"/>
          <w:szCs w:val="28"/>
        </w:rPr>
      </w:pPr>
      <w:r w:rsidRPr="00E3746C">
        <w:rPr>
          <w:rFonts w:ascii="Times New Roman" w:hAnsi="Times New Roman" w:cs="Times New Roman"/>
          <w:sz w:val="28"/>
          <w:szCs w:val="28"/>
        </w:rPr>
        <w:t xml:space="preserve">от </w:t>
      </w:r>
      <w:r w:rsidR="006E0742">
        <w:rPr>
          <w:rFonts w:ascii="Times New Roman" w:hAnsi="Times New Roman" w:cs="Times New Roman"/>
          <w:sz w:val="28"/>
          <w:szCs w:val="28"/>
        </w:rPr>
        <w:t>_</w:t>
      </w:r>
      <w:r w:rsidR="00C80360">
        <w:rPr>
          <w:rFonts w:ascii="Times New Roman" w:hAnsi="Times New Roman" w:cs="Times New Roman"/>
          <w:sz w:val="28"/>
          <w:szCs w:val="28"/>
        </w:rPr>
        <w:t>_</w:t>
      </w:r>
      <w:r w:rsidR="006E0742">
        <w:rPr>
          <w:rFonts w:ascii="Times New Roman" w:hAnsi="Times New Roman" w:cs="Times New Roman"/>
          <w:sz w:val="28"/>
          <w:szCs w:val="28"/>
        </w:rPr>
        <w:t>_</w:t>
      </w:r>
      <w:proofErr w:type="gramStart"/>
      <w:r w:rsidR="006E0742">
        <w:rPr>
          <w:rFonts w:ascii="Times New Roman" w:hAnsi="Times New Roman" w:cs="Times New Roman"/>
          <w:sz w:val="28"/>
          <w:szCs w:val="28"/>
        </w:rPr>
        <w:t>_._</w:t>
      </w:r>
      <w:proofErr w:type="gramEnd"/>
      <w:r w:rsidR="00C80360">
        <w:rPr>
          <w:rFonts w:ascii="Times New Roman" w:hAnsi="Times New Roman" w:cs="Times New Roman"/>
          <w:sz w:val="28"/>
          <w:szCs w:val="28"/>
        </w:rPr>
        <w:t>_</w:t>
      </w:r>
      <w:r w:rsidR="006E0742">
        <w:rPr>
          <w:rFonts w:ascii="Times New Roman" w:hAnsi="Times New Roman" w:cs="Times New Roman"/>
          <w:sz w:val="28"/>
          <w:szCs w:val="28"/>
        </w:rPr>
        <w:t>_</w:t>
      </w:r>
      <w:r w:rsidRPr="00E3746C">
        <w:rPr>
          <w:rFonts w:ascii="Times New Roman" w:hAnsi="Times New Roman" w:cs="Times New Roman"/>
          <w:sz w:val="28"/>
          <w:szCs w:val="28"/>
        </w:rPr>
        <w:t xml:space="preserve">_.2017 № </w:t>
      </w:r>
      <w:r>
        <w:rPr>
          <w:rFonts w:ascii="Times New Roman" w:hAnsi="Times New Roman" w:cs="Times New Roman"/>
          <w:sz w:val="28"/>
          <w:szCs w:val="28"/>
        </w:rPr>
        <w:t>___</w:t>
      </w:r>
    </w:p>
    <w:p w:rsidR="00E3746C" w:rsidRPr="003B38EA" w:rsidRDefault="00E3746C" w:rsidP="00E3746C">
      <w:pPr>
        <w:pStyle w:val="ConsPlusNormal0"/>
        <w:jc w:val="center"/>
        <w:rPr>
          <w:rFonts w:ascii="Times New Roman" w:hAnsi="Times New Roman" w:cs="Times New Roman"/>
          <w:sz w:val="28"/>
          <w:szCs w:val="28"/>
        </w:rPr>
      </w:pPr>
    </w:p>
    <w:p w:rsidR="00E3746C" w:rsidRPr="003B38EA" w:rsidRDefault="00E3746C" w:rsidP="00E3746C">
      <w:pPr>
        <w:pStyle w:val="ConsPlusNormal0"/>
        <w:jc w:val="center"/>
        <w:rPr>
          <w:rFonts w:ascii="Times New Roman" w:hAnsi="Times New Roman" w:cs="Times New Roman"/>
          <w:sz w:val="28"/>
          <w:szCs w:val="28"/>
        </w:rPr>
      </w:pPr>
    </w:p>
    <w:p w:rsidR="00863056" w:rsidRDefault="00E3746C" w:rsidP="00E3746C">
      <w:pPr>
        <w:contextualSpacing/>
        <w:jc w:val="center"/>
        <w:rPr>
          <w:b/>
        </w:rPr>
      </w:pPr>
      <w:r w:rsidRPr="003053FA">
        <w:rPr>
          <w:b/>
        </w:rPr>
        <w:t>Служебный распорядок</w:t>
      </w:r>
    </w:p>
    <w:p w:rsidR="00E3746C" w:rsidRPr="003053FA" w:rsidRDefault="00E3746C" w:rsidP="00E3746C">
      <w:pPr>
        <w:contextualSpacing/>
        <w:jc w:val="center"/>
        <w:rPr>
          <w:b/>
        </w:rPr>
      </w:pPr>
      <w:r w:rsidRPr="003053FA">
        <w:rPr>
          <w:b/>
        </w:rPr>
        <w:t>министерства финансов и налоговой политики Новосибирской области</w:t>
      </w:r>
    </w:p>
    <w:p w:rsidR="00E3746C" w:rsidRDefault="00E3746C" w:rsidP="00E3746C">
      <w:pPr>
        <w:contextualSpacing/>
        <w:jc w:val="center"/>
      </w:pPr>
    </w:p>
    <w:p w:rsidR="00E3746C" w:rsidRPr="00EE52B8" w:rsidRDefault="00E3746C" w:rsidP="00E3746C">
      <w:pPr>
        <w:pStyle w:val="ConsPlusNormal0"/>
        <w:jc w:val="center"/>
        <w:rPr>
          <w:rFonts w:ascii="Times New Roman" w:hAnsi="Times New Roman" w:cs="Times New Roman"/>
          <w:sz w:val="28"/>
          <w:szCs w:val="28"/>
        </w:rPr>
      </w:pPr>
      <w:r w:rsidRPr="00EE52B8">
        <w:rPr>
          <w:rFonts w:ascii="Times New Roman" w:hAnsi="Times New Roman" w:cs="Times New Roman"/>
          <w:sz w:val="28"/>
          <w:szCs w:val="28"/>
          <w:lang w:val="en-US"/>
        </w:rPr>
        <w:t>I</w:t>
      </w:r>
      <w:r w:rsidRPr="00EE52B8">
        <w:rPr>
          <w:rFonts w:ascii="Times New Roman" w:hAnsi="Times New Roman" w:cs="Times New Roman"/>
          <w:sz w:val="28"/>
          <w:szCs w:val="28"/>
        </w:rPr>
        <w:t>. Общие положения</w:t>
      </w:r>
    </w:p>
    <w:p w:rsidR="00E3746C" w:rsidRDefault="00E3746C" w:rsidP="00E3746C">
      <w:pPr>
        <w:pStyle w:val="ConsPlusNormal0"/>
        <w:ind w:firstLine="709"/>
        <w:jc w:val="center"/>
      </w:pPr>
    </w:p>
    <w:p w:rsidR="00E3746C" w:rsidRPr="00EE52B8" w:rsidRDefault="00E3746C" w:rsidP="00E3746C">
      <w:pPr>
        <w:pStyle w:val="ConsPlusNormal0"/>
        <w:ind w:firstLine="709"/>
        <w:jc w:val="both"/>
        <w:rPr>
          <w:rFonts w:ascii="Times New Roman" w:hAnsi="Times New Roman" w:cs="Times New Roman"/>
          <w:sz w:val="28"/>
          <w:szCs w:val="28"/>
        </w:rPr>
      </w:pPr>
      <w:r w:rsidRPr="00EE52B8">
        <w:rPr>
          <w:rFonts w:ascii="Times New Roman" w:hAnsi="Times New Roman" w:cs="Times New Roman"/>
          <w:sz w:val="28"/>
          <w:szCs w:val="28"/>
        </w:rPr>
        <w:t>1. Служебный распорядок министерства финансов и налоговой политики Новосибирской области (далее – Служебный распорядок) регламентирует режим службы (работы) и время отдыха государственных гражданских служащих Новосибирской области, замещающих должности государственной гражданской службы Новосибирской области, в министерстве финансов и налоговой политике Новосибирской области (далее соответственно – гражданские служащие, министерство).</w:t>
      </w:r>
    </w:p>
    <w:p w:rsidR="00E3746C" w:rsidRDefault="00E3746C" w:rsidP="00E3746C">
      <w:pPr>
        <w:autoSpaceDE w:val="0"/>
        <w:autoSpaceDN w:val="0"/>
        <w:adjustRightInd w:val="0"/>
        <w:ind w:firstLine="709"/>
        <w:jc w:val="both"/>
      </w:pPr>
      <w:r w:rsidRPr="006B1BE3">
        <w:t>2.</w:t>
      </w:r>
      <w:r>
        <w:t> Служебный распорядок способствует обеспечению рациональной организации служебной деятельности гражданских служащих, повышени</w:t>
      </w:r>
      <w:r w:rsidR="003B38EA">
        <w:t>ю ее эффективности,</w:t>
      </w:r>
      <w:r w:rsidR="00AB122A">
        <w:t xml:space="preserve"> </w:t>
      </w:r>
      <w:r>
        <w:t>укреплению служебной дисциплины</w:t>
      </w:r>
      <w:r w:rsidR="003B38EA">
        <w:t xml:space="preserve"> и соблюдению требований к служебному поведению гражданских служащих в министерстве</w:t>
      </w:r>
      <w:r>
        <w:t>.</w:t>
      </w:r>
    </w:p>
    <w:p w:rsidR="00E3746C" w:rsidRDefault="00E3746C" w:rsidP="00E3746C">
      <w:pPr>
        <w:autoSpaceDE w:val="0"/>
        <w:autoSpaceDN w:val="0"/>
        <w:adjustRightInd w:val="0"/>
        <w:ind w:firstLine="709"/>
        <w:jc w:val="both"/>
      </w:pPr>
      <w:r>
        <w:t xml:space="preserve">3. В части, не урегулированной Служебным распорядком, применяются положения Федерального </w:t>
      </w:r>
      <w:hyperlink r:id="rId7" w:history="1">
        <w:r w:rsidRPr="006B1BE3">
          <w:rPr>
            <w:color w:val="000000" w:themeColor="text1"/>
          </w:rPr>
          <w:t>закон</w:t>
        </w:r>
        <w:r>
          <w:rPr>
            <w:color w:val="000000" w:themeColor="text1"/>
          </w:rPr>
          <w:t>а</w:t>
        </w:r>
      </w:hyperlink>
      <w:r>
        <w:t xml:space="preserve"> от 27.07.2004 № 79-ФЗ «О государственной гражданской службе Российской Федерации», иных нормативных </w:t>
      </w:r>
      <w:r w:rsidRPr="007A326D">
        <w:t xml:space="preserve">правовых актов </w:t>
      </w:r>
      <w:r w:rsidR="003B38EA">
        <w:t xml:space="preserve">Российской Федерации и </w:t>
      </w:r>
      <w:r>
        <w:t xml:space="preserve">Новосибирской области, регулирующих </w:t>
      </w:r>
      <w:r w:rsidR="003B38EA">
        <w:t>отношения</w:t>
      </w:r>
      <w:r>
        <w:t xml:space="preserve">, связанные с </w:t>
      </w:r>
      <w:r w:rsidR="003B38EA">
        <w:t xml:space="preserve">государственной </w:t>
      </w:r>
      <w:r>
        <w:t>гражданской службой</w:t>
      </w:r>
      <w:r w:rsidR="005C224E">
        <w:t xml:space="preserve"> Новосибирской области</w:t>
      </w:r>
      <w:r w:rsidR="00424145">
        <w:t xml:space="preserve"> (далее – гражданская служба)</w:t>
      </w:r>
      <w:r>
        <w:t>.</w:t>
      </w:r>
    </w:p>
    <w:p w:rsidR="005C224E" w:rsidRDefault="005C224E" w:rsidP="00E3746C">
      <w:pPr>
        <w:autoSpaceDE w:val="0"/>
        <w:autoSpaceDN w:val="0"/>
        <w:adjustRightInd w:val="0"/>
        <w:ind w:firstLine="709"/>
        <w:jc w:val="both"/>
      </w:pPr>
      <w:r>
        <w:t xml:space="preserve">4. В части, не урегулированной Служебным распорядком и нормативными правовыми актами, указанными в пункте 3 Служебного распорядка, применяются положения Трудового кодекса Российской Федерации (далее – Трудовой кодекс РФ) и иных нормативных правовых актов Российской Федерации и Новосибирской области, </w:t>
      </w:r>
      <w:r w:rsidR="00424145">
        <w:t>регулирующих трудовые отношения</w:t>
      </w:r>
      <w:r>
        <w:t>.</w:t>
      </w:r>
    </w:p>
    <w:p w:rsidR="00886567" w:rsidRDefault="00886567" w:rsidP="00886567">
      <w:pPr>
        <w:autoSpaceDE w:val="0"/>
        <w:autoSpaceDN w:val="0"/>
        <w:adjustRightInd w:val="0"/>
        <w:ind w:firstLine="709"/>
        <w:jc w:val="both"/>
      </w:pPr>
      <w:r>
        <w:t xml:space="preserve">5. В случае нарушения Служебного распорядка, гражданский служащий по решению </w:t>
      </w:r>
      <w:r w:rsidR="00D517A0">
        <w:t>представителя нанимателя</w:t>
      </w:r>
      <w:r>
        <w:t xml:space="preserve"> (далее – министр) может привлекаться к дисциплинарной ответственности. </w:t>
      </w:r>
    </w:p>
    <w:p w:rsidR="00886567" w:rsidRDefault="00886567" w:rsidP="00E3746C">
      <w:pPr>
        <w:autoSpaceDE w:val="0"/>
        <w:autoSpaceDN w:val="0"/>
        <w:adjustRightInd w:val="0"/>
        <w:ind w:firstLine="709"/>
        <w:jc w:val="both"/>
      </w:pPr>
    </w:p>
    <w:p w:rsidR="00E3746C" w:rsidRDefault="00E3746C" w:rsidP="00E3746C">
      <w:pPr>
        <w:autoSpaceDE w:val="0"/>
        <w:autoSpaceDN w:val="0"/>
        <w:adjustRightInd w:val="0"/>
        <w:ind w:firstLine="709"/>
        <w:jc w:val="both"/>
      </w:pPr>
    </w:p>
    <w:p w:rsidR="00E3746C" w:rsidRDefault="00E3746C" w:rsidP="00E3746C">
      <w:pPr>
        <w:autoSpaceDE w:val="0"/>
        <w:autoSpaceDN w:val="0"/>
        <w:adjustRightInd w:val="0"/>
        <w:ind w:firstLine="709"/>
        <w:jc w:val="center"/>
      </w:pPr>
      <w:r>
        <w:rPr>
          <w:lang w:val="en-US"/>
        </w:rPr>
        <w:t>II</w:t>
      </w:r>
      <w:r w:rsidRPr="00E02944">
        <w:t>.</w:t>
      </w:r>
      <w:r>
        <w:rPr>
          <w:lang w:val="en-US"/>
        </w:rPr>
        <w:t> </w:t>
      </w:r>
      <w:r>
        <w:t>Режим службы (работы) и время отдыха гражданских служащих</w:t>
      </w:r>
    </w:p>
    <w:p w:rsidR="00E3746C" w:rsidRDefault="00E3746C" w:rsidP="00E3746C">
      <w:pPr>
        <w:autoSpaceDE w:val="0"/>
        <w:autoSpaceDN w:val="0"/>
        <w:adjustRightInd w:val="0"/>
        <w:ind w:firstLine="709"/>
        <w:jc w:val="center"/>
      </w:pPr>
    </w:p>
    <w:p w:rsidR="00E3746C" w:rsidRDefault="00ED6ADF" w:rsidP="00E3746C">
      <w:pPr>
        <w:autoSpaceDE w:val="0"/>
        <w:autoSpaceDN w:val="0"/>
        <w:adjustRightInd w:val="0"/>
        <w:ind w:firstLine="709"/>
        <w:jc w:val="both"/>
      </w:pPr>
      <w:r>
        <w:t>6</w:t>
      </w:r>
      <w:r w:rsidR="00E3746C">
        <w:t>. Нормальная продолжительность служебного времени для гражданских служащих не может превышать 40 часов в неделю.</w:t>
      </w:r>
    </w:p>
    <w:p w:rsidR="00E3746C" w:rsidRDefault="00ED6ADF" w:rsidP="00E3746C">
      <w:pPr>
        <w:autoSpaceDE w:val="0"/>
        <w:autoSpaceDN w:val="0"/>
        <w:adjustRightInd w:val="0"/>
        <w:ind w:firstLine="709"/>
        <w:contextualSpacing/>
        <w:jc w:val="both"/>
      </w:pPr>
      <w:r>
        <w:t>7</w:t>
      </w:r>
      <w:r w:rsidR="00E3746C">
        <w:t>. В министерстве установлена пятидневная служебная неделя с двумя выходными днями – суббота и воскресенье.</w:t>
      </w:r>
    </w:p>
    <w:p w:rsidR="00E3746C" w:rsidRDefault="00ED6ADF" w:rsidP="00E3746C">
      <w:pPr>
        <w:autoSpaceDE w:val="0"/>
        <w:autoSpaceDN w:val="0"/>
        <w:adjustRightInd w:val="0"/>
        <w:spacing w:before="280"/>
        <w:ind w:firstLine="709"/>
        <w:contextualSpacing/>
        <w:jc w:val="both"/>
      </w:pPr>
      <w:r>
        <w:t>8</w:t>
      </w:r>
      <w:r w:rsidR="00E3746C">
        <w:t xml:space="preserve">. Служебный день начинается в 9 часов 00 минут и заканчивается </w:t>
      </w:r>
      <w:r w:rsidR="00BD7FF1">
        <w:t>в 18 часов 00 минут (в пятницу –</w:t>
      </w:r>
      <w:r w:rsidR="00E3746C">
        <w:t xml:space="preserve"> в 17 часов 00 минут). </w:t>
      </w:r>
    </w:p>
    <w:p w:rsidR="00E3746C" w:rsidRDefault="00ED6ADF" w:rsidP="00E3746C">
      <w:pPr>
        <w:autoSpaceDE w:val="0"/>
        <w:autoSpaceDN w:val="0"/>
        <w:adjustRightInd w:val="0"/>
        <w:spacing w:before="280"/>
        <w:ind w:firstLine="709"/>
        <w:contextualSpacing/>
        <w:jc w:val="both"/>
      </w:pPr>
      <w:r>
        <w:lastRenderedPageBreak/>
        <w:t>9</w:t>
      </w:r>
      <w:r w:rsidR="00E3746C">
        <w:t>. Перерыв для отдыха и питания предоставляется с 12 часов 00 минут до 12 часов 48 минут и в служебное время не включается. Продолжительность указанного перерыва составляет 48 минут.</w:t>
      </w:r>
    </w:p>
    <w:p w:rsidR="00E3746C" w:rsidRDefault="00ED6ADF" w:rsidP="00E3746C">
      <w:pPr>
        <w:autoSpaceDE w:val="0"/>
        <w:autoSpaceDN w:val="0"/>
        <w:adjustRightInd w:val="0"/>
        <w:spacing w:before="280"/>
        <w:ind w:firstLine="709"/>
        <w:contextualSpacing/>
        <w:jc w:val="both"/>
      </w:pPr>
      <w:r>
        <w:t>10</w:t>
      </w:r>
      <w:r w:rsidR="00E3746C">
        <w:t>. Продолжительность служебного дня, непосредственно предшествующего нерабочему праздничному дню, уменьшается на один час.</w:t>
      </w:r>
    </w:p>
    <w:p w:rsidR="00E3746C" w:rsidRDefault="00ED6ADF" w:rsidP="00E3746C">
      <w:pPr>
        <w:autoSpaceDE w:val="0"/>
        <w:autoSpaceDN w:val="0"/>
        <w:adjustRightInd w:val="0"/>
        <w:ind w:firstLine="709"/>
        <w:jc w:val="both"/>
      </w:pPr>
      <w:r>
        <w:t>11</w:t>
      </w:r>
      <w:r w:rsidR="00E3746C">
        <w:t>. При совпадении выходного и нерабочего праздничного дней перенос выходного дня осуществляется в соответствии с трудовым законодательством.</w:t>
      </w:r>
    </w:p>
    <w:p w:rsidR="00E3746C" w:rsidRDefault="00E3746C" w:rsidP="00E3746C">
      <w:pPr>
        <w:autoSpaceDE w:val="0"/>
        <w:autoSpaceDN w:val="0"/>
        <w:adjustRightInd w:val="0"/>
        <w:spacing w:before="280"/>
        <w:ind w:firstLine="709"/>
        <w:contextualSpacing/>
        <w:jc w:val="both"/>
      </w:pPr>
      <w:r>
        <w:t>1</w:t>
      </w:r>
      <w:r w:rsidR="00ED6ADF">
        <w:t>2</w:t>
      </w:r>
      <w:r>
        <w:t xml:space="preserve">. Для гражданских служащих, замещающих высшие и главные должности гражданской службы, а также </w:t>
      </w:r>
      <w:r w:rsidR="004F11D7">
        <w:t xml:space="preserve">иные </w:t>
      </w:r>
      <w:r>
        <w:t xml:space="preserve">должности, </w:t>
      </w:r>
      <w:r w:rsidR="004F11D7">
        <w:t xml:space="preserve">в отношении которых в министерстве определен ненормированный служебный день, </w:t>
      </w:r>
      <w:r>
        <w:t xml:space="preserve">устанавливается ненормированный служебный день. </w:t>
      </w:r>
    </w:p>
    <w:p w:rsidR="00E3746C" w:rsidRDefault="00ED6ADF" w:rsidP="00E3746C">
      <w:pPr>
        <w:autoSpaceDE w:val="0"/>
        <w:autoSpaceDN w:val="0"/>
        <w:adjustRightInd w:val="0"/>
        <w:ind w:firstLine="709"/>
        <w:jc w:val="both"/>
      </w:pPr>
      <w:r>
        <w:t>13</w:t>
      </w:r>
      <w:r w:rsidR="00E3746C" w:rsidRPr="002145AD">
        <w:t>.</w:t>
      </w:r>
      <w:r w:rsidR="00E3746C">
        <w:rPr>
          <w:lang w:val="en-US"/>
        </w:rPr>
        <w:t> </w:t>
      </w:r>
      <w:r w:rsidR="00D517A0">
        <w:t xml:space="preserve">В случае необходимости выполнения заранее непредвиденных заданий, от срочного выполнения которых зависит в дальнейшем нормальная работа министерства в целом или его отдельных структурных подразделений, а также в других случаях </w:t>
      </w:r>
      <w:r w:rsidR="00E3746C">
        <w:t>граждански</w:t>
      </w:r>
      <w:r w:rsidR="00D517A0">
        <w:t>й</w:t>
      </w:r>
      <w:r w:rsidR="00E3746C">
        <w:t xml:space="preserve"> служащи</w:t>
      </w:r>
      <w:r w:rsidR="00D517A0">
        <w:t xml:space="preserve">й </w:t>
      </w:r>
      <w:r w:rsidR="00E3746C">
        <w:t>мо</w:t>
      </w:r>
      <w:r w:rsidR="00D517A0">
        <w:t>жет быть привлечен</w:t>
      </w:r>
      <w:r w:rsidR="00E3746C">
        <w:t xml:space="preserve"> к </w:t>
      </w:r>
      <w:r w:rsidR="00D517A0">
        <w:t>службе</w:t>
      </w:r>
      <w:r w:rsidR="00E3746C">
        <w:t xml:space="preserve"> в выходные и</w:t>
      </w:r>
      <w:r w:rsidR="00624592">
        <w:t xml:space="preserve"> (или)</w:t>
      </w:r>
      <w:r w:rsidR="00E3746C">
        <w:t xml:space="preserve"> нерабочие праздничные дни. Привлечение гражданск</w:t>
      </w:r>
      <w:r w:rsidR="00D517A0">
        <w:t>ого</w:t>
      </w:r>
      <w:r w:rsidR="00E3746C">
        <w:t xml:space="preserve"> служащ</w:t>
      </w:r>
      <w:r w:rsidR="00D517A0">
        <w:t>его</w:t>
      </w:r>
      <w:r w:rsidR="00E3746C">
        <w:t xml:space="preserve"> </w:t>
      </w:r>
      <w:r w:rsidR="00E3746C" w:rsidRPr="00402250">
        <w:rPr>
          <w:color w:val="000000" w:themeColor="text1"/>
        </w:rPr>
        <w:t>к службе</w:t>
      </w:r>
      <w:r w:rsidR="00E3746C">
        <w:rPr>
          <w:color w:val="000000" w:themeColor="text1"/>
        </w:rPr>
        <w:t xml:space="preserve"> </w:t>
      </w:r>
      <w:r w:rsidR="00E3746C">
        <w:t>в выходные и</w:t>
      </w:r>
      <w:r w:rsidR="00624592">
        <w:t xml:space="preserve"> (или)</w:t>
      </w:r>
      <w:r w:rsidR="00E3746C">
        <w:t xml:space="preserve"> нерабочие праздничные дни производится с </w:t>
      </w:r>
      <w:r w:rsidR="00C16F98">
        <w:t>его</w:t>
      </w:r>
      <w:r w:rsidR="00E3746C">
        <w:t xml:space="preserve"> письменного согласия в соответствии с приказом министерства, принятым на основании </w:t>
      </w:r>
      <w:r w:rsidR="00943953">
        <w:t xml:space="preserve">согласованной </w:t>
      </w:r>
      <w:r w:rsidR="00886567">
        <w:t>министром</w:t>
      </w:r>
      <w:r w:rsidR="00943953">
        <w:t xml:space="preserve"> </w:t>
      </w:r>
      <w:r w:rsidR="00E3746C">
        <w:t>докладной записки</w:t>
      </w:r>
      <w:r w:rsidR="00943953">
        <w:t>, подготовленной начальником</w:t>
      </w:r>
      <w:r w:rsidR="00E3746C">
        <w:t xml:space="preserve"> структурного подразделения министерства </w:t>
      </w:r>
      <w:r w:rsidR="00943953">
        <w:t>в отношении находящ</w:t>
      </w:r>
      <w:r w:rsidR="00C16F98">
        <w:t xml:space="preserve">егося </w:t>
      </w:r>
      <w:r w:rsidR="00943953">
        <w:t>в его подчинении гражданск</w:t>
      </w:r>
      <w:r w:rsidR="00C16F98">
        <w:t xml:space="preserve">ого </w:t>
      </w:r>
      <w:r w:rsidR="00943953">
        <w:t>служащ</w:t>
      </w:r>
      <w:r w:rsidR="00C16F98">
        <w:t>его</w:t>
      </w:r>
      <w:r w:rsidR="00E3746C">
        <w:t>.</w:t>
      </w:r>
    </w:p>
    <w:p w:rsidR="00E3746C" w:rsidRDefault="00ED6ADF" w:rsidP="00E3746C">
      <w:pPr>
        <w:autoSpaceDE w:val="0"/>
        <w:autoSpaceDN w:val="0"/>
        <w:adjustRightInd w:val="0"/>
        <w:ind w:firstLine="709"/>
        <w:jc w:val="both"/>
      </w:pPr>
      <w:r>
        <w:t>14</w:t>
      </w:r>
      <w:r w:rsidR="00E3746C">
        <w:t>. Служба в выходн</w:t>
      </w:r>
      <w:r w:rsidR="0090596A">
        <w:t>ые</w:t>
      </w:r>
      <w:r w:rsidR="00E3746C">
        <w:t xml:space="preserve"> </w:t>
      </w:r>
      <w:r w:rsidR="0090596A">
        <w:t>и</w:t>
      </w:r>
      <w:r w:rsidR="00624592">
        <w:t xml:space="preserve"> (или)</w:t>
      </w:r>
      <w:r w:rsidR="00E3746C">
        <w:t xml:space="preserve"> нерабочи</w:t>
      </w:r>
      <w:r w:rsidR="0090596A">
        <w:t>е</w:t>
      </w:r>
      <w:r w:rsidR="00E3746C">
        <w:t xml:space="preserve"> праздничны</w:t>
      </w:r>
      <w:r w:rsidR="0090596A">
        <w:t>е</w:t>
      </w:r>
      <w:r w:rsidR="00E3746C">
        <w:t xml:space="preserve"> д</w:t>
      </w:r>
      <w:r w:rsidR="0090596A">
        <w:t>ни</w:t>
      </w:r>
      <w:r w:rsidR="00E3746C">
        <w:t xml:space="preserve"> оплачивается в соответствии с трудовым законодательством. По желанию гражданского служащего, </w:t>
      </w:r>
      <w:r w:rsidR="0090596A">
        <w:t>проходившего службу</w:t>
      </w:r>
      <w:r w:rsidR="00E3746C">
        <w:t xml:space="preserve"> в выходной </w:t>
      </w:r>
      <w:r w:rsidR="00624592">
        <w:t>и (</w:t>
      </w:r>
      <w:r w:rsidR="00E3746C">
        <w:t>и</w:t>
      </w:r>
      <w:r w:rsidR="00624592">
        <w:t>ли)</w:t>
      </w:r>
      <w:r w:rsidR="00E3746C">
        <w:t xml:space="preserve"> нерабочий праздничный день, ему может быть предоставлен другой день отдыха. В этом случае работа в выходной </w:t>
      </w:r>
      <w:r w:rsidR="00624592">
        <w:t>и (</w:t>
      </w:r>
      <w:r w:rsidR="00E3746C">
        <w:t>или</w:t>
      </w:r>
      <w:r w:rsidR="00624592">
        <w:t>)</w:t>
      </w:r>
      <w:r w:rsidR="00E3746C">
        <w:t xml:space="preserve"> нерабочий праздничный день оплачивается в одинарном размере, а день отдыха оплате не подлежит.</w:t>
      </w:r>
    </w:p>
    <w:p w:rsidR="00E3746C" w:rsidRDefault="00ED6ADF" w:rsidP="00E3746C">
      <w:pPr>
        <w:autoSpaceDE w:val="0"/>
        <w:autoSpaceDN w:val="0"/>
        <w:adjustRightInd w:val="0"/>
        <w:ind w:firstLine="709"/>
        <w:contextualSpacing/>
        <w:jc w:val="both"/>
      </w:pPr>
      <w:r>
        <w:t>15</w:t>
      </w:r>
      <w:r w:rsidR="00E3746C">
        <w:t xml:space="preserve">. Гражданскому служащему предоставляется ежегодный оплачиваемый отпуск в соответствии с утвержденным министром графиком отпусков. </w:t>
      </w:r>
    </w:p>
    <w:p w:rsidR="00E3746C" w:rsidRDefault="00ED6ADF" w:rsidP="00E3746C">
      <w:pPr>
        <w:autoSpaceDE w:val="0"/>
        <w:autoSpaceDN w:val="0"/>
        <w:adjustRightInd w:val="0"/>
        <w:ind w:firstLine="709"/>
        <w:jc w:val="both"/>
      </w:pPr>
      <w:r>
        <w:t>16</w:t>
      </w:r>
      <w:r w:rsidR="00E3746C">
        <w:t>. График отпусков подготавливается ежегодно кадровой службой министерства на основании предложений руководителей структурных подразделений министерства, согласованных с курирующими их заместителями министра, и утверждается министром не позднее чем за две недели до наступления календарного года.</w:t>
      </w:r>
    </w:p>
    <w:p w:rsidR="00E3746C" w:rsidRDefault="00E3746C" w:rsidP="00E3746C">
      <w:pPr>
        <w:autoSpaceDE w:val="0"/>
        <w:autoSpaceDN w:val="0"/>
        <w:adjustRightInd w:val="0"/>
        <w:ind w:firstLine="709"/>
        <w:jc w:val="both"/>
      </w:pPr>
      <w:r>
        <w:t>1</w:t>
      </w:r>
      <w:r w:rsidR="00ED6ADF">
        <w:t>7</w:t>
      </w:r>
      <w:r>
        <w:t xml:space="preserve">. Право на использование </w:t>
      </w:r>
      <w:r w:rsidR="00647A51">
        <w:t xml:space="preserve">ежегодного оплачиваемого </w:t>
      </w:r>
      <w:r>
        <w:t xml:space="preserve">отпуска за первый год службы </w:t>
      </w:r>
      <w:r w:rsidR="00647A51">
        <w:t xml:space="preserve">в министерстве </w:t>
      </w:r>
      <w:r>
        <w:t xml:space="preserve">возникает у гражданского служащего по истечении шести месяцев его непрерывной </w:t>
      </w:r>
      <w:r w:rsidR="00647A51">
        <w:t>службы</w:t>
      </w:r>
      <w:r>
        <w:t xml:space="preserve"> в министерстве. По соглашению сторон служебного контракта </w:t>
      </w:r>
      <w:r w:rsidR="00647A51">
        <w:t xml:space="preserve">ежегодный </w:t>
      </w:r>
      <w:r>
        <w:t xml:space="preserve">оплачиваемый отпуск может быть предоставлен </w:t>
      </w:r>
      <w:r w:rsidR="00647A51">
        <w:t xml:space="preserve">гражданскому служащему </w:t>
      </w:r>
      <w:r>
        <w:t>и до истечения указанных шести месяцев.</w:t>
      </w:r>
    </w:p>
    <w:p w:rsidR="00E3746C" w:rsidRDefault="00E3746C" w:rsidP="00E3746C">
      <w:pPr>
        <w:autoSpaceDE w:val="0"/>
        <w:autoSpaceDN w:val="0"/>
        <w:adjustRightInd w:val="0"/>
        <w:ind w:firstLine="709"/>
        <w:contextualSpacing/>
        <w:jc w:val="both"/>
      </w:pPr>
      <w:r>
        <w:t>1</w:t>
      </w:r>
      <w:r w:rsidR="00ED6ADF">
        <w:t>8</w:t>
      </w:r>
      <w:r>
        <w:t>. Ежегодный оплачиваемый отпуск гражданского служащего состоит из основного оплачиваемого отпуска, продолжительность которого составляет 30 календарных дней, и дополнительных оплачиваемых отпусков.</w:t>
      </w:r>
    </w:p>
    <w:p w:rsidR="00E3746C" w:rsidRDefault="00E3746C" w:rsidP="00E3746C">
      <w:pPr>
        <w:autoSpaceDE w:val="0"/>
        <w:autoSpaceDN w:val="0"/>
        <w:adjustRightInd w:val="0"/>
        <w:ind w:firstLine="709"/>
        <w:contextualSpacing/>
        <w:jc w:val="both"/>
      </w:pPr>
      <w:r>
        <w:t>1</w:t>
      </w:r>
      <w:r w:rsidR="00ED6ADF">
        <w:t>9</w:t>
      </w:r>
      <w:r>
        <w:t>. Гражданским служащим предоставляется ежегодный дополнительный оплачиваемый отпуск за выслугу лет продолжительностью:</w:t>
      </w:r>
    </w:p>
    <w:p w:rsidR="00E3746C" w:rsidRDefault="00ED6ADF" w:rsidP="00E3746C">
      <w:pPr>
        <w:autoSpaceDE w:val="0"/>
        <w:autoSpaceDN w:val="0"/>
        <w:adjustRightInd w:val="0"/>
        <w:spacing w:before="280"/>
        <w:ind w:firstLine="709"/>
        <w:contextualSpacing/>
        <w:jc w:val="both"/>
      </w:pPr>
      <w:r>
        <w:t>1) </w:t>
      </w:r>
      <w:r w:rsidR="00E3746C">
        <w:t>при стаже гражданской службы от 1 года до 5 лет – 1 календарный день;</w:t>
      </w:r>
    </w:p>
    <w:p w:rsidR="00E3746C" w:rsidRDefault="00ED6ADF" w:rsidP="00E3746C">
      <w:pPr>
        <w:autoSpaceDE w:val="0"/>
        <w:autoSpaceDN w:val="0"/>
        <w:adjustRightInd w:val="0"/>
        <w:spacing w:before="280"/>
        <w:ind w:firstLine="709"/>
        <w:contextualSpacing/>
        <w:jc w:val="both"/>
      </w:pPr>
      <w:r>
        <w:lastRenderedPageBreak/>
        <w:t>2) </w:t>
      </w:r>
      <w:r w:rsidR="00E3746C">
        <w:t>при стаже гражданской службы от 5 до 10 лет – 5 календарных дней;</w:t>
      </w:r>
    </w:p>
    <w:p w:rsidR="00E3746C" w:rsidRDefault="00ED6ADF" w:rsidP="00E3746C">
      <w:pPr>
        <w:autoSpaceDE w:val="0"/>
        <w:autoSpaceDN w:val="0"/>
        <w:adjustRightInd w:val="0"/>
        <w:spacing w:before="280"/>
        <w:ind w:firstLine="709"/>
        <w:contextualSpacing/>
        <w:jc w:val="both"/>
      </w:pPr>
      <w:r>
        <w:t>3) </w:t>
      </w:r>
      <w:r w:rsidR="00E3746C">
        <w:t>при стаже гражданской службы от 10 до 15 лет – 7 календарных дней;</w:t>
      </w:r>
    </w:p>
    <w:p w:rsidR="00E3746C" w:rsidRDefault="00ED6ADF" w:rsidP="00E3746C">
      <w:pPr>
        <w:autoSpaceDE w:val="0"/>
        <w:autoSpaceDN w:val="0"/>
        <w:adjustRightInd w:val="0"/>
        <w:spacing w:before="280"/>
        <w:ind w:firstLine="709"/>
        <w:contextualSpacing/>
        <w:jc w:val="both"/>
      </w:pPr>
      <w:r>
        <w:t>4) </w:t>
      </w:r>
      <w:r w:rsidR="00E3746C">
        <w:t>при стаже гражданской службы от 15 лет и более – 10 календарных дней.</w:t>
      </w:r>
    </w:p>
    <w:p w:rsidR="000F15ED" w:rsidRDefault="000F15ED" w:rsidP="000F15ED">
      <w:pPr>
        <w:autoSpaceDE w:val="0"/>
        <w:autoSpaceDN w:val="0"/>
        <w:adjustRightInd w:val="0"/>
        <w:spacing w:before="280"/>
        <w:ind w:firstLine="709"/>
        <w:contextualSpacing/>
        <w:jc w:val="both"/>
      </w:pPr>
      <w:r>
        <w:t>20.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3746C" w:rsidRDefault="00ED6ADF" w:rsidP="00E3746C">
      <w:pPr>
        <w:autoSpaceDE w:val="0"/>
        <w:autoSpaceDN w:val="0"/>
        <w:adjustRightInd w:val="0"/>
        <w:spacing w:before="280"/>
        <w:ind w:firstLine="709"/>
        <w:contextualSpacing/>
        <w:jc w:val="both"/>
      </w:pPr>
      <w:r>
        <w:t>21</w:t>
      </w:r>
      <w:r w:rsidR="00E3746C">
        <w:t>.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0F15ED" w:rsidRDefault="000F15ED" w:rsidP="00E3746C">
      <w:pPr>
        <w:autoSpaceDE w:val="0"/>
        <w:autoSpaceDN w:val="0"/>
        <w:adjustRightInd w:val="0"/>
        <w:spacing w:before="280"/>
        <w:ind w:firstLine="709"/>
        <w:contextualSpacing/>
        <w:jc w:val="both"/>
      </w:pPr>
      <w:r>
        <w:t>2</w:t>
      </w:r>
      <w:r w:rsidR="00ED6ADF">
        <w:t>2</w:t>
      </w:r>
      <w:r>
        <w:t>. Ежегодный дополнительный оплачиваемый отпуск за ненормированный служебный день предоставляется сверх ежегодного оплачиваемого отпуска.</w:t>
      </w:r>
    </w:p>
    <w:p w:rsidR="00E3746C" w:rsidRDefault="00E3746C" w:rsidP="00E3746C">
      <w:pPr>
        <w:autoSpaceDE w:val="0"/>
        <w:autoSpaceDN w:val="0"/>
        <w:adjustRightInd w:val="0"/>
        <w:ind w:firstLine="709"/>
        <w:jc w:val="both"/>
      </w:pPr>
      <w:r>
        <w:t>2</w:t>
      </w:r>
      <w:r w:rsidR="00ED6ADF">
        <w:t>3</w:t>
      </w:r>
      <w: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указанного отпуска должна составлять не менее 14 календарных дней.</w:t>
      </w:r>
    </w:p>
    <w:p w:rsidR="00E629B7" w:rsidRDefault="00E629B7" w:rsidP="00E629B7">
      <w:pPr>
        <w:autoSpaceDE w:val="0"/>
        <w:autoSpaceDN w:val="0"/>
        <w:adjustRightInd w:val="0"/>
        <w:ind w:firstLine="709"/>
        <w:jc w:val="both"/>
        <w:rPr>
          <w:rFonts w:eastAsiaTheme="minorHAnsi"/>
          <w:lang w:eastAsia="en-US"/>
        </w:rPr>
      </w:pPr>
      <w:r>
        <w:t>2</w:t>
      </w:r>
      <w:r w:rsidR="00ED6ADF">
        <w:t>4</w:t>
      </w:r>
      <w:r>
        <w:t>. </w:t>
      </w:r>
      <w:r>
        <w:rPr>
          <w:rFonts w:eastAsiaTheme="minorHAnsi"/>
          <w:lang w:eastAsia="en-US"/>
        </w:rPr>
        <w:t>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E3746C" w:rsidRDefault="00E3746C" w:rsidP="00E3746C">
      <w:pPr>
        <w:autoSpaceDE w:val="0"/>
        <w:autoSpaceDN w:val="0"/>
        <w:adjustRightInd w:val="0"/>
        <w:ind w:firstLine="709"/>
        <w:jc w:val="both"/>
      </w:pPr>
      <w:r>
        <w:t>2</w:t>
      </w:r>
      <w:r w:rsidR="00ED6ADF">
        <w:t>5</w:t>
      </w:r>
      <w: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представл</w:t>
      </w:r>
      <w:r w:rsidR="00650389">
        <w:t>енного</w:t>
      </w:r>
      <w:r>
        <w:t xml:space="preserve"> в кадровую службу министерства в </w:t>
      </w:r>
      <w:r w:rsidR="00650389">
        <w:t>установленном порядке</w:t>
      </w:r>
      <w:r>
        <w:t>, могут быть заменены денежной компенсацией.</w:t>
      </w:r>
    </w:p>
    <w:p w:rsidR="00A45B09" w:rsidRDefault="00A45B09" w:rsidP="00ED6ADF">
      <w:pPr>
        <w:autoSpaceDE w:val="0"/>
        <w:autoSpaceDN w:val="0"/>
        <w:adjustRightInd w:val="0"/>
        <w:ind w:firstLine="709"/>
        <w:jc w:val="both"/>
        <w:rPr>
          <w:rFonts w:eastAsiaTheme="minorHAnsi"/>
          <w:lang w:eastAsia="en-US"/>
        </w:rPr>
      </w:pPr>
      <w:r>
        <w:t>2</w:t>
      </w:r>
      <w:r w:rsidR="00ED6ADF">
        <w:t>6</w:t>
      </w:r>
      <w:r>
        <w:t>. </w:t>
      </w:r>
      <w:r>
        <w:rPr>
          <w:rFonts w:eastAsiaTheme="minorHAnsi"/>
          <w:lang w:eastAsia="en-US"/>
        </w:rPr>
        <w:t>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w:t>
      </w:r>
      <w:r w:rsidR="00ED6ADF">
        <w:rPr>
          <w:rFonts w:eastAsiaTheme="minorHAnsi"/>
          <w:lang w:eastAsia="en-US"/>
        </w:rPr>
        <w:t>, представленному в кадровую службу министерства в установленном порядке,</w:t>
      </w:r>
      <w:r>
        <w:rPr>
          <w:rFonts w:eastAsiaTheme="minorHAnsi"/>
          <w:lang w:eastAsia="en-US"/>
        </w:rPr>
        <w:t xml:space="preserve">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ED6ADF" w:rsidRDefault="00ED6ADF" w:rsidP="00ED6ADF">
      <w:pPr>
        <w:autoSpaceDE w:val="0"/>
        <w:autoSpaceDN w:val="0"/>
        <w:adjustRightInd w:val="0"/>
        <w:ind w:firstLine="709"/>
        <w:jc w:val="both"/>
        <w:rPr>
          <w:rFonts w:eastAsiaTheme="minorHAnsi"/>
          <w:lang w:eastAsia="en-US"/>
        </w:rPr>
      </w:pPr>
      <w:r>
        <w:rPr>
          <w:rFonts w:eastAsiaTheme="minorHAnsi"/>
          <w:lang w:eastAsia="en-US"/>
        </w:rPr>
        <w:t>27.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E3746C" w:rsidRDefault="00E3746C" w:rsidP="00E3746C">
      <w:pPr>
        <w:autoSpaceDE w:val="0"/>
        <w:autoSpaceDN w:val="0"/>
        <w:adjustRightInd w:val="0"/>
        <w:ind w:firstLine="709"/>
        <w:jc w:val="both"/>
      </w:pPr>
      <w:r>
        <w:t>2</w:t>
      </w:r>
      <w:r w:rsidR="00ED6ADF">
        <w:t>8</w:t>
      </w:r>
      <w:r>
        <w:t>. По семейным обстоятельствам и иным уважительным причинам гражданскому служащему по его письменному заявлению на основании приказа министерства может предоставляться отпуск без сохранения денежного содержания продолжительностью не более одного года.</w:t>
      </w:r>
    </w:p>
    <w:p w:rsidR="00E3746C" w:rsidRDefault="00E3746C" w:rsidP="00E3746C">
      <w:pPr>
        <w:autoSpaceDE w:val="0"/>
        <w:autoSpaceDN w:val="0"/>
        <w:adjustRightInd w:val="0"/>
        <w:ind w:firstLine="709"/>
        <w:jc w:val="both"/>
      </w:pPr>
      <w:r>
        <w:lastRenderedPageBreak/>
        <w:t>2</w:t>
      </w:r>
      <w:r w:rsidR="00ED6ADF">
        <w:t>9</w:t>
      </w:r>
      <w:r>
        <w:t xml:space="preserve">. Заявление о предоставлении отпуска подается гражданским служащим в кадровую службу </w:t>
      </w:r>
      <w:r w:rsidR="00F061F7">
        <w:t>в установленном министерством п</w:t>
      </w:r>
      <w:r>
        <w:t>орядке.</w:t>
      </w:r>
    </w:p>
    <w:p w:rsidR="00E3746C" w:rsidRDefault="00ED6ADF" w:rsidP="00E3746C">
      <w:pPr>
        <w:autoSpaceDE w:val="0"/>
        <w:autoSpaceDN w:val="0"/>
        <w:adjustRightInd w:val="0"/>
        <w:ind w:firstLine="709"/>
        <w:jc w:val="both"/>
      </w:pPr>
      <w:r>
        <w:t>30</w:t>
      </w:r>
      <w:r w:rsidR="00E3746C">
        <w:t xml:space="preserve">. По вопросам, не связанным со служебной необходимостью, гражданский служащий вправе временно (не более трех часов) отсутствовать на месте службы </w:t>
      </w:r>
      <w:r w:rsidR="00E3746C" w:rsidRPr="003868A5">
        <w:t xml:space="preserve">в </w:t>
      </w:r>
      <w:r w:rsidR="00BD4043">
        <w:t xml:space="preserve">течении </w:t>
      </w:r>
      <w:r w:rsidR="00E3746C" w:rsidRPr="003868A5">
        <w:t>служ</w:t>
      </w:r>
      <w:r w:rsidR="00BD4043">
        <w:t>ебного дня</w:t>
      </w:r>
      <w:r w:rsidR="00E3746C">
        <w:t xml:space="preserve"> на основании заявления, представляемого в кадровую службу министерства в </w:t>
      </w:r>
      <w:r w:rsidR="00886567">
        <w:t>установленном порядке</w:t>
      </w:r>
      <w:r w:rsidR="00E3746C">
        <w:t xml:space="preserve">. </w:t>
      </w:r>
    </w:p>
    <w:p w:rsidR="00E3746C" w:rsidRDefault="00E3746C" w:rsidP="00E3746C">
      <w:pPr>
        <w:autoSpaceDE w:val="0"/>
        <w:autoSpaceDN w:val="0"/>
        <w:adjustRightInd w:val="0"/>
        <w:jc w:val="both"/>
      </w:pPr>
    </w:p>
    <w:p w:rsidR="00D74A14" w:rsidRDefault="00D74A14" w:rsidP="00D74A14">
      <w:pPr>
        <w:autoSpaceDE w:val="0"/>
        <w:autoSpaceDN w:val="0"/>
        <w:adjustRightInd w:val="0"/>
        <w:ind w:firstLine="709"/>
        <w:jc w:val="center"/>
      </w:pPr>
      <w:r>
        <w:rPr>
          <w:lang w:val="en-US"/>
        </w:rPr>
        <w:t>III</w:t>
      </w:r>
      <w:r w:rsidRPr="00D74A14">
        <w:t>.</w:t>
      </w:r>
      <w:r>
        <w:rPr>
          <w:lang w:val="en-US"/>
        </w:rPr>
        <w:t> </w:t>
      </w:r>
      <w:r w:rsidRPr="00FD0212">
        <w:t>Порядок, место и сроки</w:t>
      </w:r>
      <w:r>
        <w:t xml:space="preserve"> выплаты </w:t>
      </w:r>
      <w:r w:rsidR="003D46F9">
        <w:t>денежного содержания</w:t>
      </w:r>
    </w:p>
    <w:p w:rsidR="00D74A14" w:rsidRPr="00FD0212" w:rsidRDefault="00D74A14" w:rsidP="00D74A14">
      <w:pPr>
        <w:autoSpaceDE w:val="0"/>
        <w:autoSpaceDN w:val="0"/>
        <w:adjustRightInd w:val="0"/>
        <w:ind w:firstLine="709"/>
        <w:jc w:val="center"/>
      </w:pPr>
    </w:p>
    <w:p w:rsidR="00D74A14" w:rsidRDefault="00ED6ADF" w:rsidP="00D74A14">
      <w:pPr>
        <w:autoSpaceDE w:val="0"/>
        <w:autoSpaceDN w:val="0"/>
        <w:adjustRightInd w:val="0"/>
        <w:ind w:firstLine="709"/>
        <w:contextualSpacing/>
        <w:jc w:val="both"/>
      </w:pPr>
      <w:r>
        <w:t>31</w:t>
      </w:r>
      <w:r w:rsidR="00D74A14">
        <w:t>. </w:t>
      </w:r>
      <w:r w:rsidR="003D46F9">
        <w:t>Денежное содержание</w:t>
      </w:r>
      <w:r w:rsidR="00D74A14">
        <w:t xml:space="preserve"> выплачивается </w:t>
      </w:r>
      <w:r w:rsidR="003D46F9">
        <w:t>гражданскому служащему</w:t>
      </w:r>
      <w:r w:rsidR="00D74A14">
        <w:t xml:space="preserve"> каждые полмесяца – 1 и 16 числа месяца.</w:t>
      </w:r>
    </w:p>
    <w:p w:rsidR="00D74A14" w:rsidRDefault="00D74A14" w:rsidP="00D74A14">
      <w:pPr>
        <w:autoSpaceDE w:val="0"/>
        <w:autoSpaceDN w:val="0"/>
        <w:adjustRightInd w:val="0"/>
        <w:spacing w:before="280"/>
        <w:ind w:firstLine="709"/>
        <w:contextualSpacing/>
        <w:jc w:val="both"/>
      </w:pPr>
      <w:r>
        <w:t xml:space="preserve">При совпадении дня выплаты с выходным или нерабочим праздничным днем выплата </w:t>
      </w:r>
      <w:r w:rsidR="00AC572C">
        <w:t>денежного содержания</w:t>
      </w:r>
      <w:r>
        <w:t xml:space="preserve"> производится накануне этого дня.</w:t>
      </w:r>
    </w:p>
    <w:p w:rsidR="00AC572C" w:rsidRDefault="00AC572C" w:rsidP="00AC572C">
      <w:pPr>
        <w:autoSpaceDE w:val="0"/>
        <w:autoSpaceDN w:val="0"/>
        <w:adjustRightInd w:val="0"/>
        <w:ind w:firstLine="540"/>
        <w:jc w:val="both"/>
        <w:rPr>
          <w:rFonts w:eastAsiaTheme="minorHAnsi"/>
          <w:lang w:eastAsia="en-US"/>
        </w:rPr>
      </w:pPr>
      <w:r>
        <w:rPr>
          <w:rFonts w:eastAsiaTheme="minorHAnsi"/>
          <w:lang w:eastAsia="en-US"/>
        </w:rPr>
        <w:t xml:space="preserve">Выплата денежного содержания гражданскому служащему за период ежегодного оплачиваемого отпуска </w:t>
      </w:r>
      <w:r w:rsidR="00A45B09">
        <w:rPr>
          <w:rFonts w:eastAsiaTheme="minorHAnsi"/>
          <w:lang w:eastAsia="en-US"/>
        </w:rPr>
        <w:t>производит</w:t>
      </w:r>
      <w:r>
        <w:rPr>
          <w:rFonts w:eastAsiaTheme="minorHAnsi"/>
          <w:lang w:eastAsia="en-US"/>
        </w:rPr>
        <w:t>ся не позднее чем за 10 календарных дней до начала указанного отпуска.</w:t>
      </w:r>
    </w:p>
    <w:p w:rsidR="00D74A14" w:rsidRDefault="00ED6ADF" w:rsidP="00D74A14">
      <w:pPr>
        <w:autoSpaceDE w:val="0"/>
        <w:autoSpaceDN w:val="0"/>
        <w:adjustRightInd w:val="0"/>
        <w:spacing w:before="280"/>
        <w:ind w:firstLine="709"/>
        <w:contextualSpacing/>
        <w:jc w:val="both"/>
      </w:pPr>
      <w:r>
        <w:t>32</w:t>
      </w:r>
      <w:r w:rsidR="00D74A14">
        <w:t xml:space="preserve">. При выплате </w:t>
      </w:r>
      <w:r w:rsidR="00AC572C">
        <w:t>денежного содержания</w:t>
      </w:r>
      <w:r w:rsidR="00D74A14">
        <w:t xml:space="preserve"> каждому </w:t>
      </w:r>
      <w:r w:rsidR="00AC572C">
        <w:t>гражданскому служащему</w:t>
      </w:r>
      <w:r w:rsidR="00D74A14">
        <w:t xml:space="preserve"> выдается расчетный листок, в котором содержится следующая информация:</w:t>
      </w:r>
    </w:p>
    <w:p w:rsidR="00D74A14" w:rsidRDefault="00D74A14" w:rsidP="00D74A14">
      <w:pPr>
        <w:autoSpaceDE w:val="0"/>
        <w:autoSpaceDN w:val="0"/>
        <w:adjustRightInd w:val="0"/>
        <w:spacing w:before="280"/>
        <w:ind w:firstLine="709"/>
        <w:contextualSpacing/>
        <w:jc w:val="both"/>
      </w:pPr>
      <w:r>
        <w:t xml:space="preserve">1) о составных частях </w:t>
      </w:r>
      <w:r w:rsidR="00AC572C">
        <w:t>денежного содержания</w:t>
      </w:r>
      <w:r>
        <w:t>, причитающ</w:t>
      </w:r>
      <w:r w:rsidR="00AC572C">
        <w:t>их</w:t>
      </w:r>
      <w:r>
        <w:t xml:space="preserve">ся </w:t>
      </w:r>
      <w:r w:rsidR="00C371C3">
        <w:t>гражданскому служащему</w:t>
      </w:r>
      <w:r>
        <w:t xml:space="preserve"> за соответствующий период;</w:t>
      </w:r>
    </w:p>
    <w:p w:rsidR="00D74A14" w:rsidRDefault="00D74A14" w:rsidP="00D74A14">
      <w:pPr>
        <w:autoSpaceDE w:val="0"/>
        <w:autoSpaceDN w:val="0"/>
        <w:adjustRightInd w:val="0"/>
        <w:spacing w:before="280"/>
        <w:ind w:firstLine="709"/>
        <w:contextualSpacing/>
        <w:jc w:val="both"/>
      </w:pPr>
      <w:r>
        <w:t xml:space="preserve">2) о размерах </w:t>
      </w:r>
      <w:r w:rsidR="00E54CAF">
        <w:t>иных сумм, начисленных гражданскому служащему</w:t>
      </w:r>
      <w:r>
        <w:t xml:space="preserve">, в том числе денежной компенсации за нарушение </w:t>
      </w:r>
      <w:r w:rsidR="00E54CAF">
        <w:t>представителем нанимателя</w:t>
      </w:r>
      <w:r>
        <w:t xml:space="preserve"> установленных сроков выплат </w:t>
      </w:r>
      <w:r w:rsidR="00C371C3">
        <w:t>денежного содержания</w:t>
      </w:r>
      <w:r>
        <w:t xml:space="preserve">, оплаты отпуска, выплат при увольнении и (или) других выплат, причитающихся </w:t>
      </w:r>
      <w:r w:rsidR="00E54CAF">
        <w:t>гражданскому служащему;</w:t>
      </w:r>
    </w:p>
    <w:p w:rsidR="00D74A14" w:rsidRDefault="00D74A14" w:rsidP="00D74A14">
      <w:pPr>
        <w:autoSpaceDE w:val="0"/>
        <w:autoSpaceDN w:val="0"/>
        <w:adjustRightInd w:val="0"/>
        <w:spacing w:before="280"/>
        <w:ind w:firstLine="709"/>
        <w:contextualSpacing/>
        <w:jc w:val="both"/>
      </w:pPr>
      <w:r>
        <w:t xml:space="preserve">3) о размерах и об основаниях произведенных удержаний; </w:t>
      </w:r>
    </w:p>
    <w:p w:rsidR="00D74A14" w:rsidRDefault="00D74A14" w:rsidP="00D74A14">
      <w:pPr>
        <w:autoSpaceDE w:val="0"/>
        <w:autoSpaceDN w:val="0"/>
        <w:adjustRightInd w:val="0"/>
        <w:spacing w:before="280"/>
        <w:ind w:firstLine="709"/>
        <w:contextualSpacing/>
        <w:jc w:val="both"/>
      </w:pPr>
      <w:r>
        <w:t>4) об общей денежной сумме, подлежащей выплате.</w:t>
      </w:r>
    </w:p>
    <w:p w:rsidR="00D74A14" w:rsidRDefault="00ED6ADF" w:rsidP="00D74A14">
      <w:pPr>
        <w:autoSpaceDE w:val="0"/>
        <w:autoSpaceDN w:val="0"/>
        <w:adjustRightInd w:val="0"/>
        <w:spacing w:before="280"/>
        <w:ind w:firstLine="709"/>
        <w:contextualSpacing/>
        <w:jc w:val="both"/>
      </w:pPr>
      <w:r>
        <w:t>33</w:t>
      </w:r>
      <w:r w:rsidR="00C371C3">
        <w:t>. Денежное содержание</w:t>
      </w:r>
      <w:r w:rsidR="00D74A14">
        <w:t xml:space="preserve"> переводится </w:t>
      </w:r>
      <w:r w:rsidR="00C371C3">
        <w:t>представителем нанимателя</w:t>
      </w:r>
      <w:r w:rsidR="00D74A14">
        <w:t xml:space="preserve"> в кредитную организацию, указанную в заявлении </w:t>
      </w:r>
      <w:r w:rsidR="00C371C3">
        <w:t>гражданского служащего</w:t>
      </w:r>
      <w:r w:rsidR="00D74A14">
        <w:t xml:space="preserve">. </w:t>
      </w:r>
      <w:r w:rsidR="00C371C3">
        <w:t>Гражданский служащий</w:t>
      </w:r>
      <w:r w:rsidR="00D74A14">
        <w:t xml:space="preserve"> вправе заменить кредитн</w:t>
      </w:r>
      <w:r w:rsidR="00C371C3">
        <w:t>ую организацию, в которую должно</w:t>
      </w:r>
      <w:r w:rsidR="00D74A14">
        <w:t xml:space="preserve"> быть переведен</w:t>
      </w:r>
      <w:r w:rsidR="00C371C3">
        <w:t>о</w:t>
      </w:r>
      <w:r w:rsidR="00D74A14">
        <w:t xml:space="preserve"> </w:t>
      </w:r>
      <w:r w:rsidR="00C371C3">
        <w:t>денежное содержание</w:t>
      </w:r>
      <w:r w:rsidR="00D74A14">
        <w:t xml:space="preserve">, сообщив в письменной форме </w:t>
      </w:r>
      <w:r w:rsidR="00C371C3">
        <w:t>представителю нанимателя</w:t>
      </w:r>
      <w:r w:rsidR="00D74A14">
        <w:t xml:space="preserve"> об изменении реквизитов для перевода </w:t>
      </w:r>
      <w:r w:rsidR="00C371C3">
        <w:t>денежного содержания</w:t>
      </w:r>
      <w:r w:rsidR="00D74A14">
        <w:t xml:space="preserve"> не позднее чем за пять рабочих дней до дня выплаты </w:t>
      </w:r>
      <w:r w:rsidR="00C371C3">
        <w:t>денежного содержания</w:t>
      </w:r>
      <w:r w:rsidR="00D74A14">
        <w:t>.</w:t>
      </w:r>
    </w:p>
    <w:p w:rsidR="00D74A14" w:rsidRDefault="00D74A14" w:rsidP="00D74A14">
      <w:pPr>
        <w:autoSpaceDE w:val="0"/>
        <w:autoSpaceDN w:val="0"/>
        <w:adjustRightInd w:val="0"/>
        <w:ind w:firstLine="709"/>
        <w:contextualSpacing/>
        <w:jc w:val="both"/>
      </w:pPr>
    </w:p>
    <w:p w:rsidR="00D74A14" w:rsidRPr="00D74A14" w:rsidRDefault="00D74A14" w:rsidP="00D74A14">
      <w:pPr>
        <w:autoSpaceDE w:val="0"/>
        <w:autoSpaceDN w:val="0"/>
        <w:adjustRightInd w:val="0"/>
        <w:jc w:val="center"/>
      </w:pPr>
    </w:p>
    <w:p w:rsidR="00D74A14" w:rsidRDefault="00D74A14" w:rsidP="00E3746C">
      <w:pPr>
        <w:autoSpaceDE w:val="0"/>
        <w:autoSpaceDN w:val="0"/>
        <w:adjustRightInd w:val="0"/>
        <w:jc w:val="both"/>
      </w:pPr>
    </w:p>
    <w:p w:rsidR="00A05E4C" w:rsidRPr="002D518C" w:rsidRDefault="00A05E4C" w:rsidP="00862C91">
      <w:pPr>
        <w:tabs>
          <w:tab w:val="right" w:pos="9923"/>
        </w:tabs>
        <w:rPr>
          <w:sz w:val="20"/>
          <w:szCs w:val="20"/>
        </w:rPr>
      </w:pPr>
    </w:p>
    <w:sectPr w:rsidR="00A05E4C" w:rsidRPr="002D518C" w:rsidSect="00862C91">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952AE"/>
    <w:multiLevelType w:val="hybridMultilevel"/>
    <w:tmpl w:val="44503302"/>
    <w:lvl w:ilvl="0" w:tplc="859081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D"/>
    <w:rsid w:val="000035AA"/>
    <w:rsid w:val="00010475"/>
    <w:rsid w:val="0001218D"/>
    <w:rsid w:val="00022607"/>
    <w:rsid w:val="000304D9"/>
    <w:rsid w:val="000310E9"/>
    <w:rsid w:val="00053422"/>
    <w:rsid w:val="00055B62"/>
    <w:rsid w:val="00062111"/>
    <w:rsid w:val="00064A79"/>
    <w:rsid w:val="00064B32"/>
    <w:rsid w:val="000662C8"/>
    <w:rsid w:val="00072F61"/>
    <w:rsid w:val="00083AEB"/>
    <w:rsid w:val="00092752"/>
    <w:rsid w:val="000C051C"/>
    <w:rsid w:val="000C061D"/>
    <w:rsid w:val="000D11AC"/>
    <w:rsid w:val="000D216B"/>
    <w:rsid w:val="000D49F4"/>
    <w:rsid w:val="000E3C41"/>
    <w:rsid w:val="000E75A6"/>
    <w:rsid w:val="000F15ED"/>
    <w:rsid w:val="000F16A8"/>
    <w:rsid w:val="000F371C"/>
    <w:rsid w:val="000F7D56"/>
    <w:rsid w:val="00103A3B"/>
    <w:rsid w:val="00107D41"/>
    <w:rsid w:val="0012249B"/>
    <w:rsid w:val="0012452A"/>
    <w:rsid w:val="00130A11"/>
    <w:rsid w:val="00132CDA"/>
    <w:rsid w:val="00141684"/>
    <w:rsid w:val="001441AE"/>
    <w:rsid w:val="00144E38"/>
    <w:rsid w:val="00146110"/>
    <w:rsid w:val="0015004A"/>
    <w:rsid w:val="00161D1B"/>
    <w:rsid w:val="00161EF0"/>
    <w:rsid w:val="00167722"/>
    <w:rsid w:val="00194BBD"/>
    <w:rsid w:val="001A7173"/>
    <w:rsid w:val="001B2F28"/>
    <w:rsid w:val="001B2F2A"/>
    <w:rsid w:val="001B4EA1"/>
    <w:rsid w:val="001C3E52"/>
    <w:rsid w:val="001C4E23"/>
    <w:rsid w:val="001D3413"/>
    <w:rsid w:val="001E1B9D"/>
    <w:rsid w:val="002054B7"/>
    <w:rsid w:val="002329B0"/>
    <w:rsid w:val="00235FFE"/>
    <w:rsid w:val="00241706"/>
    <w:rsid w:val="00242870"/>
    <w:rsid w:val="00242FD2"/>
    <w:rsid w:val="0024593A"/>
    <w:rsid w:val="002510E8"/>
    <w:rsid w:val="00255857"/>
    <w:rsid w:val="00255FF6"/>
    <w:rsid w:val="00287C55"/>
    <w:rsid w:val="002937E6"/>
    <w:rsid w:val="00293E4C"/>
    <w:rsid w:val="002964B7"/>
    <w:rsid w:val="002A2B4B"/>
    <w:rsid w:val="002A4CE1"/>
    <w:rsid w:val="002B1233"/>
    <w:rsid w:val="002B411B"/>
    <w:rsid w:val="002B5235"/>
    <w:rsid w:val="002C193A"/>
    <w:rsid w:val="002C5113"/>
    <w:rsid w:val="002E08EC"/>
    <w:rsid w:val="002E42D8"/>
    <w:rsid w:val="003053FA"/>
    <w:rsid w:val="00314F5A"/>
    <w:rsid w:val="00330A80"/>
    <w:rsid w:val="00332A19"/>
    <w:rsid w:val="003414C6"/>
    <w:rsid w:val="003500B5"/>
    <w:rsid w:val="00352070"/>
    <w:rsid w:val="003529DA"/>
    <w:rsid w:val="00355039"/>
    <w:rsid w:val="00355244"/>
    <w:rsid w:val="00366941"/>
    <w:rsid w:val="00372BB5"/>
    <w:rsid w:val="00374F3A"/>
    <w:rsid w:val="00384F36"/>
    <w:rsid w:val="00386A8A"/>
    <w:rsid w:val="00387503"/>
    <w:rsid w:val="003879B6"/>
    <w:rsid w:val="00392DCC"/>
    <w:rsid w:val="00395597"/>
    <w:rsid w:val="003A6BFD"/>
    <w:rsid w:val="003B38EA"/>
    <w:rsid w:val="003B677D"/>
    <w:rsid w:val="003B70D5"/>
    <w:rsid w:val="003B7E6C"/>
    <w:rsid w:val="003C0965"/>
    <w:rsid w:val="003C2821"/>
    <w:rsid w:val="003C527B"/>
    <w:rsid w:val="003C5973"/>
    <w:rsid w:val="003D0AB0"/>
    <w:rsid w:val="003D46F9"/>
    <w:rsid w:val="003D6F0B"/>
    <w:rsid w:val="003F045E"/>
    <w:rsid w:val="003F04AD"/>
    <w:rsid w:val="003F0F26"/>
    <w:rsid w:val="003F4C3B"/>
    <w:rsid w:val="003F59E5"/>
    <w:rsid w:val="003F61EF"/>
    <w:rsid w:val="0040145D"/>
    <w:rsid w:val="00404641"/>
    <w:rsid w:val="00413CE7"/>
    <w:rsid w:val="00416C8D"/>
    <w:rsid w:val="004211AB"/>
    <w:rsid w:val="00424145"/>
    <w:rsid w:val="00424DCC"/>
    <w:rsid w:val="00426D83"/>
    <w:rsid w:val="00430286"/>
    <w:rsid w:val="00431A6F"/>
    <w:rsid w:val="0043464B"/>
    <w:rsid w:val="00442221"/>
    <w:rsid w:val="0045019A"/>
    <w:rsid w:val="00451AF9"/>
    <w:rsid w:val="0045331A"/>
    <w:rsid w:val="004613B4"/>
    <w:rsid w:val="0046381D"/>
    <w:rsid w:val="004728D4"/>
    <w:rsid w:val="0047428C"/>
    <w:rsid w:val="004811EA"/>
    <w:rsid w:val="00482E48"/>
    <w:rsid w:val="00487350"/>
    <w:rsid w:val="00491FF5"/>
    <w:rsid w:val="004B21E9"/>
    <w:rsid w:val="004B26C0"/>
    <w:rsid w:val="004B78F7"/>
    <w:rsid w:val="004C06DE"/>
    <w:rsid w:val="004C0AF2"/>
    <w:rsid w:val="004C370F"/>
    <w:rsid w:val="004C72DF"/>
    <w:rsid w:val="004D0042"/>
    <w:rsid w:val="004D51AB"/>
    <w:rsid w:val="004E3054"/>
    <w:rsid w:val="004E32C0"/>
    <w:rsid w:val="004E48CA"/>
    <w:rsid w:val="004F11D7"/>
    <w:rsid w:val="0050274F"/>
    <w:rsid w:val="00506E4A"/>
    <w:rsid w:val="00517881"/>
    <w:rsid w:val="00522FF6"/>
    <w:rsid w:val="00524AC6"/>
    <w:rsid w:val="0052681B"/>
    <w:rsid w:val="00530965"/>
    <w:rsid w:val="00536E01"/>
    <w:rsid w:val="00545695"/>
    <w:rsid w:val="00546D1E"/>
    <w:rsid w:val="00553CE0"/>
    <w:rsid w:val="00582188"/>
    <w:rsid w:val="00584505"/>
    <w:rsid w:val="00584645"/>
    <w:rsid w:val="00586D9C"/>
    <w:rsid w:val="00586FE8"/>
    <w:rsid w:val="00592FC2"/>
    <w:rsid w:val="005946D2"/>
    <w:rsid w:val="005A4947"/>
    <w:rsid w:val="005A6F4B"/>
    <w:rsid w:val="005A74BD"/>
    <w:rsid w:val="005B6C37"/>
    <w:rsid w:val="005C224E"/>
    <w:rsid w:val="005C550F"/>
    <w:rsid w:val="005D61EE"/>
    <w:rsid w:val="005E6521"/>
    <w:rsid w:val="005F687E"/>
    <w:rsid w:val="00605EF4"/>
    <w:rsid w:val="0060799F"/>
    <w:rsid w:val="0062057F"/>
    <w:rsid w:val="00624592"/>
    <w:rsid w:val="00627F80"/>
    <w:rsid w:val="006349BA"/>
    <w:rsid w:val="00635AF6"/>
    <w:rsid w:val="00635D72"/>
    <w:rsid w:val="00647A51"/>
    <w:rsid w:val="00650389"/>
    <w:rsid w:val="0065063D"/>
    <w:rsid w:val="00650A2E"/>
    <w:rsid w:val="00654FF3"/>
    <w:rsid w:val="00656B2E"/>
    <w:rsid w:val="006655B5"/>
    <w:rsid w:val="0066604A"/>
    <w:rsid w:val="00667650"/>
    <w:rsid w:val="00673059"/>
    <w:rsid w:val="00677B77"/>
    <w:rsid w:val="00683F1F"/>
    <w:rsid w:val="00690BB2"/>
    <w:rsid w:val="00691F69"/>
    <w:rsid w:val="006935AE"/>
    <w:rsid w:val="006B1191"/>
    <w:rsid w:val="006B318E"/>
    <w:rsid w:val="006B384A"/>
    <w:rsid w:val="006C2017"/>
    <w:rsid w:val="006C2B47"/>
    <w:rsid w:val="006C6B59"/>
    <w:rsid w:val="006D34CA"/>
    <w:rsid w:val="006D63E1"/>
    <w:rsid w:val="006E0742"/>
    <w:rsid w:val="006E448D"/>
    <w:rsid w:val="006F5DFC"/>
    <w:rsid w:val="00700EA9"/>
    <w:rsid w:val="007067AC"/>
    <w:rsid w:val="00710BBB"/>
    <w:rsid w:val="007116B7"/>
    <w:rsid w:val="00713121"/>
    <w:rsid w:val="00713B12"/>
    <w:rsid w:val="00717711"/>
    <w:rsid w:val="007200AC"/>
    <w:rsid w:val="00726211"/>
    <w:rsid w:val="00732020"/>
    <w:rsid w:val="00734927"/>
    <w:rsid w:val="00745FA9"/>
    <w:rsid w:val="00746063"/>
    <w:rsid w:val="00750464"/>
    <w:rsid w:val="00752EBE"/>
    <w:rsid w:val="0075407C"/>
    <w:rsid w:val="007617CA"/>
    <w:rsid w:val="007646CB"/>
    <w:rsid w:val="00765095"/>
    <w:rsid w:val="00775ED6"/>
    <w:rsid w:val="00777D96"/>
    <w:rsid w:val="00797482"/>
    <w:rsid w:val="007A31D5"/>
    <w:rsid w:val="007A4D21"/>
    <w:rsid w:val="007A5D69"/>
    <w:rsid w:val="007C29F4"/>
    <w:rsid w:val="007C4A15"/>
    <w:rsid w:val="007D0FA4"/>
    <w:rsid w:val="007E11DE"/>
    <w:rsid w:val="007E5296"/>
    <w:rsid w:val="007F54E8"/>
    <w:rsid w:val="007F5C8D"/>
    <w:rsid w:val="00800499"/>
    <w:rsid w:val="008029D4"/>
    <w:rsid w:val="008061AB"/>
    <w:rsid w:val="00806CB4"/>
    <w:rsid w:val="00807476"/>
    <w:rsid w:val="0081005E"/>
    <w:rsid w:val="0082775B"/>
    <w:rsid w:val="00860AFC"/>
    <w:rsid w:val="00862C91"/>
    <w:rsid w:val="00863056"/>
    <w:rsid w:val="0087048A"/>
    <w:rsid w:val="00876224"/>
    <w:rsid w:val="00886567"/>
    <w:rsid w:val="008903EA"/>
    <w:rsid w:val="00890A42"/>
    <w:rsid w:val="00890F0B"/>
    <w:rsid w:val="0089194E"/>
    <w:rsid w:val="00891BEA"/>
    <w:rsid w:val="00892D96"/>
    <w:rsid w:val="008960E7"/>
    <w:rsid w:val="008A2877"/>
    <w:rsid w:val="008A7210"/>
    <w:rsid w:val="008B5D99"/>
    <w:rsid w:val="008C4E00"/>
    <w:rsid w:val="008C67A3"/>
    <w:rsid w:val="008D18B3"/>
    <w:rsid w:val="008D32E5"/>
    <w:rsid w:val="008D3ECD"/>
    <w:rsid w:val="009003F6"/>
    <w:rsid w:val="0090596A"/>
    <w:rsid w:val="00920FF0"/>
    <w:rsid w:val="0092330E"/>
    <w:rsid w:val="00926202"/>
    <w:rsid w:val="00931EBB"/>
    <w:rsid w:val="009404C4"/>
    <w:rsid w:val="0094176D"/>
    <w:rsid w:val="0094314B"/>
    <w:rsid w:val="00943953"/>
    <w:rsid w:val="00955973"/>
    <w:rsid w:val="009644E3"/>
    <w:rsid w:val="00970539"/>
    <w:rsid w:val="00976BF5"/>
    <w:rsid w:val="00980392"/>
    <w:rsid w:val="009869A2"/>
    <w:rsid w:val="00996F2F"/>
    <w:rsid w:val="009A452D"/>
    <w:rsid w:val="009A5E8E"/>
    <w:rsid w:val="009B4687"/>
    <w:rsid w:val="009B70D8"/>
    <w:rsid w:val="009C1982"/>
    <w:rsid w:val="009D4F79"/>
    <w:rsid w:val="009D6628"/>
    <w:rsid w:val="009F6B9C"/>
    <w:rsid w:val="009F7701"/>
    <w:rsid w:val="009F7AB5"/>
    <w:rsid w:val="00A05E4C"/>
    <w:rsid w:val="00A2489A"/>
    <w:rsid w:val="00A255A0"/>
    <w:rsid w:val="00A307DD"/>
    <w:rsid w:val="00A32265"/>
    <w:rsid w:val="00A33DA4"/>
    <w:rsid w:val="00A341B8"/>
    <w:rsid w:val="00A355C8"/>
    <w:rsid w:val="00A4318C"/>
    <w:rsid w:val="00A44100"/>
    <w:rsid w:val="00A45B09"/>
    <w:rsid w:val="00A6759C"/>
    <w:rsid w:val="00A73C4B"/>
    <w:rsid w:val="00A74FA9"/>
    <w:rsid w:val="00A9002C"/>
    <w:rsid w:val="00A93F8F"/>
    <w:rsid w:val="00AA56F4"/>
    <w:rsid w:val="00AB122A"/>
    <w:rsid w:val="00AB4429"/>
    <w:rsid w:val="00AB517A"/>
    <w:rsid w:val="00AC3BBD"/>
    <w:rsid w:val="00AC4C0D"/>
    <w:rsid w:val="00AC572C"/>
    <w:rsid w:val="00AD0BF6"/>
    <w:rsid w:val="00AD2348"/>
    <w:rsid w:val="00AD268C"/>
    <w:rsid w:val="00AD603C"/>
    <w:rsid w:val="00AE1E5C"/>
    <w:rsid w:val="00AF0C85"/>
    <w:rsid w:val="00AF1B06"/>
    <w:rsid w:val="00B01230"/>
    <w:rsid w:val="00B12FBB"/>
    <w:rsid w:val="00B54A4D"/>
    <w:rsid w:val="00B62498"/>
    <w:rsid w:val="00B74AFE"/>
    <w:rsid w:val="00B76E6E"/>
    <w:rsid w:val="00B773F6"/>
    <w:rsid w:val="00B77F34"/>
    <w:rsid w:val="00B8264D"/>
    <w:rsid w:val="00B829BD"/>
    <w:rsid w:val="00B82CE3"/>
    <w:rsid w:val="00B83F12"/>
    <w:rsid w:val="00B850F4"/>
    <w:rsid w:val="00B900BB"/>
    <w:rsid w:val="00B900D7"/>
    <w:rsid w:val="00B902BA"/>
    <w:rsid w:val="00B93C81"/>
    <w:rsid w:val="00B9539D"/>
    <w:rsid w:val="00B97370"/>
    <w:rsid w:val="00BA2A43"/>
    <w:rsid w:val="00BB4BBC"/>
    <w:rsid w:val="00BC6D8D"/>
    <w:rsid w:val="00BD34B2"/>
    <w:rsid w:val="00BD4043"/>
    <w:rsid w:val="00BD49FC"/>
    <w:rsid w:val="00BD7FF1"/>
    <w:rsid w:val="00BE0340"/>
    <w:rsid w:val="00BE7E4A"/>
    <w:rsid w:val="00BF726E"/>
    <w:rsid w:val="00C00634"/>
    <w:rsid w:val="00C07780"/>
    <w:rsid w:val="00C106FA"/>
    <w:rsid w:val="00C11FA4"/>
    <w:rsid w:val="00C16F98"/>
    <w:rsid w:val="00C218FD"/>
    <w:rsid w:val="00C21A48"/>
    <w:rsid w:val="00C248C8"/>
    <w:rsid w:val="00C24AFE"/>
    <w:rsid w:val="00C371C3"/>
    <w:rsid w:val="00C37B1C"/>
    <w:rsid w:val="00C52123"/>
    <w:rsid w:val="00C524C0"/>
    <w:rsid w:val="00C534A4"/>
    <w:rsid w:val="00C72FB6"/>
    <w:rsid w:val="00C73B43"/>
    <w:rsid w:val="00C7696C"/>
    <w:rsid w:val="00C80360"/>
    <w:rsid w:val="00C83139"/>
    <w:rsid w:val="00CA11F1"/>
    <w:rsid w:val="00CA4396"/>
    <w:rsid w:val="00CC25EC"/>
    <w:rsid w:val="00CC51EC"/>
    <w:rsid w:val="00CD5724"/>
    <w:rsid w:val="00CE4AA3"/>
    <w:rsid w:val="00CE63C4"/>
    <w:rsid w:val="00CF2950"/>
    <w:rsid w:val="00CF2B9D"/>
    <w:rsid w:val="00D0160E"/>
    <w:rsid w:val="00D17F42"/>
    <w:rsid w:val="00D20295"/>
    <w:rsid w:val="00D2167C"/>
    <w:rsid w:val="00D2349D"/>
    <w:rsid w:val="00D42DE0"/>
    <w:rsid w:val="00D517A0"/>
    <w:rsid w:val="00D5614C"/>
    <w:rsid w:val="00D60FD6"/>
    <w:rsid w:val="00D6143A"/>
    <w:rsid w:val="00D74A14"/>
    <w:rsid w:val="00D77142"/>
    <w:rsid w:val="00D77906"/>
    <w:rsid w:val="00D929DD"/>
    <w:rsid w:val="00DA18A3"/>
    <w:rsid w:val="00DA4063"/>
    <w:rsid w:val="00DB1341"/>
    <w:rsid w:val="00DB5EA4"/>
    <w:rsid w:val="00DC01E2"/>
    <w:rsid w:val="00DE2331"/>
    <w:rsid w:val="00DE3947"/>
    <w:rsid w:val="00DE4DF0"/>
    <w:rsid w:val="00DE7237"/>
    <w:rsid w:val="00E0105B"/>
    <w:rsid w:val="00E027E1"/>
    <w:rsid w:val="00E03109"/>
    <w:rsid w:val="00E12D74"/>
    <w:rsid w:val="00E147AA"/>
    <w:rsid w:val="00E24235"/>
    <w:rsid w:val="00E3746C"/>
    <w:rsid w:val="00E37535"/>
    <w:rsid w:val="00E40289"/>
    <w:rsid w:val="00E463E5"/>
    <w:rsid w:val="00E54CAF"/>
    <w:rsid w:val="00E55B39"/>
    <w:rsid w:val="00E629B7"/>
    <w:rsid w:val="00E6492B"/>
    <w:rsid w:val="00E6495B"/>
    <w:rsid w:val="00E72DFA"/>
    <w:rsid w:val="00E7454C"/>
    <w:rsid w:val="00EA5C0B"/>
    <w:rsid w:val="00EB0778"/>
    <w:rsid w:val="00EB6789"/>
    <w:rsid w:val="00EC52CA"/>
    <w:rsid w:val="00ED2BE0"/>
    <w:rsid w:val="00ED4021"/>
    <w:rsid w:val="00ED6ADF"/>
    <w:rsid w:val="00EE26AE"/>
    <w:rsid w:val="00EE3312"/>
    <w:rsid w:val="00EE52B8"/>
    <w:rsid w:val="00EF103E"/>
    <w:rsid w:val="00EF1F34"/>
    <w:rsid w:val="00EF713C"/>
    <w:rsid w:val="00F033E0"/>
    <w:rsid w:val="00F061F7"/>
    <w:rsid w:val="00F06DC9"/>
    <w:rsid w:val="00F35C7C"/>
    <w:rsid w:val="00F42F75"/>
    <w:rsid w:val="00F43636"/>
    <w:rsid w:val="00F54205"/>
    <w:rsid w:val="00F60484"/>
    <w:rsid w:val="00F65577"/>
    <w:rsid w:val="00FA2D8B"/>
    <w:rsid w:val="00FA3D70"/>
    <w:rsid w:val="00FA5ACB"/>
    <w:rsid w:val="00FC1946"/>
    <w:rsid w:val="00FC5AFD"/>
    <w:rsid w:val="00FD1EFB"/>
    <w:rsid w:val="00FD2841"/>
    <w:rsid w:val="00FD603B"/>
    <w:rsid w:val="00FE63DF"/>
    <w:rsid w:val="00FF1847"/>
    <w:rsid w:val="00FF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21F97-8044-4C66-BE82-DB860636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62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734927"/>
    <w:pPr>
      <w:spacing w:after="0" w:line="240" w:lineRule="auto"/>
    </w:pPr>
    <w:rPr>
      <w:rFonts w:ascii="Bookman Old Style" w:eastAsia="Times New Roman" w:hAnsi="Bookman Old Style" w:cs="Times New Roman"/>
      <w:sz w:val="20"/>
      <w:szCs w:val="20"/>
      <w:lang w:eastAsia="ru-RU"/>
    </w:rPr>
  </w:style>
  <w:style w:type="paragraph" w:styleId="a4">
    <w:name w:val="Body Text Indent"/>
    <w:basedOn w:val="a"/>
    <w:link w:val="a5"/>
    <w:rsid w:val="00734927"/>
    <w:pPr>
      <w:spacing w:after="120"/>
      <w:ind w:left="283"/>
    </w:pPr>
    <w:rPr>
      <w:sz w:val="24"/>
      <w:szCs w:val="24"/>
    </w:rPr>
  </w:style>
  <w:style w:type="character" w:customStyle="1" w:styleId="a5">
    <w:name w:val="Основной текст с отступом Знак"/>
    <w:basedOn w:val="a0"/>
    <w:link w:val="a4"/>
    <w:rsid w:val="00734927"/>
    <w:rPr>
      <w:rFonts w:ascii="Times New Roman" w:eastAsia="Times New Roman" w:hAnsi="Times New Roman" w:cs="Times New Roman"/>
      <w:sz w:val="24"/>
      <w:szCs w:val="24"/>
      <w:lang w:eastAsia="ru-RU"/>
    </w:rPr>
  </w:style>
  <w:style w:type="paragraph" w:customStyle="1" w:styleId="ConsPlusNormal">
    <w:name w:val="ConsPlusNormal Знак"/>
    <w:uiPriority w:val="99"/>
    <w:rsid w:val="007504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9D6628"/>
    <w:pPr>
      <w:ind w:left="720"/>
      <w:contextualSpacing/>
    </w:pPr>
  </w:style>
  <w:style w:type="paragraph" w:styleId="a7">
    <w:name w:val="Balloon Text"/>
    <w:basedOn w:val="a"/>
    <w:link w:val="a8"/>
    <w:uiPriority w:val="99"/>
    <w:semiHidden/>
    <w:unhideWhenUsed/>
    <w:rsid w:val="00072F61"/>
    <w:rPr>
      <w:rFonts w:ascii="Segoe UI" w:hAnsi="Segoe UI" w:cs="Segoe UI"/>
      <w:sz w:val="18"/>
      <w:szCs w:val="18"/>
    </w:rPr>
  </w:style>
  <w:style w:type="character" w:customStyle="1" w:styleId="a8">
    <w:name w:val="Текст выноски Знак"/>
    <w:basedOn w:val="a0"/>
    <w:link w:val="a7"/>
    <w:uiPriority w:val="99"/>
    <w:semiHidden/>
    <w:rsid w:val="00072F61"/>
    <w:rPr>
      <w:rFonts w:ascii="Segoe UI" w:eastAsia="Times New Roman" w:hAnsi="Segoe UI" w:cs="Segoe UI"/>
      <w:sz w:val="18"/>
      <w:szCs w:val="18"/>
      <w:lang w:eastAsia="ru-RU"/>
    </w:rPr>
  </w:style>
  <w:style w:type="paragraph" w:styleId="a9">
    <w:name w:val="header"/>
    <w:basedOn w:val="a"/>
    <w:link w:val="aa"/>
    <w:uiPriority w:val="99"/>
    <w:rsid w:val="006F5DFC"/>
    <w:pPr>
      <w:tabs>
        <w:tab w:val="center" w:pos="4153"/>
        <w:tab w:val="right" w:pos="8306"/>
      </w:tabs>
    </w:pPr>
  </w:style>
  <w:style w:type="character" w:customStyle="1" w:styleId="aa">
    <w:name w:val="Верхний колонтитул Знак"/>
    <w:basedOn w:val="a0"/>
    <w:link w:val="a9"/>
    <w:uiPriority w:val="99"/>
    <w:rsid w:val="006F5DFC"/>
    <w:rPr>
      <w:rFonts w:ascii="Times New Roman" w:eastAsia="Times New Roman" w:hAnsi="Times New Roman" w:cs="Times New Roman"/>
      <w:sz w:val="28"/>
      <w:szCs w:val="28"/>
      <w:lang w:eastAsia="ru-RU"/>
    </w:rPr>
  </w:style>
  <w:style w:type="paragraph" w:customStyle="1" w:styleId="ConsPlusNormal0">
    <w:name w:val="ConsPlusNormal"/>
    <w:rsid w:val="006F5DFC"/>
    <w:pPr>
      <w:autoSpaceDE w:val="0"/>
      <w:autoSpaceDN w:val="0"/>
      <w:adjustRightInd w:val="0"/>
      <w:spacing w:after="0" w:line="240" w:lineRule="auto"/>
    </w:pPr>
    <w:rPr>
      <w:rFonts w:ascii="Arial" w:eastAsia="Calibri" w:hAnsi="Arial" w:cs="Arial"/>
      <w:sz w:val="20"/>
      <w:szCs w:val="20"/>
    </w:rPr>
  </w:style>
  <w:style w:type="paragraph" w:styleId="ab">
    <w:name w:val="No Spacing"/>
    <w:uiPriority w:val="1"/>
    <w:qFormat/>
    <w:rsid w:val="00B74AFE"/>
    <w:pPr>
      <w:spacing w:after="0"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99"/>
    <w:semiHidden/>
    <w:unhideWhenUsed/>
    <w:rsid w:val="00EE26AE"/>
    <w:pPr>
      <w:spacing w:after="120"/>
    </w:pPr>
  </w:style>
  <w:style w:type="character" w:customStyle="1" w:styleId="ad">
    <w:name w:val="Основной текст Знак"/>
    <w:basedOn w:val="a0"/>
    <w:link w:val="ac"/>
    <w:uiPriority w:val="99"/>
    <w:semiHidden/>
    <w:rsid w:val="00EE26AE"/>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80085">
      <w:bodyDiv w:val="1"/>
      <w:marLeft w:val="0"/>
      <w:marRight w:val="0"/>
      <w:marTop w:val="0"/>
      <w:marBottom w:val="0"/>
      <w:divBdr>
        <w:top w:val="none" w:sz="0" w:space="0" w:color="auto"/>
        <w:left w:val="none" w:sz="0" w:space="0" w:color="auto"/>
        <w:bottom w:val="none" w:sz="0" w:space="0" w:color="auto"/>
        <w:right w:val="none" w:sz="0" w:space="0" w:color="auto"/>
      </w:divBdr>
    </w:div>
    <w:div w:id="1475757789">
      <w:bodyDiv w:val="1"/>
      <w:marLeft w:val="0"/>
      <w:marRight w:val="0"/>
      <w:marTop w:val="0"/>
      <w:marBottom w:val="0"/>
      <w:divBdr>
        <w:top w:val="none" w:sz="0" w:space="0" w:color="auto"/>
        <w:left w:val="none" w:sz="0" w:space="0" w:color="auto"/>
        <w:bottom w:val="none" w:sz="0" w:space="0" w:color="auto"/>
        <w:right w:val="none" w:sz="0" w:space="0" w:color="auto"/>
      </w:divBdr>
    </w:div>
    <w:div w:id="1516261855">
      <w:bodyDiv w:val="1"/>
      <w:marLeft w:val="0"/>
      <w:marRight w:val="0"/>
      <w:marTop w:val="0"/>
      <w:marBottom w:val="0"/>
      <w:divBdr>
        <w:top w:val="none" w:sz="0" w:space="0" w:color="auto"/>
        <w:left w:val="none" w:sz="0" w:space="0" w:color="auto"/>
        <w:bottom w:val="none" w:sz="0" w:space="0" w:color="auto"/>
        <w:right w:val="none" w:sz="0" w:space="0" w:color="auto"/>
      </w:divBdr>
    </w:div>
    <w:div w:id="1618291850">
      <w:bodyDiv w:val="1"/>
      <w:marLeft w:val="0"/>
      <w:marRight w:val="0"/>
      <w:marTop w:val="0"/>
      <w:marBottom w:val="0"/>
      <w:divBdr>
        <w:top w:val="none" w:sz="0" w:space="0" w:color="auto"/>
        <w:left w:val="none" w:sz="0" w:space="0" w:color="auto"/>
        <w:bottom w:val="none" w:sz="0" w:space="0" w:color="auto"/>
        <w:right w:val="none" w:sz="0" w:space="0" w:color="auto"/>
      </w:divBdr>
    </w:div>
    <w:div w:id="1982685523">
      <w:bodyDiv w:val="1"/>
      <w:marLeft w:val="0"/>
      <w:marRight w:val="0"/>
      <w:marTop w:val="0"/>
      <w:marBottom w:val="0"/>
      <w:divBdr>
        <w:top w:val="none" w:sz="0" w:space="0" w:color="auto"/>
        <w:left w:val="none" w:sz="0" w:space="0" w:color="auto"/>
        <w:bottom w:val="none" w:sz="0" w:space="0" w:color="auto"/>
        <w:right w:val="none" w:sz="0" w:space="0" w:color="auto"/>
      </w:divBdr>
    </w:div>
    <w:div w:id="21069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9F768A3DA1A3D3A5269763094995436007EEB8B05284EF1EFB6906BF6q833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9FB4-2049-4090-8B7E-6A9FEBFC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5</Pages>
  <Words>1738</Words>
  <Characters>9907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Речкина Елена Владимировна</dc:creator>
  <cp:keywords/>
  <dc:description/>
  <cp:lastModifiedBy>Митянина Мария Сергеевна</cp:lastModifiedBy>
  <cp:revision>93</cp:revision>
  <cp:lastPrinted>2018-02-13T06:55:00Z</cp:lastPrinted>
  <dcterms:created xsi:type="dcterms:W3CDTF">2017-09-21T06:59:00Z</dcterms:created>
  <dcterms:modified xsi:type="dcterms:W3CDTF">2018-02-13T07:43:00Z</dcterms:modified>
</cp:coreProperties>
</file>