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</w:t>
      </w:r>
      <w:r>
        <w:rPr>
          <w:rFonts w:ascii="Times New Roman" w:hAnsi="Times New Roman"/>
          <w:sz w:val="28"/>
          <w:szCs w:val="28"/>
        </w:rPr>
        <w:t xml:space="preserve">09.10.2007 № 129-па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bCs/>
          <w:sz w:val="28"/>
          <w:szCs w:val="28"/>
        </w:rPr>
        <w:t xml:space="preserve"> о с т а н о в л я е т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Новосибирской области от 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129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Порядке информирования граждан о наличи</w:t>
      </w:r>
      <w:r>
        <w:rPr>
          <w:sz w:val="28"/>
          <w:szCs w:val="28"/>
        </w:rPr>
        <w:t xml:space="preserve">и лесных насаждений на территории лесничеств для продажи гражданам для собственных нужд и их местоположении, Порядке рассмотрения заявлений граждан и принятия решений о предоставлении гражданам лесных насаждений для заготовки древесины для собственных нужд</w:t>
      </w:r>
      <w:r>
        <w:rPr>
          <w:sz w:val="28"/>
          <w:szCs w:val="28"/>
        </w:rPr>
        <w:t xml:space="preserve">» 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В </w:t>
      </w:r>
      <w:r>
        <w:rPr>
          <w:sz w:val="28"/>
          <w:szCs w:val="28"/>
        </w:rPr>
        <w:t xml:space="preserve">пункте 3 слова «Лещенко Е.М.» заменить словами «Шинделов А.В.».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Порядке рассмотрения заявлений граждан и принятия решений 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предоставлении гражданам лесных насаждений для заготовки древесины для собственных нужд: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 в подпункте 1 пункта 1 после слов «удостоверяющего личность» дополнить словами «, контактную информацию (номер телефона и (или) адрес электронной почты) для информирования гражданина о рассмотрении поданного заявления»;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подпунктах 1 и 2 пункта 8 </w:t>
      </w:r>
      <w:r>
        <w:rPr>
          <w:sz w:val="28"/>
          <w:szCs w:val="28"/>
          <w:highlight w:val="none"/>
        </w:rPr>
        <w:t xml:space="preserve">после слова «информирования» дополнить словами «, способом, указанным гражданином в заявлении,», цифру «14» заменить цифрой «7».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  <w:tab/>
        <w:tab/>
        <w:tab/>
        <w:tab/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8"/>
        <w:jc w:val="both"/>
        <w:rPr>
          <w:sz w:val="20"/>
        </w:rPr>
      </w:pPr>
      <w:r>
        <w:rPr>
          <w:sz w:val="20"/>
        </w:rPr>
        <w:t xml:space="preserve">Е</w:t>
      </w:r>
      <w:r>
        <w:rPr>
          <w:sz w:val="20"/>
        </w:rPr>
        <w:t xml:space="preserve">.</w:t>
      </w:r>
      <w:r>
        <w:rPr>
          <w:sz w:val="20"/>
        </w:rPr>
        <w:t xml:space="preserve">А</w:t>
      </w:r>
      <w:r>
        <w:rPr>
          <w:sz w:val="20"/>
        </w:rPr>
        <w:t xml:space="preserve">. </w:t>
      </w:r>
      <w:r>
        <w:rPr>
          <w:sz w:val="20"/>
        </w:rPr>
        <w:t xml:space="preserve">Шестернин</w:t>
      </w:r>
      <w:r>
        <w:rPr>
          <w:sz w:val="20"/>
        </w:rPr>
      </w:r>
      <w:r>
        <w:rPr>
          <w:sz w:val="20"/>
        </w:rPr>
      </w:r>
    </w:p>
    <w:p>
      <w:pPr>
        <w:pStyle w:val="838"/>
        <w:jc w:val="both"/>
        <w:rPr>
          <w:sz w:val="20"/>
        </w:rPr>
      </w:pPr>
      <w:r>
        <w:rPr>
          <w:sz w:val="20"/>
        </w:rPr>
        <w:t xml:space="preserve">2</w:t>
      </w:r>
      <w:r>
        <w:rPr>
          <w:sz w:val="20"/>
        </w:rPr>
        <w:t xml:space="preserve">96</w:t>
      </w:r>
      <w:r>
        <w:rPr>
          <w:sz w:val="20"/>
        </w:rPr>
        <w:t xml:space="preserve"> </w:t>
      </w:r>
      <w:r>
        <w:rPr>
          <w:sz w:val="20"/>
        </w:rPr>
        <w:t xml:space="preserve">51</w:t>
      </w:r>
      <w:r>
        <w:rPr>
          <w:sz w:val="20"/>
        </w:rPr>
        <w:t xml:space="preserve"> </w:t>
      </w:r>
      <w:r>
        <w:rPr>
          <w:sz w:val="20"/>
        </w:rPr>
        <w:t xml:space="preserve">70</w:t>
      </w:r>
      <w:r>
        <w:rPr>
          <w:sz w:val="20"/>
        </w:rPr>
      </w:r>
      <w:r>
        <w:rPr>
          <w:sz w:val="20"/>
        </w:rPr>
      </w:r>
    </w:p>
    <w:p>
      <w:pPr>
        <w:pStyle w:val="838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851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rFonts w:ascii="Calibri" w:hAnsi="Calibri"/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uiPriority w:val="1"/>
    <w:unhideWhenUsed/>
  </w:style>
  <w:style w:type="table" w:styleId="836">
    <w:name w:val="Обычная таблица"/>
    <w:next w:val="836"/>
    <w:link w:val="834"/>
    <w:uiPriority w:val="99"/>
    <w:semiHidden/>
    <w:unhideWhenUsed/>
    <w:qFormat/>
    <w:tblPr/>
  </w:style>
  <w:style w:type="numbering" w:styleId="837">
    <w:name w:val="Нет списка"/>
    <w:next w:val="837"/>
    <w:link w:val="834"/>
    <w:uiPriority w:val="99"/>
    <w:semiHidden/>
    <w:unhideWhenUsed/>
  </w:style>
  <w:style w:type="paragraph" w:styleId="838">
    <w:name w:val="ConsPlusNormal"/>
    <w:next w:val="838"/>
    <w:link w:val="834"/>
    <w:pPr>
      <w:widowControl w:val="off"/>
    </w:pPr>
    <w:rPr>
      <w:rFonts w:eastAsia="Times New Roman"/>
      <w:sz w:val="24"/>
      <w:lang w:val="ru-RU" w:eastAsia="ru-RU" w:bidi="ar-SA"/>
    </w:rPr>
  </w:style>
  <w:style w:type="paragraph" w:styleId="839">
    <w:name w:val="ConsPlusTitle"/>
    <w:next w:val="839"/>
    <w:link w:val="834"/>
    <w:uiPriority w:val="99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840">
    <w:name w:val="Абзац списка"/>
    <w:basedOn w:val="834"/>
    <w:next w:val="840"/>
    <w:link w:val="834"/>
    <w:uiPriority w:val="34"/>
    <w:qFormat/>
    <w:pPr>
      <w:contextualSpacing/>
      <w:ind w:left="720"/>
    </w:pPr>
  </w:style>
  <w:style w:type="paragraph" w:styleId="841">
    <w:name w:val="Без интервала"/>
    <w:next w:val="841"/>
    <w:link w:val="834"/>
    <w:uiPriority w:val="1"/>
    <w:qFormat/>
    <w:pPr>
      <w:ind w:firstLine="851"/>
      <w:jc w:val="both"/>
    </w:pPr>
    <w:rPr>
      <w:rFonts w:ascii="Calibri" w:hAnsi="Calibri" w:eastAsia="Times New Roman"/>
      <w:sz w:val="22"/>
      <w:szCs w:val="22"/>
      <w:lang w:val="ru-RU" w:eastAsia="en-US" w:bidi="ar-SA"/>
    </w:rPr>
  </w:style>
  <w:style w:type="paragraph" w:styleId="842">
    <w:name w:val="Верхний колонтитул"/>
    <w:basedOn w:val="834"/>
    <w:next w:val="842"/>
    <w:link w:val="843"/>
    <w:uiPriority w:val="99"/>
    <w:unhideWhenUsed/>
    <w:pPr>
      <w:ind w:firstLine="851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843">
    <w:name w:val="Верхний колонтитул Знак"/>
    <w:next w:val="843"/>
    <w:link w:val="842"/>
    <w:uiPriority w:val="99"/>
    <w:rPr>
      <w:rFonts w:ascii="Calibri" w:hAnsi="Calibri" w:eastAsia="Times New Roman"/>
      <w:sz w:val="22"/>
      <w:szCs w:val="22"/>
      <w:lang w:eastAsia="en-US"/>
    </w:rPr>
  </w:style>
  <w:style w:type="paragraph" w:styleId="844">
    <w:name w:val="Текст выноски"/>
    <w:basedOn w:val="834"/>
    <w:next w:val="844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>
    <w:name w:val="Текст выноски Знак"/>
    <w:next w:val="845"/>
    <w:link w:val="844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46">
    <w:name w:val="Знак примечания"/>
    <w:next w:val="846"/>
    <w:link w:val="834"/>
    <w:uiPriority w:val="99"/>
    <w:semiHidden/>
    <w:unhideWhenUsed/>
    <w:rPr>
      <w:sz w:val="16"/>
      <w:szCs w:val="16"/>
    </w:rPr>
  </w:style>
  <w:style w:type="paragraph" w:styleId="847">
    <w:name w:val="Текст примечания"/>
    <w:basedOn w:val="834"/>
    <w:next w:val="847"/>
    <w:link w:val="848"/>
    <w:uiPriority w:val="99"/>
    <w:semiHidden/>
    <w:unhideWhenUsed/>
    <w:rPr>
      <w:sz w:val="20"/>
      <w:szCs w:val="20"/>
    </w:rPr>
  </w:style>
  <w:style w:type="character" w:styleId="848">
    <w:name w:val="Текст примечания Знак"/>
    <w:next w:val="848"/>
    <w:link w:val="847"/>
    <w:uiPriority w:val="99"/>
    <w:semiHidden/>
    <w:rPr>
      <w:rFonts w:ascii="Calibri" w:hAnsi="Calibri"/>
      <w:lang w:eastAsia="en-US"/>
    </w:rPr>
  </w:style>
  <w:style w:type="paragraph" w:styleId="849">
    <w:name w:val="Тема примечания"/>
    <w:basedOn w:val="847"/>
    <w:next w:val="847"/>
    <w:link w:val="850"/>
    <w:uiPriority w:val="99"/>
    <w:semiHidden/>
    <w:unhideWhenUsed/>
    <w:rPr>
      <w:b/>
      <w:bCs/>
    </w:rPr>
  </w:style>
  <w:style w:type="character" w:styleId="850">
    <w:name w:val="Тема примечания Знак"/>
    <w:next w:val="850"/>
    <w:link w:val="849"/>
    <w:uiPriority w:val="99"/>
    <w:semiHidden/>
    <w:rPr>
      <w:rFonts w:ascii="Calibri" w:hAnsi="Calibri"/>
      <w:b/>
      <w:bCs/>
      <w:lang w:eastAsia="en-US"/>
    </w:rPr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  <w:style w:type="table" w:styleId="8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revision>29</cp:revision>
  <dcterms:created xsi:type="dcterms:W3CDTF">2022-08-12T09:38:00Z</dcterms:created>
  <dcterms:modified xsi:type="dcterms:W3CDTF">2024-09-23T10:31:42Z</dcterms:modified>
  <cp:version>1048576</cp:version>
</cp:coreProperties>
</file>