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1D" w:rsidRDefault="0065361D" w:rsidP="0065361D">
      <w:pPr>
        <w:pStyle w:val="2"/>
        <w:rPr>
          <w:szCs w:val="28"/>
        </w:rPr>
      </w:pPr>
    </w:p>
    <w:p w:rsidR="0065361D" w:rsidRPr="00433D01" w:rsidRDefault="0065361D" w:rsidP="0065361D">
      <w:pPr>
        <w:pStyle w:val="2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800" behindDoc="0" locked="0" layoutInCell="0" allowOverlap="1">
            <wp:simplePos x="0" y="0"/>
            <wp:positionH relativeFrom="column">
              <wp:posOffset>2834640</wp:posOffset>
            </wp:positionH>
            <wp:positionV relativeFrom="paragraph">
              <wp:posOffset>-272415</wp:posOffset>
            </wp:positionV>
            <wp:extent cx="551180" cy="652780"/>
            <wp:effectExtent l="0" t="0" r="0" b="0"/>
            <wp:wrapTopAndBottom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D01">
        <w:rPr>
          <w:szCs w:val="28"/>
        </w:rPr>
        <w:t>МИНИСТЕРСТВО ТРАНСПОРТА И ДОРОЖНОГО ХОЗЯЙСТВА</w:t>
      </w:r>
    </w:p>
    <w:p w:rsidR="0065361D" w:rsidRPr="00433D01" w:rsidRDefault="0065361D" w:rsidP="0065361D">
      <w:pPr>
        <w:pStyle w:val="2"/>
        <w:rPr>
          <w:szCs w:val="28"/>
        </w:rPr>
      </w:pPr>
      <w:r w:rsidRPr="00433D01">
        <w:rPr>
          <w:szCs w:val="28"/>
        </w:rPr>
        <w:t>НОВОСИБИРСКОЙ ОБЛАСТИ</w:t>
      </w:r>
    </w:p>
    <w:p w:rsidR="0065361D" w:rsidRPr="00433D01" w:rsidRDefault="0065361D" w:rsidP="0065361D">
      <w:pPr>
        <w:pStyle w:val="3"/>
        <w:spacing w:after="20" w:line="200" w:lineRule="atLeast"/>
        <w:ind w:right="0"/>
        <w:rPr>
          <w:b w:val="0"/>
          <w:szCs w:val="28"/>
        </w:rPr>
      </w:pPr>
      <w:r w:rsidRPr="00433D01">
        <w:rPr>
          <w:b w:val="0"/>
          <w:szCs w:val="28"/>
        </w:rPr>
        <w:t>(Минтранс Новосибирской области)</w:t>
      </w:r>
    </w:p>
    <w:p w:rsidR="0065361D" w:rsidRPr="00433D01" w:rsidRDefault="0065361D" w:rsidP="0065361D">
      <w:pPr>
        <w:pStyle w:val="3"/>
        <w:spacing w:after="20" w:line="200" w:lineRule="atLeast"/>
        <w:ind w:right="0"/>
        <w:rPr>
          <w:szCs w:val="28"/>
        </w:rPr>
      </w:pPr>
    </w:p>
    <w:p w:rsidR="0065361D" w:rsidRPr="00433D01" w:rsidRDefault="0065361D" w:rsidP="0065361D">
      <w:pPr>
        <w:pStyle w:val="4"/>
        <w:rPr>
          <w:sz w:val="28"/>
          <w:szCs w:val="28"/>
        </w:rPr>
      </w:pPr>
      <w:r w:rsidRPr="00433D01">
        <w:rPr>
          <w:sz w:val="28"/>
          <w:szCs w:val="28"/>
        </w:rPr>
        <w:t>ПРИКАЗ</w:t>
      </w:r>
    </w:p>
    <w:p w:rsidR="0065361D" w:rsidRDefault="0065361D" w:rsidP="0065361D">
      <w:pPr>
        <w:ind w:firstLine="426"/>
        <w:rPr>
          <w:sz w:val="28"/>
          <w:szCs w:val="28"/>
        </w:rPr>
      </w:pPr>
    </w:p>
    <w:p w:rsidR="0065361D" w:rsidRPr="0065361D" w:rsidRDefault="000B14BD" w:rsidP="0065361D">
      <w:pPr>
        <w:rPr>
          <w:rFonts w:ascii="Times New Roman" w:hAnsi="Times New Roman" w:cs="Times New Roman"/>
          <w:sz w:val="28"/>
          <w:szCs w:val="28"/>
        </w:rPr>
      </w:pPr>
      <w:r w:rsidRPr="0024467C">
        <w:rPr>
          <w:rFonts w:ascii="Times New Roman" w:hAnsi="Times New Roman" w:cs="Times New Roman"/>
          <w:sz w:val="28"/>
          <w:szCs w:val="28"/>
        </w:rPr>
        <w:t>__</w:t>
      </w:r>
      <w:r w:rsidR="008E7EFE">
        <w:rPr>
          <w:rFonts w:ascii="Times New Roman" w:hAnsi="Times New Roman" w:cs="Times New Roman"/>
          <w:sz w:val="28"/>
          <w:szCs w:val="28"/>
          <w:u w:val="single"/>
        </w:rPr>
        <w:t>.03.202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4580E" w:rsidRPr="008E7EFE">
        <w:rPr>
          <w:rFonts w:ascii="Times New Roman" w:hAnsi="Times New Roman" w:cs="Times New Roman"/>
          <w:sz w:val="28"/>
          <w:szCs w:val="28"/>
        </w:rPr>
        <w:t xml:space="preserve">     </w:t>
      </w:r>
      <w:r w:rsidR="00862FBF" w:rsidRPr="008E7EFE">
        <w:rPr>
          <w:rFonts w:ascii="Times New Roman" w:hAnsi="Times New Roman" w:cs="Times New Roman"/>
          <w:sz w:val="28"/>
          <w:szCs w:val="28"/>
        </w:rPr>
        <w:t xml:space="preserve"> </w:t>
      </w:r>
      <w:r w:rsidR="0065361D" w:rsidRPr="008E7EFE">
        <w:rPr>
          <w:rFonts w:ascii="Times New Roman" w:hAnsi="Times New Roman" w:cs="Times New Roman"/>
          <w:sz w:val="28"/>
          <w:szCs w:val="28"/>
        </w:rPr>
        <w:t xml:space="preserve">     </w:t>
      </w:r>
      <w:r w:rsidR="0065361D" w:rsidRPr="0065361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5361D">
        <w:rPr>
          <w:rFonts w:ascii="Times New Roman" w:hAnsi="Times New Roman" w:cs="Times New Roman"/>
          <w:sz w:val="28"/>
          <w:szCs w:val="28"/>
        </w:rPr>
        <w:t xml:space="preserve">       </w:t>
      </w:r>
      <w:r w:rsidR="0065361D" w:rsidRPr="0065361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62FB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5361D" w:rsidRPr="0065361D">
        <w:rPr>
          <w:rFonts w:ascii="Times New Roman" w:hAnsi="Times New Roman" w:cs="Times New Roman"/>
          <w:sz w:val="28"/>
          <w:szCs w:val="28"/>
        </w:rPr>
        <w:t xml:space="preserve">  </w:t>
      </w:r>
      <w:r w:rsidR="008E7EFE">
        <w:rPr>
          <w:rFonts w:ascii="Times New Roman" w:hAnsi="Times New Roman" w:cs="Times New Roman"/>
          <w:sz w:val="28"/>
          <w:szCs w:val="28"/>
        </w:rPr>
        <w:t xml:space="preserve">  </w:t>
      </w:r>
      <w:r w:rsidR="0065361D" w:rsidRPr="0065361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5361D" w:rsidRPr="008E7EFE">
        <w:rPr>
          <w:rFonts w:ascii="Times New Roman" w:hAnsi="Times New Roman" w:cs="Times New Roman"/>
          <w:sz w:val="28"/>
          <w:szCs w:val="28"/>
        </w:rPr>
        <w:t xml:space="preserve">   </w:t>
      </w:r>
      <w:r w:rsidR="0065361D" w:rsidRPr="00862FBF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Pr="0024467C">
        <w:rPr>
          <w:rFonts w:ascii="Times New Roman" w:hAnsi="Times New Roman" w:cs="Times New Roman"/>
          <w:sz w:val="28"/>
          <w:szCs w:val="28"/>
        </w:rPr>
        <w:t>__</w:t>
      </w:r>
      <w:r w:rsidR="00CE4EE9" w:rsidRPr="00CE4EE9">
        <w:rPr>
          <w:rFonts w:ascii="Times New Roman" w:hAnsi="Times New Roman" w:cs="Times New Roman"/>
          <w:sz w:val="2"/>
          <w:szCs w:val="2"/>
          <w:u w:val="single"/>
        </w:rPr>
        <w:t>.</w:t>
      </w:r>
    </w:p>
    <w:p w:rsidR="0065361D" w:rsidRPr="0065361D" w:rsidRDefault="0065361D" w:rsidP="0065361D">
      <w:pPr>
        <w:ind w:firstLine="426"/>
        <w:jc w:val="center"/>
        <w:rPr>
          <w:sz w:val="32"/>
          <w:szCs w:val="28"/>
        </w:rPr>
      </w:pPr>
    </w:p>
    <w:p w:rsidR="0065361D" w:rsidRPr="0065361D" w:rsidRDefault="0065361D" w:rsidP="0065361D">
      <w:pPr>
        <w:jc w:val="center"/>
        <w:rPr>
          <w:rFonts w:ascii="Times New Roman" w:hAnsi="Times New Roman" w:cs="Times New Roman"/>
          <w:sz w:val="28"/>
          <w:szCs w:val="26"/>
        </w:rPr>
      </w:pPr>
      <w:r w:rsidRPr="0065361D">
        <w:rPr>
          <w:rFonts w:ascii="Times New Roman" w:hAnsi="Times New Roman" w:cs="Times New Roman"/>
          <w:sz w:val="28"/>
          <w:szCs w:val="26"/>
        </w:rPr>
        <w:t>г. Новосибирск</w:t>
      </w:r>
    </w:p>
    <w:p w:rsidR="0065361D" w:rsidRDefault="005D6BF8" w:rsidP="0065361D">
      <w:pPr>
        <w:pStyle w:val="22"/>
        <w:shd w:val="clear" w:color="auto" w:fill="auto"/>
        <w:spacing w:after="0" w:line="240" w:lineRule="auto"/>
      </w:pPr>
      <w:r>
        <w:t>О введении временного ограничения движения</w:t>
      </w:r>
      <w:r>
        <w:br/>
        <w:t>транспортных средств по автомобильным дорогам Новосибирской области</w:t>
      </w:r>
      <w:r>
        <w:br/>
        <w:t>регионального и межмуниципального значения</w:t>
      </w:r>
    </w:p>
    <w:p w:rsidR="0065361D" w:rsidRDefault="0065361D" w:rsidP="0065361D">
      <w:pPr>
        <w:pStyle w:val="22"/>
        <w:shd w:val="clear" w:color="auto" w:fill="auto"/>
        <w:spacing w:after="0" w:line="240" w:lineRule="auto"/>
      </w:pPr>
      <w:r>
        <w:t>в весенний и летний периоды 20</w:t>
      </w:r>
      <w:r w:rsidR="00A4580E">
        <w:t>2</w:t>
      </w:r>
      <w:r w:rsidR="000B14BD">
        <w:t>1</w:t>
      </w:r>
      <w:r w:rsidR="005D6BF8">
        <w:t xml:space="preserve"> года</w:t>
      </w:r>
    </w:p>
    <w:p w:rsidR="0065361D" w:rsidRDefault="0065361D" w:rsidP="0065361D">
      <w:pPr>
        <w:pStyle w:val="22"/>
        <w:shd w:val="clear" w:color="auto" w:fill="auto"/>
        <w:spacing w:after="0" w:line="240" w:lineRule="auto"/>
      </w:pPr>
    </w:p>
    <w:p w:rsidR="0065361D" w:rsidRDefault="005D6BF8" w:rsidP="0065361D">
      <w:pPr>
        <w:pStyle w:val="22"/>
        <w:shd w:val="clear" w:color="auto" w:fill="auto"/>
        <w:spacing w:after="0" w:line="240" w:lineRule="auto"/>
        <w:ind w:firstLine="709"/>
        <w:jc w:val="both"/>
      </w:pPr>
      <w:r>
        <w:t>В соответствии со статьей 14 Федерального закона от 10.12.1995 № 196-ФЗ «О безопасности дорожного движения», статьей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 09.04.2012 № 171-п «О временных ограничении или прекращении движения транспортных средств по автомобильным дорогам на территории Новосибирской области» в целях обеспечения безопасности дорожного движения, сохранности автомобильных дорог Новосибирской области регионального и межмуниципального значения (далее также - автомобильные дороги) в период возникновения сезонных неблагоприятных</w:t>
      </w:r>
      <w:r w:rsidR="0065361D">
        <w:t xml:space="preserve"> природно-климатических условий</w:t>
      </w:r>
    </w:p>
    <w:p w:rsidR="0078743B" w:rsidRDefault="0065361D" w:rsidP="0065361D">
      <w:pPr>
        <w:pStyle w:val="22"/>
        <w:shd w:val="clear" w:color="auto" w:fill="auto"/>
        <w:spacing w:after="0" w:line="240" w:lineRule="auto"/>
        <w:jc w:val="both"/>
      </w:pPr>
      <w:r>
        <w:rPr>
          <w:rStyle w:val="23"/>
        </w:rPr>
        <w:t>п </w:t>
      </w:r>
      <w:r w:rsidR="005D6BF8">
        <w:rPr>
          <w:rStyle w:val="23"/>
        </w:rPr>
        <w:t>р</w:t>
      </w:r>
      <w:r>
        <w:rPr>
          <w:rStyle w:val="23"/>
        </w:rPr>
        <w:t> </w:t>
      </w:r>
      <w:r w:rsidR="005D6BF8">
        <w:rPr>
          <w:rStyle w:val="23"/>
        </w:rPr>
        <w:t>и</w:t>
      </w:r>
      <w:r>
        <w:rPr>
          <w:rStyle w:val="23"/>
        </w:rPr>
        <w:t> </w:t>
      </w:r>
      <w:r w:rsidR="005D6BF8">
        <w:rPr>
          <w:rStyle w:val="23"/>
        </w:rPr>
        <w:t>к</w:t>
      </w:r>
      <w:r>
        <w:rPr>
          <w:rStyle w:val="23"/>
        </w:rPr>
        <w:t> </w:t>
      </w:r>
      <w:r w:rsidR="005D6BF8">
        <w:rPr>
          <w:rStyle w:val="23"/>
        </w:rPr>
        <w:t>а</w:t>
      </w:r>
      <w:r>
        <w:rPr>
          <w:rStyle w:val="23"/>
        </w:rPr>
        <w:t> </w:t>
      </w:r>
      <w:r w:rsidR="005D6BF8">
        <w:rPr>
          <w:rStyle w:val="23"/>
        </w:rPr>
        <w:t>з</w:t>
      </w:r>
      <w:r>
        <w:rPr>
          <w:rStyle w:val="23"/>
        </w:rPr>
        <w:t> </w:t>
      </w:r>
      <w:r w:rsidR="005D6BF8">
        <w:rPr>
          <w:rStyle w:val="23"/>
        </w:rPr>
        <w:t>ы</w:t>
      </w:r>
      <w:r>
        <w:rPr>
          <w:rStyle w:val="23"/>
        </w:rPr>
        <w:t> </w:t>
      </w:r>
      <w:r w:rsidR="005D6BF8">
        <w:rPr>
          <w:rStyle w:val="23"/>
        </w:rPr>
        <w:t>в</w:t>
      </w:r>
      <w:r>
        <w:rPr>
          <w:rStyle w:val="23"/>
        </w:rPr>
        <w:t> </w:t>
      </w:r>
      <w:r w:rsidR="005D6BF8">
        <w:rPr>
          <w:rStyle w:val="23"/>
        </w:rPr>
        <w:t>а</w:t>
      </w:r>
      <w:r>
        <w:rPr>
          <w:rStyle w:val="23"/>
        </w:rPr>
        <w:t> </w:t>
      </w:r>
      <w:r w:rsidR="005D6BF8">
        <w:rPr>
          <w:rStyle w:val="23"/>
        </w:rPr>
        <w:t>ю:</w:t>
      </w:r>
    </w:p>
    <w:p w:rsidR="0078743B" w:rsidRDefault="005D6BF8" w:rsidP="006600D5">
      <w:pPr>
        <w:pStyle w:val="22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</w:pPr>
      <w:r>
        <w:t xml:space="preserve">Ввести временное весеннее ограничение движения транспортных средств по автомобильным дорогам Новосибирской области регионального и межмуниципального значения </w:t>
      </w:r>
      <w:r w:rsidRPr="0047528B">
        <w:t xml:space="preserve">с </w:t>
      </w:r>
      <w:r w:rsidR="004A5C4E">
        <w:t>1</w:t>
      </w:r>
      <w:r w:rsidR="000F568E">
        <w:t>9</w:t>
      </w:r>
      <w:r w:rsidRPr="0047528B">
        <w:t xml:space="preserve"> апреля по </w:t>
      </w:r>
      <w:r w:rsidR="000F568E">
        <w:t xml:space="preserve">24 </w:t>
      </w:r>
      <w:r w:rsidR="00D32BC4" w:rsidRPr="0047528B">
        <w:t>мая</w:t>
      </w:r>
      <w:r w:rsidRPr="0047528B">
        <w:t xml:space="preserve"> 20</w:t>
      </w:r>
      <w:r w:rsidR="004A5C4E">
        <w:t>2</w:t>
      </w:r>
      <w:r w:rsidR="000F568E">
        <w:t>1</w:t>
      </w:r>
      <w:r w:rsidRPr="0047528B">
        <w:t xml:space="preserve"> года.</w:t>
      </w:r>
    </w:p>
    <w:p w:rsidR="0078743B" w:rsidRDefault="005D6BF8" w:rsidP="00102559">
      <w:pPr>
        <w:pStyle w:val="22"/>
        <w:numPr>
          <w:ilvl w:val="0"/>
          <w:numId w:val="1"/>
        </w:numPr>
        <w:shd w:val="clear" w:color="auto" w:fill="auto"/>
        <w:tabs>
          <w:tab w:val="left" w:pos="-5812"/>
          <w:tab w:val="left" w:pos="1134"/>
        </w:tabs>
        <w:spacing w:after="0" w:line="240" w:lineRule="auto"/>
        <w:ind w:firstLine="709"/>
        <w:jc w:val="both"/>
      </w:pPr>
      <w:r>
        <w:t xml:space="preserve">Установить, что в период весеннего временного ограничения не допускается проезд по автомобильным дорогам </w:t>
      </w:r>
      <w:r w:rsidR="00995650">
        <w:t xml:space="preserve">Новосибирской области регионального и межмуниципального значения </w:t>
      </w:r>
      <w:r>
        <w:t>транспортных средств с грузом или без груза с нагрузкой на ось более 5</w:t>
      </w:r>
      <w:r w:rsidR="00AB57A5">
        <w:t>,0</w:t>
      </w:r>
      <w:r>
        <w:t xml:space="preserve"> тонн </w:t>
      </w:r>
      <w:r w:rsidR="00D50244">
        <w:t xml:space="preserve">за исключением </w:t>
      </w:r>
      <w:r w:rsidR="00D50244" w:rsidRPr="00D50244">
        <w:t>участк</w:t>
      </w:r>
      <w:r w:rsidR="00102559">
        <w:t xml:space="preserve">ов </w:t>
      </w:r>
      <w:r w:rsidR="00102559" w:rsidRPr="00D50244">
        <w:t>региональн</w:t>
      </w:r>
      <w:r w:rsidR="00102559">
        <w:t>ых автомобильных дорог</w:t>
      </w:r>
      <w:r w:rsidR="00102559" w:rsidRPr="00102559">
        <w:t xml:space="preserve"> </w:t>
      </w:r>
      <w:r w:rsidR="00102559" w:rsidRPr="00D50244">
        <w:t>Новосибирской области</w:t>
      </w:r>
      <w:r w:rsidR="00102559">
        <w:t>:</w:t>
      </w:r>
      <w:r w:rsidR="00D50244" w:rsidRPr="00D50244">
        <w:t xml:space="preserve"> км</w:t>
      </w:r>
      <w:r w:rsidR="00A648A7">
        <w:t> </w:t>
      </w:r>
      <w:r w:rsidR="00D50244" w:rsidRPr="00D50244">
        <w:t>14+1</w:t>
      </w:r>
      <w:r w:rsidR="003320ED">
        <w:t>08</w:t>
      </w:r>
      <w:r w:rsidR="00D50244" w:rsidRPr="00D50244">
        <w:t xml:space="preserve"> – км</w:t>
      </w:r>
      <w:r w:rsidR="00A648A7">
        <w:t> </w:t>
      </w:r>
      <w:r w:rsidR="00D50244" w:rsidRPr="00D50244">
        <w:t>15+650</w:t>
      </w:r>
      <w:r w:rsidR="001C5093">
        <w:t xml:space="preserve"> </w:t>
      </w:r>
      <w:r w:rsidR="00102559">
        <w:t xml:space="preserve">автодороги </w:t>
      </w:r>
      <w:r w:rsidR="00D50244" w:rsidRPr="00D50244">
        <w:t>К-17р «Новосибирск – Кочки – Павлодар (в пределах РФ)</w:t>
      </w:r>
      <w:r w:rsidR="00102559">
        <w:t xml:space="preserve"> и </w:t>
      </w:r>
      <w:r w:rsidR="00102559" w:rsidRPr="00102559">
        <w:t>км</w:t>
      </w:r>
      <w:r w:rsidR="00A648A7">
        <w:t> </w:t>
      </w:r>
      <w:r w:rsidR="00102559" w:rsidRPr="00102559">
        <w:t>17</w:t>
      </w:r>
      <w:r w:rsidR="0067375B">
        <w:t>+3</w:t>
      </w:r>
      <w:r w:rsidR="00102559" w:rsidRPr="00102559">
        <w:t>03</w:t>
      </w:r>
      <w:r w:rsidR="00A648A7">
        <w:t xml:space="preserve"> –</w:t>
      </w:r>
      <w:r w:rsidR="00102559" w:rsidRPr="00102559">
        <w:t xml:space="preserve"> км</w:t>
      </w:r>
      <w:r w:rsidR="00A648A7">
        <w:t> </w:t>
      </w:r>
      <w:r w:rsidR="00102559" w:rsidRPr="00102559">
        <w:t>17</w:t>
      </w:r>
      <w:r w:rsidR="0067375B">
        <w:t>+6</w:t>
      </w:r>
      <w:r w:rsidR="00102559" w:rsidRPr="00102559">
        <w:t xml:space="preserve">03 </w:t>
      </w:r>
      <w:r w:rsidR="00102559">
        <w:t xml:space="preserve"> автодороги</w:t>
      </w:r>
      <w:r w:rsidR="00102559" w:rsidRPr="00102559">
        <w:t xml:space="preserve"> К-24 </w:t>
      </w:r>
      <w:r w:rsidR="00102559">
        <w:t>«</w:t>
      </w:r>
      <w:r w:rsidR="00102559" w:rsidRPr="00102559">
        <w:t>Новосибирск</w:t>
      </w:r>
      <w:r w:rsidR="00102559">
        <w:t xml:space="preserve"> – </w:t>
      </w:r>
      <w:r w:rsidR="00102559" w:rsidRPr="00102559">
        <w:t>аэр</w:t>
      </w:r>
      <w:r w:rsidR="00102559">
        <w:t xml:space="preserve">опорт </w:t>
      </w:r>
      <w:r w:rsidR="00102559" w:rsidRPr="00102559">
        <w:t>Толмачево</w:t>
      </w:r>
      <w:r w:rsidR="00102559">
        <w:t>»</w:t>
      </w:r>
      <w:r w:rsidR="00102559" w:rsidRPr="00102559">
        <w:t xml:space="preserve">  (</w:t>
      </w:r>
      <w:r w:rsidR="00102559">
        <w:t>«</w:t>
      </w:r>
      <w:r w:rsidR="00102559" w:rsidRPr="00102559">
        <w:t>Толмачевское</w:t>
      </w:r>
      <w:r w:rsidR="00102559">
        <w:t>»</w:t>
      </w:r>
      <w:r w:rsidR="00102559" w:rsidRPr="00102559">
        <w:t xml:space="preserve"> кольцо</w:t>
      </w:r>
      <w:r w:rsidR="00102559">
        <w:t xml:space="preserve">) </w:t>
      </w:r>
      <w:r>
        <w:t xml:space="preserve">без специального разрешения, выдаваемого государственным казенным учреждением Новосибирской области «Территориальное управление автомобильных дорог Новосибирской области» в соответствии с Федеральным </w:t>
      </w:r>
      <w:r w:rsidR="008F67D9">
        <w:lastRenderedPageBreak/>
        <w:t>законом от 08.11.2007 № </w:t>
      </w:r>
      <w: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3C41BB" w:rsidRPr="00192E55" w:rsidRDefault="00D02278" w:rsidP="007A4FAE">
      <w:pPr>
        <w:pStyle w:val="22"/>
        <w:numPr>
          <w:ilvl w:val="0"/>
          <w:numId w:val="1"/>
        </w:numPr>
        <w:shd w:val="clear" w:color="auto" w:fill="auto"/>
        <w:tabs>
          <w:tab w:val="left" w:pos="-5812"/>
          <w:tab w:val="left" w:pos="1134"/>
        </w:tabs>
        <w:spacing w:after="0" w:line="240" w:lineRule="auto"/>
        <w:ind w:firstLine="709"/>
        <w:jc w:val="both"/>
      </w:pPr>
      <w:r w:rsidRPr="00A10B2E">
        <w:t xml:space="preserve">Установить, что в период весеннего временного ограничения </w:t>
      </w:r>
      <w:r w:rsidR="001B355A" w:rsidRPr="00A10B2E">
        <w:t>по участкам региональных автомобильных дорог Новосибирской области: км</w:t>
      </w:r>
      <w:r w:rsidR="008F67D9">
        <w:t> </w:t>
      </w:r>
      <w:r w:rsidR="001B355A" w:rsidRPr="00A10B2E">
        <w:t>14+1</w:t>
      </w:r>
      <w:r w:rsidR="008F67D9">
        <w:t>08</w:t>
      </w:r>
      <w:r w:rsidR="001B355A" w:rsidRPr="00A10B2E">
        <w:t xml:space="preserve"> – км</w:t>
      </w:r>
      <w:r w:rsidR="00B106C0" w:rsidRPr="00A10B2E">
        <w:t> </w:t>
      </w:r>
      <w:r w:rsidR="001B355A" w:rsidRPr="00A10B2E">
        <w:t>15+650 автодороги К-17р «Новосибирск – Кочки – Павлодар (в пределах РФ) и км</w:t>
      </w:r>
      <w:r w:rsidR="00B106C0" w:rsidRPr="00A10B2E">
        <w:t> </w:t>
      </w:r>
      <w:r w:rsidR="001B355A" w:rsidRPr="00A10B2E">
        <w:t>17+303</w:t>
      </w:r>
      <w:r w:rsidR="00B106C0" w:rsidRPr="00A10B2E">
        <w:t xml:space="preserve"> –</w:t>
      </w:r>
      <w:r w:rsidR="001B355A" w:rsidRPr="00A10B2E">
        <w:t xml:space="preserve"> км</w:t>
      </w:r>
      <w:r w:rsidR="00B106C0" w:rsidRPr="00A10B2E">
        <w:t> </w:t>
      </w:r>
      <w:r w:rsidR="001B355A" w:rsidRPr="00A10B2E">
        <w:t xml:space="preserve">17+603 автодороги К-24 «Новосибирск – аэропорт Толмачево» («Толмачевское» кольцо) </w:t>
      </w:r>
      <w:r w:rsidR="00BA25CE" w:rsidRPr="00A10B2E">
        <w:t xml:space="preserve">допускается проезд транспортных средств с грузом или без груза, нагрузка на ось которых </w:t>
      </w:r>
      <w:r w:rsidR="00C952A4" w:rsidRPr="00A10B2E">
        <w:t xml:space="preserve">не </w:t>
      </w:r>
      <w:r w:rsidR="00BA25CE" w:rsidRPr="00A10B2E">
        <w:t xml:space="preserve">превышает установленные постановлением Правительства </w:t>
      </w:r>
      <w:r w:rsidR="00BA25CE" w:rsidRPr="00192E55">
        <w:t xml:space="preserve">Российской Федерации от </w:t>
      </w:r>
      <w:r w:rsidR="007A4FAE" w:rsidRPr="00192E55">
        <w:t>21.12.2020 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</w:t>
      </w:r>
      <w:r w:rsidR="00E14A25" w:rsidRPr="00192E55">
        <w:t>»</w:t>
      </w:r>
      <w:r w:rsidR="007A4FAE" w:rsidRPr="00192E55">
        <w:t xml:space="preserve"> </w:t>
      </w:r>
      <w:r w:rsidR="00BA25CE" w:rsidRPr="00192E55">
        <w:t xml:space="preserve">в случае превышения </w:t>
      </w:r>
      <w:r w:rsidRPr="00192E55">
        <w:t>допус</w:t>
      </w:r>
      <w:r w:rsidR="00BA25CE" w:rsidRPr="00192E55">
        <w:t xml:space="preserve">тимых нагрузок </w:t>
      </w:r>
      <w:r w:rsidR="00C952A4" w:rsidRPr="00192E55">
        <w:t>проезд осуществляется по</w:t>
      </w:r>
      <w:r w:rsidR="001B355A" w:rsidRPr="00192E55">
        <w:t xml:space="preserve"> специальным разрешениям на проезд крупногабаритных и (или) тяжеловесных транспортных средств, выданным в соответствии с Приказом Министерства транспорта Российской Федерации от </w:t>
      </w:r>
      <w:r w:rsidR="00E70DA5" w:rsidRPr="00192E55">
        <w:t>05.06.2019</w:t>
      </w:r>
      <w:r w:rsidR="001B355A" w:rsidRPr="00192E55">
        <w:t xml:space="preserve"> № </w:t>
      </w:r>
      <w:r w:rsidR="00E70DA5" w:rsidRPr="00192E55">
        <w:t>167</w:t>
      </w:r>
      <w:r w:rsidR="001B355A" w:rsidRPr="00192E55">
        <w:t>.</w:t>
      </w:r>
    </w:p>
    <w:p w:rsidR="0078743B" w:rsidRPr="00192E55" w:rsidRDefault="005D6BF8" w:rsidP="0065361D">
      <w:pPr>
        <w:pStyle w:val="22"/>
        <w:numPr>
          <w:ilvl w:val="0"/>
          <w:numId w:val="1"/>
        </w:numPr>
        <w:shd w:val="clear" w:color="auto" w:fill="auto"/>
        <w:tabs>
          <w:tab w:val="left" w:pos="1038"/>
          <w:tab w:val="left" w:pos="1421"/>
        </w:tabs>
        <w:spacing w:after="0" w:line="240" w:lineRule="auto"/>
        <w:ind w:firstLine="709"/>
        <w:jc w:val="both"/>
      </w:pPr>
      <w:r w:rsidRPr="00192E55">
        <w:t>Ввести временное ограничение движения для транспортных средств, осуществляющих перевозки тяжеловесных грузов по автомобильным дорогам Новосибирской области регионального и межмуниципального значения с</w:t>
      </w:r>
      <w:r w:rsidR="0065361D" w:rsidRPr="00192E55">
        <w:t xml:space="preserve"> </w:t>
      </w:r>
      <w:r w:rsidRPr="00192E55">
        <w:t xml:space="preserve">асфальтобетонным покрытием (далее - автомобильные дороги) при значениях </w:t>
      </w:r>
      <w:r w:rsidRPr="00192E55">
        <w:rPr>
          <w:rStyle w:val="213pt"/>
          <w:b w:val="0"/>
          <w:sz w:val="28"/>
          <w:szCs w:val="28"/>
        </w:rPr>
        <w:t>дневн</w:t>
      </w:r>
      <w:r w:rsidR="003D07B0" w:rsidRPr="00192E55">
        <w:rPr>
          <w:rStyle w:val="213pt"/>
          <w:b w:val="0"/>
          <w:sz w:val="28"/>
          <w:szCs w:val="28"/>
        </w:rPr>
        <w:t>ой температуры воздуха свыше 32</w:t>
      </w:r>
      <w:r w:rsidRPr="00192E55">
        <w:rPr>
          <w:rStyle w:val="213pt"/>
          <w:b w:val="0"/>
          <w:sz w:val="28"/>
          <w:szCs w:val="28"/>
        </w:rPr>
        <w:t>°С (по данным Гидрометцентра России) с</w:t>
      </w:r>
      <w:r w:rsidRPr="00192E55">
        <w:rPr>
          <w:rStyle w:val="213pt"/>
          <w:sz w:val="28"/>
          <w:szCs w:val="28"/>
        </w:rPr>
        <w:t xml:space="preserve"> </w:t>
      </w:r>
      <w:r w:rsidRPr="00192E55">
        <w:t xml:space="preserve">15 июня по </w:t>
      </w:r>
      <w:r w:rsidR="00331F7B">
        <w:t>15 августа</w:t>
      </w:r>
      <w:r w:rsidRPr="00192E55">
        <w:t xml:space="preserve"> 20</w:t>
      </w:r>
      <w:r w:rsidR="006142E1" w:rsidRPr="00192E55">
        <w:t>2</w:t>
      </w:r>
      <w:r w:rsidR="000F568E" w:rsidRPr="00192E55">
        <w:t>1</w:t>
      </w:r>
      <w:r w:rsidRPr="00192E55">
        <w:t xml:space="preserve"> года.</w:t>
      </w:r>
    </w:p>
    <w:p w:rsidR="0078743B" w:rsidRDefault="005D6BF8" w:rsidP="003F6379">
      <w:pPr>
        <w:pStyle w:val="22"/>
        <w:numPr>
          <w:ilvl w:val="0"/>
          <w:numId w:val="1"/>
        </w:numPr>
        <w:shd w:val="clear" w:color="auto" w:fill="auto"/>
        <w:tabs>
          <w:tab w:val="left" w:pos="1038"/>
          <w:tab w:val="left" w:pos="1418"/>
        </w:tabs>
        <w:spacing w:after="0" w:line="240" w:lineRule="auto"/>
        <w:ind w:firstLine="709"/>
        <w:jc w:val="both"/>
      </w:pPr>
      <w:r w:rsidRPr="00192E55">
        <w:t xml:space="preserve">Установить, что в период летнего ограничения движения допускается проезд по автомобильным дорогам транспортных средств с грузом или без груза, нагрузка на ось которых превышает установленные постановлением Правительства Российской Федерации от </w:t>
      </w:r>
      <w:r w:rsidR="003F6379" w:rsidRPr="00192E55">
        <w:t>21.12.2020 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</w:t>
      </w:r>
      <w:r w:rsidRPr="00192E55">
        <w:t xml:space="preserve"> предельно</w:t>
      </w:r>
      <w:r>
        <w:t xml:space="preserve"> допустимые осевые нагрузки транспортных средств, только в период с 22.00 до 10.00 (часов).</w:t>
      </w:r>
    </w:p>
    <w:p w:rsidR="0078743B" w:rsidRDefault="005D6BF8" w:rsidP="003C41BB">
      <w:pPr>
        <w:pStyle w:val="22"/>
        <w:numPr>
          <w:ilvl w:val="0"/>
          <w:numId w:val="1"/>
        </w:numPr>
        <w:shd w:val="clear" w:color="auto" w:fill="auto"/>
        <w:tabs>
          <w:tab w:val="left" w:pos="1038"/>
          <w:tab w:val="left" w:pos="1418"/>
        </w:tabs>
        <w:spacing w:after="0" w:line="240" w:lineRule="auto"/>
        <w:ind w:firstLine="709"/>
        <w:jc w:val="both"/>
      </w:pPr>
      <w:r>
        <w:t>Государственному казенному учреждению Новосибирской области «Территориальное управление автомобильных дорог Нов</w:t>
      </w:r>
      <w:r w:rsidR="003D07B0">
        <w:t>осибирской области» (</w:t>
      </w:r>
      <w:r w:rsidR="00354068">
        <w:t>Громенко К.Г.</w:t>
      </w:r>
      <w:r>
        <w:t>):</w:t>
      </w:r>
      <w:r w:rsidR="003C41BB">
        <w:t xml:space="preserve"> </w:t>
      </w:r>
    </w:p>
    <w:p w:rsidR="0078743B" w:rsidRPr="007F52E2" w:rsidRDefault="005D6BF8" w:rsidP="007F52E2">
      <w:pPr>
        <w:pStyle w:val="22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firstLine="851"/>
        <w:jc w:val="both"/>
      </w:pPr>
      <w:r w:rsidRPr="007F52E2">
        <w:t xml:space="preserve">на период весеннего временного ограничения движения транспортных средств по автомобильным дорогам обеспечить установку дорожных знаков 3.12 «Ограничение массы, приходящейся на ось транспортного средства» на участках автомобильных дорог Новосибирской области регионального </w:t>
      </w:r>
      <w:r w:rsidR="007F52E2" w:rsidRPr="007F52E2">
        <w:t xml:space="preserve">и межмуниципального </w:t>
      </w:r>
      <w:r w:rsidRPr="007F52E2">
        <w:t>значения в соответствии со схем</w:t>
      </w:r>
      <w:r w:rsidR="00754E91">
        <w:t>ами расстановки дорожных знаков</w:t>
      </w:r>
      <w:r w:rsidRPr="007F52E2">
        <w:t>;</w:t>
      </w:r>
    </w:p>
    <w:p w:rsidR="0078743B" w:rsidRDefault="005D6BF8" w:rsidP="0065361D">
      <w:pPr>
        <w:pStyle w:val="22"/>
        <w:numPr>
          <w:ilvl w:val="0"/>
          <w:numId w:val="2"/>
        </w:numPr>
        <w:shd w:val="clear" w:color="auto" w:fill="auto"/>
        <w:tabs>
          <w:tab w:val="left" w:pos="1134"/>
          <w:tab w:val="left" w:pos="1274"/>
        </w:tabs>
        <w:spacing w:after="0" w:line="240" w:lineRule="auto"/>
        <w:ind w:firstLine="851"/>
        <w:jc w:val="both"/>
      </w:pPr>
      <w:r>
        <w:t>на период действия летнего временного ограничения движения</w:t>
      </w:r>
      <w:r w:rsidR="003D07B0">
        <w:t xml:space="preserve"> </w:t>
      </w:r>
      <w:r>
        <w:t xml:space="preserve">транспортных средств обеспечить внесение в графу «Особые условия движения» специальных разрешений, выдаваемых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</w:t>
      </w:r>
      <w:r>
        <w:lastRenderedPageBreak/>
        <w:t>Российской Федерации»</w:t>
      </w:r>
      <w:r w:rsidR="003D07B0">
        <w:t xml:space="preserve">, записи следующего содержания: </w:t>
      </w:r>
      <w:r>
        <w:t>«при введении</w:t>
      </w:r>
      <w:r w:rsidR="003D07B0">
        <w:t xml:space="preserve"> </w:t>
      </w:r>
      <w:r>
        <w:t>временного ограничения в летний период движение разрешается в период с 22.00 до 10.00»;</w:t>
      </w:r>
    </w:p>
    <w:p w:rsidR="0078743B" w:rsidRDefault="005D6BF8" w:rsidP="0047528B">
      <w:pPr>
        <w:pStyle w:val="22"/>
        <w:numPr>
          <w:ilvl w:val="0"/>
          <w:numId w:val="2"/>
        </w:numPr>
        <w:shd w:val="clear" w:color="auto" w:fill="auto"/>
        <w:tabs>
          <w:tab w:val="left" w:pos="1071"/>
          <w:tab w:val="left" w:pos="1134"/>
        </w:tabs>
        <w:spacing w:after="0" w:line="240" w:lineRule="auto"/>
        <w:ind w:firstLine="851"/>
        <w:jc w:val="both"/>
      </w:pPr>
      <w:r>
        <w:t>до начала введения весеннего и летнего временных ограничений движения транспортных средств обеспечить своевременное (за 30 календарных дней) информирование пользователей автомобильными дорогами путем размещения на официальных сайтах в информационно-телекоммуникационной сети «Интернет», а также через средства массовой информации, о причинах и сроках таких ограничений.</w:t>
      </w:r>
    </w:p>
    <w:p w:rsidR="0078743B" w:rsidRDefault="005D6BF8" w:rsidP="0065361D">
      <w:pPr>
        <w:pStyle w:val="22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</w:pPr>
      <w:r>
        <w:t>Рекомендовать органам местного самоуправления Новосибирской области организовать проведение комплекса мероприятий, обеспечивающих сохранность автомобильных дорог местного значения на территории Новосибирской области в неблагоприятных природно-климатических условиях весеннего и летнего периода.</w:t>
      </w:r>
    </w:p>
    <w:p w:rsidR="0078743B" w:rsidRPr="0065361D" w:rsidRDefault="005D6BF8" w:rsidP="003D07B0">
      <w:pPr>
        <w:pStyle w:val="22"/>
        <w:numPr>
          <w:ilvl w:val="0"/>
          <w:numId w:val="1"/>
        </w:numPr>
        <w:shd w:val="clear" w:color="auto" w:fill="auto"/>
        <w:tabs>
          <w:tab w:val="left" w:pos="1082"/>
          <w:tab w:val="left" w:pos="1134"/>
        </w:tabs>
        <w:spacing w:after="0" w:line="240" w:lineRule="auto"/>
        <w:ind w:firstLine="709"/>
        <w:jc w:val="both"/>
        <w:rPr>
          <w:sz w:val="19"/>
          <w:szCs w:val="19"/>
        </w:rPr>
      </w:pPr>
      <w:r>
        <w:t>Контроль за исполнением настоящего приказа оставляю за собой.</w:t>
      </w:r>
    </w:p>
    <w:p w:rsidR="0065361D" w:rsidRDefault="0065361D" w:rsidP="003D07B0">
      <w:pPr>
        <w:pStyle w:val="22"/>
        <w:shd w:val="clear" w:color="auto" w:fill="auto"/>
        <w:tabs>
          <w:tab w:val="left" w:pos="1082"/>
        </w:tabs>
        <w:spacing w:after="0" w:line="240" w:lineRule="auto"/>
        <w:ind w:left="760"/>
        <w:jc w:val="both"/>
      </w:pPr>
    </w:p>
    <w:p w:rsidR="003D07B0" w:rsidRDefault="003D07B0" w:rsidP="003D07B0">
      <w:pPr>
        <w:pStyle w:val="22"/>
        <w:shd w:val="clear" w:color="auto" w:fill="auto"/>
        <w:tabs>
          <w:tab w:val="left" w:pos="1082"/>
        </w:tabs>
        <w:spacing w:after="0" w:line="240" w:lineRule="auto"/>
        <w:ind w:left="760"/>
        <w:jc w:val="both"/>
      </w:pPr>
    </w:p>
    <w:p w:rsidR="003D07B0" w:rsidRDefault="003D07B0" w:rsidP="003D07B0">
      <w:pPr>
        <w:pStyle w:val="22"/>
        <w:shd w:val="clear" w:color="auto" w:fill="auto"/>
        <w:tabs>
          <w:tab w:val="left" w:pos="1082"/>
        </w:tabs>
        <w:spacing w:after="0" w:line="240" w:lineRule="auto"/>
        <w:ind w:left="760"/>
        <w:jc w:val="both"/>
      </w:pPr>
    </w:p>
    <w:p w:rsidR="00AF3472" w:rsidRDefault="001C5093" w:rsidP="00077C58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361D" w:rsidRPr="0065361D">
        <w:rPr>
          <w:rFonts w:ascii="Times New Roman" w:hAnsi="Times New Roman" w:cs="Times New Roman"/>
          <w:sz w:val="28"/>
          <w:szCs w:val="28"/>
        </w:rPr>
        <w:t>инистр</w:t>
      </w:r>
      <w:r w:rsidR="006536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5361D" w:rsidRPr="006536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C41BB">
        <w:rPr>
          <w:rFonts w:ascii="Times New Roman" w:hAnsi="Times New Roman" w:cs="Times New Roman"/>
          <w:sz w:val="28"/>
          <w:szCs w:val="28"/>
        </w:rPr>
        <w:t>А.В. Костылевский</w:t>
      </w:r>
      <w:r w:rsidR="006600D5">
        <w:rPr>
          <w:rFonts w:ascii="Times New Roman" w:hAnsi="Times New Roman" w:cs="Times New Roman"/>
          <w:sz w:val="28"/>
          <w:szCs w:val="28"/>
        </w:rPr>
        <w:br/>
      </w: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312091" w:rsidRDefault="003120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2091" w:rsidSect="007B3F70">
      <w:type w:val="continuous"/>
      <w:pgSz w:w="11900" w:h="16840"/>
      <w:pgMar w:top="1276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A29" w:rsidRDefault="00327A29">
      <w:r>
        <w:separator/>
      </w:r>
    </w:p>
  </w:endnote>
  <w:endnote w:type="continuationSeparator" w:id="0">
    <w:p w:rsidR="00327A29" w:rsidRDefault="0032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A29" w:rsidRDefault="00327A29"/>
  </w:footnote>
  <w:footnote w:type="continuationSeparator" w:id="0">
    <w:p w:rsidR="00327A29" w:rsidRDefault="00327A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725D"/>
    <w:multiLevelType w:val="multilevel"/>
    <w:tmpl w:val="761A5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C6A71"/>
    <w:multiLevelType w:val="multilevel"/>
    <w:tmpl w:val="97842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3B"/>
    <w:rsid w:val="00006857"/>
    <w:rsid w:val="000662BE"/>
    <w:rsid w:val="00067CC0"/>
    <w:rsid w:val="0007174B"/>
    <w:rsid w:val="00077C58"/>
    <w:rsid w:val="00096125"/>
    <w:rsid w:val="000B14BD"/>
    <w:rsid w:val="000C71C0"/>
    <w:rsid w:val="000D2C9D"/>
    <w:rsid w:val="000E3EDF"/>
    <w:rsid w:val="000F568E"/>
    <w:rsid w:val="00102559"/>
    <w:rsid w:val="00111B3B"/>
    <w:rsid w:val="001122E6"/>
    <w:rsid w:val="00192E55"/>
    <w:rsid w:val="001B355A"/>
    <w:rsid w:val="001B4BFB"/>
    <w:rsid w:val="001C5093"/>
    <w:rsid w:val="00235BEE"/>
    <w:rsid w:val="0024467C"/>
    <w:rsid w:val="002547D4"/>
    <w:rsid w:val="002934C0"/>
    <w:rsid w:val="00297705"/>
    <w:rsid w:val="002A5456"/>
    <w:rsid w:val="002C7DEC"/>
    <w:rsid w:val="00312091"/>
    <w:rsid w:val="00327A29"/>
    <w:rsid w:val="00327B66"/>
    <w:rsid w:val="00331F7B"/>
    <w:rsid w:val="003320ED"/>
    <w:rsid w:val="00354068"/>
    <w:rsid w:val="00372E26"/>
    <w:rsid w:val="003974F5"/>
    <w:rsid w:val="003B03D4"/>
    <w:rsid w:val="003B4F5A"/>
    <w:rsid w:val="003C41BB"/>
    <w:rsid w:val="003D07B0"/>
    <w:rsid w:val="003F6379"/>
    <w:rsid w:val="0042629D"/>
    <w:rsid w:val="0047528B"/>
    <w:rsid w:val="004A5C4E"/>
    <w:rsid w:val="004C6526"/>
    <w:rsid w:val="005307A3"/>
    <w:rsid w:val="00536E3A"/>
    <w:rsid w:val="005D1DC9"/>
    <w:rsid w:val="005D6BF8"/>
    <w:rsid w:val="006142E1"/>
    <w:rsid w:val="00626E39"/>
    <w:rsid w:val="0065361D"/>
    <w:rsid w:val="006600D5"/>
    <w:rsid w:val="0067375B"/>
    <w:rsid w:val="006C0577"/>
    <w:rsid w:val="006E0C2B"/>
    <w:rsid w:val="00702E28"/>
    <w:rsid w:val="00724E0E"/>
    <w:rsid w:val="00754E91"/>
    <w:rsid w:val="00773720"/>
    <w:rsid w:val="0078743B"/>
    <w:rsid w:val="007A4FAE"/>
    <w:rsid w:val="007B3F70"/>
    <w:rsid w:val="007C44CF"/>
    <w:rsid w:val="007C5CFE"/>
    <w:rsid w:val="007D6FE1"/>
    <w:rsid w:val="007F52E2"/>
    <w:rsid w:val="008035C1"/>
    <w:rsid w:val="00812F58"/>
    <w:rsid w:val="00862FBF"/>
    <w:rsid w:val="00866966"/>
    <w:rsid w:val="00887A04"/>
    <w:rsid w:val="008E7EFE"/>
    <w:rsid w:val="008F67D9"/>
    <w:rsid w:val="00923E2E"/>
    <w:rsid w:val="00935A6E"/>
    <w:rsid w:val="00936BBB"/>
    <w:rsid w:val="00945BDD"/>
    <w:rsid w:val="009879C4"/>
    <w:rsid w:val="00995650"/>
    <w:rsid w:val="009E143A"/>
    <w:rsid w:val="00A01687"/>
    <w:rsid w:val="00A10B2E"/>
    <w:rsid w:val="00A4580E"/>
    <w:rsid w:val="00A647AB"/>
    <w:rsid w:val="00A648A7"/>
    <w:rsid w:val="00AB57A5"/>
    <w:rsid w:val="00AD29CC"/>
    <w:rsid w:val="00AF3472"/>
    <w:rsid w:val="00B106C0"/>
    <w:rsid w:val="00B5475C"/>
    <w:rsid w:val="00B80186"/>
    <w:rsid w:val="00BA25CE"/>
    <w:rsid w:val="00BB2783"/>
    <w:rsid w:val="00BB3B2F"/>
    <w:rsid w:val="00BC5410"/>
    <w:rsid w:val="00C44420"/>
    <w:rsid w:val="00C62F05"/>
    <w:rsid w:val="00C952A4"/>
    <w:rsid w:val="00CD00A8"/>
    <w:rsid w:val="00CE4EE9"/>
    <w:rsid w:val="00CF7EC7"/>
    <w:rsid w:val="00D02278"/>
    <w:rsid w:val="00D06764"/>
    <w:rsid w:val="00D32BC4"/>
    <w:rsid w:val="00D50244"/>
    <w:rsid w:val="00D6307B"/>
    <w:rsid w:val="00D81BBC"/>
    <w:rsid w:val="00E01D6E"/>
    <w:rsid w:val="00E14A25"/>
    <w:rsid w:val="00E70DA5"/>
    <w:rsid w:val="00EA091C"/>
    <w:rsid w:val="00EA47A5"/>
    <w:rsid w:val="00EF59B0"/>
    <w:rsid w:val="00F00CEC"/>
    <w:rsid w:val="00F61E7E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64B67-0DF4-441F-8325-38D4C3E3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65361D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65361D"/>
    <w:pPr>
      <w:keepNext/>
      <w:widowControl/>
      <w:ind w:right="40"/>
      <w:jc w:val="center"/>
      <w:outlineLvl w:val="2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4">
    <w:name w:val="heading 4"/>
    <w:basedOn w:val="a"/>
    <w:next w:val="a"/>
    <w:link w:val="40"/>
    <w:qFormat/>
    <w:rsid w:val="0065361D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60" w:after="360" w:line="0" w:lineRule="atLeast"/>
    </w:pPr>
    <w:rPr>
      <w:sz w:val="26"/>
      <w:szCs w:val="26"/>
    </w:rPr>
  </w:style>
  <w:style w:type="character" w:customStyle="1" w:styleId="20">
    <w:name w:val="Заголовок 2 Знак"/>
    <w:basedOn w:val="a0"/>
    <w:link w:val="2"/>
    <w:rsid w:val="0065361D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65361D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40">
    <w:name w:val="Заголовок 4 Знак"/>
    <w:basedOn w:val="a0"/>
    <w:link w:val="4"/>
    <w:rsid w:val="0065361D"/>
    <w:rPr>
      <w:rFonts w:ascii="Times New Roman" w:eastAsia="Times New Roman" w:hAnsi="Times New Roman" w:cs="Times New Roman"/>
      <w:b/>
      <w:sz w:val="36"/>
      <w:szCs w:val="20"/>
      <w:lang w:bidi="ar-SA"/>
    </w:rPr>
  </w:style>
  <w:style w:type="paragraph" w:styleId="a4">
    <w:name w:val="header"/>
    <w:basedOn w:val="a"/>
    <w:link w:val="a5"/>
    <w:uiPriority w:val="99"/>
    <w:unhideWhenUsed/>
    <w:rsid w:val="003D07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07B0"/>
    <w:rPr>
      <w:color w:val="000000"/>
    </w:rPr>
  </w:style>
  <w:style w:type="paragraph" w:styleId="a6">
    <w:name w:val="footer"/>
    <w:basedOn w:val="a"/>
    <w:link w:val="a7"/>
    <w:uiPriority w:val="99"/>
    <w:unhideWhenUsed/>
    <w:rsid w:val="003D07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07B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77C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C58"/>
    <w:rPr>
      <w:rFonts w:ascii="Tahoma" w:hAnsi="Tahoma" w:cs="Tahoma"/>
      <w:color w:val="000000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11B3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1B3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1B3B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1B3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1B3B"/>
    <w:rPr>
      <w:b/>
      <w:bCs/>
      <w:color w:val="000000"/>
      <w:sz w:val="20"/>
      <w:szCs w:val="20"/>
    </w:rPr>
  </w:style>
  <w:style w:type="paragraph" w:customStyle="1" w:styleId="af">
    <w:name w:val="Знак Знак Знак Знак Знак Знак Знак Знак Знак"/>
    <w:basedOn w:val="a"/>
    <w:autoRedefine/>
    <w:rsid w:val="0024467C"/>
    <w:pPr>
      <w:widowControl/>
      <w:tabs>
        <w:tab w:val="left" w:pos="2160"/>
      </w:tabs>
      <w:spacing w:before="120" w:line="240" w:lineRule="exact"/>
      <w:jc w:val="both"/>
    </w:pPr>
    <w:rPr>
      <w:rFonts w:ascii="Times New Roman" w:eastAsia="Times New Roman" w:hAnsi="Times New Roman" w:cs="Times New Roman"/>
      <w:noProof/>
      <w:color w:val="auto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338B2E-6A59-42AC-AE9E-8EC9081F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Мирошниченко Антон Александрович</dc:creator>
  <cp:lastModifiedBy>Коваленко Владимир Александрович</cp:lastModifiedBy>
  <cp:revision>2</cp:revision>
  <cp:lastPrinted>2020-03-12T04:36:00Z</cp:lastPrinted>
  <dcterms:created xsi:type="dcterms:W3CDTF">2021-02-25T10:08:00Z</dcterms:created>
  <dcterms:modified xsi:type="dcterms:W3CDTF">2021-02-25T10:08:00Z</dcterms:modified>
</cp:coreProperties>
</file>