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C0" w:rsidRPr="00172082" w:rsidRDefault="005C31C0" w:rsidP="003727FE">
      <w:pPr>
        <w:pStyle w:val="ConsPlusNormal"/>
        <w:ind w:left="5103"/>
        <w:jc w:val="center"/>
        <w:outlineLvl w:val="1"/>
        <w:rPr>
          <w:rFonts w:ascii="Times New Roman" w:hAnsi="Times New Roman" w:cs="Times New Roman"/>
          <w:sz w:val="28"/>
          <w:szCs w:val="28"/>
        </w:rPr>
      </w:pPr>
      <w:r w:rsidRPr="00172082">
        <w:rPr>
          <w:rFonts w:ascii="Times New Roman" w:hAnsi="Times New Roman" w:cs="Times New Roman"/>
          <w:sz w:val="28"/>
          <w:szCs w:val="28"/>
        </w:rPr>
        <w:t>ПРИЛОЖЕНИЕ № </w:t>
      </w:r>
      <w:r w:rsidR="002F2546">
        <w:rPr>
          <w:rFonts w:ascii="Times New Roman" w:hAnsi="Times New Roman" w:cs="Times New Roman"/>
          <w:sz w:val="28"/>
          <w:szCs w:val="28"/>
        </w:rPr>
        <w:t>5</w:t>
      </w:r>
    </w:p>
    <w:p w:rsidR="005C31C0" w:rsidRPr="00172082" w:rsidRDefault="005C31C0" w:rsidP="003727FE">
      <w:pPr>
        <w:pStyle w:val="ConsPlusNormal"/>
        <w:ind w:left="5103"/>
        <w:jc w:val="center"/>
        <w:rPr>
          <w:rFonts w:ascii="Times New Roman" w:hAnsi="Times New Roman" w:cs="Times New Roman"/>
          <w:sz w:val="28"/>
          <w:szCs w:val="28"/>
        </w:rPr>
      </w:pPr>
      <w:r w:rsidRPr="00172082">
        <w:rPr>
          <w:rFonts w:ascii="Times New Roman" w:hAnsi="Times New Roman" w:cs="Times New Roman"/>
          <w:sz w:val="28"/>
          <w:szCs w:val="28"/>
        </w:rPr>
        <w:t>к государственной программе Новосибирской области</w:t>
      </w:r>
    </w:p>
    <w:p w:rsidR="005C31C0" w:rsidRPr="00172082" w:rsidRDefault="005C31C0" w:rsidP="003727FE">
      <w:pPr>
        <w:pStyle w:val="ConsPlusNormal"/>
        <w:ind w:left="5103"/>
        <w:jc w:val="center"/>
        <w:rPr>
          <w:rFonts w:ascii="Times New Roman" w:hAnsi="Times New Roman" w:cs="Times New Roman"/>
          <w:sz w:val="28"/>
          <w:szCs w:val="28"/>
        </w:rPr>
      </w:pPr>
      <w:r w:rsidRPr="00172082">
        <w:rPr>
          <w:rFonts w:ascii="Times New Roman" w:hAnsi="Times New Roman" w:cs="Times New Roman"/>
          <w:sz w:val="28"/>
          <w:szCs w:val="28"/>
        </w:rPr>
        <w:t>«Развитие институтов региональной политики и гражданского общества в Новосибирской области</w:t>
      </w:r>
      <w:r w:rsidR="00970C15" w:rsidRPr="00172082">
        <w:rPr>
          <w:rFonts w:ascii="Times New Roman" w:hAnsi="Times New Roman" w:cs="Times New Roman"/>
          <w:sz w:val="28"/>
          <w:szCs w:val="28"/>
        </w:rPr>
        <w:t>»</w:t>
      </w:r>
    </w:p>
    <w:p w:rsidR="005C31C0" w:rsidRDefault="005C31C0" w:rsidP="003727FE">
      <w:pPr>
        <w:pStyle w:val="ConsPlusNormal"/>
        <w:ind w:left="5670"/>
        <w:jc w:val="center"/>
        <w:outlineLvl w:val="1"/>
        <w:rPr>
          <w:rFonts w:ascii="Times New Roman" w:hAnsi="Times New Roman" w:cs="Times New Roman"/>
          <w:sz w:val="24"/>
          <w:szCs w:val="24"/>
        </w:rPr>
      </w:pPr>
    </w:p>
    <w:p w:rsidR="005C31C0" w:rsidRDefault="005C31C0" w:rsidP="003727FE">
      <w:pPr>
        <w:pStyle w:val="ConsPlusNormal"/>
        <w:ind w:left="5670"/>
        <w:jc w:val="center"/>
        <w:outlineLvl w:val="1"/>
        <w:rPr>
          <w:rFonts w:ascii="Times New Roman" w:hAnsi="Times New Roman" w:cs="Times New Roman"/>
          <w:sz w:val="24"/>
          <w:szCs w:val="24"/>
        </w:rPr>
      </w:pPr>
    </w:p>
    <w:p w:rsidR="005C31C0" w:rsidRDefault="005C31C0" w:rsidP="003727FE">
      <w:pPr>
        <w:pStyle w:val="ConsPlusNormal"/>
        <w:ind w:left="5670"/>
        <w:jc w:val="center"/>
        <w:outlineLvl w:val="1"/>
        <w:rPr>
          <w:rFonts w:ascii="Times New Roman" w:hAnsi="Times New Roman" w:cs="Times New Roman"/>
          <w:sz w:val="24"/>
          <w:szCs w:val="24"/>
        </w:rPr>
      </w:pPr>
    </w:p>
    <w:p w:rsidR="00824D5B" w:rsidRDefault="00824D5B" w:rsidP="003727F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ПОДПРОГРАММА</w:t>
      </w:r>
    </w:p>
    <w:p w:rsidR="005C31C0" w:rsidRPr="005C31C0" w:rsidRDefault="00172082" w:rsidP="003727FE">
      <w:pPr>
        <w:pStyle w:val="ConsPlusNormal"/>
        <w:jc w:val="center"/>
        <w:outlineLvl w:val="1"/>
        <w:rPr>
          <w:rFonts w:ascii="Times New Roman" w:hAnsi="Times New Roman" w:cs="Times New Roman"/>
          <w:sz w:val="28"/>
          <w:szCs w:val="28"/>
        </w:rPr>
      </w:pPr>
      <w:r w:rsidRPr="00172082">
        <w:rPr>
          <w:rFonts w:ascii="Times New Roman" w:hAnsi="Times New Roman" w:cs="Times New Roman"/>
          <w:sz w:val="28"/>
          <w:szCs w:val="28"/>
        </w:rPr>
        <w:t>«</w:t>
      </w:r>
      <w:r w:rsidR="006A3E24" w:rsidRPr="00300A08">
        <w:rPr>
          <w:rFonts w:ascii="Times New Roman" w:hAnsi="Times New Roman" w:cs="Times New Roman"/>
          <w:sz w:val="28"/>
          <w:szCs w:val="28"/>
        </w:rPr>
        <w:t>Содействие развитию местного самоуправления</w:t>
      </w:r>
      <w:r w:rsidRPr="00172082">
        <w:rPr>
          <w:rFonts w:ascii="Times New Roman" w:hAnsi="Times New Roman" w:cs="Times New Roman"/>
          <w:sz w:val="28"/>
          <w:szCs w:val="28"/>
        </w:rPr>
        <w:t>»</w:t>
      </w:r>
      <w:r w:rsidR="00824D5B" w:rsidRPr="00172082">
        <w:rPr>
          <w:rFonts w:ascii="Times New Roman" w:hAnsi="Times New Roman" w:cs="Times New Roman"/>
          <w:sz w:val="28"/>
          <w:szCs w:val="28"/>
        </w:rPr>
        <w:t xml:space="preserve"> </w:t>
      </w:r>
      <w:r w:rsidR="00824D5B" w:rsidRPr="00AC2AA2">
        <w:rPr>
          <w:rFonts w:ascii="Times New Roman" w:hAnsi="Times New Roman" w:cs="Times New Roman"/>
          <w:sz w:val="28"/>
          <w:szCs w:val="28"/>
        </w:rPr>
        <w:t xml:space="preserve">государственной программы Новосибирской области </w:t>
      </w:r>
      <w:r w:rsidR="00824D5B" w:rsidRPr="00F721A6">
        <w:rPr>
          <w:rFonts w:ascii="Times New Roman" w:hAnsi="Times New Roman" w:cs="Times New Roman"/>
          <w:sz w:val="28"/>
          <w:szCs w:val="28"/>
        </w:rPr>
        <w:t>«Развитие институтов региональной политики и гражданского общества в Новосибирской области</w:t>
      </w:r>
      <w:r w:rsidR="00970C15" w:rsidRPr="00F721A6">
        <w:rPr>
          <w:rFonts w:ascii="Times New Roman" w:hAnsi="Times New Roman" w:cs="Times New Roman"/>
          <w:sz w:val="28"/>
          <w:szCs w:val="28"/>
        </w:rPr>
        <w:t>»</w:t>
      </w:r>
    </w:p>
    <w:p w:rsidR="005C31C0" w:rsidRDefault="005C31C0" w:rsidP="003727FE">
      <w:pPr>
        <w:pStyle w:val="ConsPlusNormal"/>
        <w:jc w:val="center"/>
        <w:outlineLvl w:val="1"/>
        <w:rPr>
          <w:rFonts w:ascii="Times New Roman" w:hAnsi="Times New Roman" w:cs="Times New Roman"/>
          <w:sz w:val="24"/>
          <w:szCs w:val="24"/>
        </w:rPr>
      </w:pPr>
    </w:p>
    <w:p w:rsidR="00824D5B" w:rsidRPr="00AC2AA2" w:rsidRDefault="00824D5B" w:rsidP="003727FE">
      <w:pPr>
        <w:pStyle w:val="ConsPlusNormal"/>
        <w:jc w:val="center"/>
        <w:outlineLvl w:val="1"/>
        <w:rPr>
          <w:rFonts w:ascii="Times New Roman" w:hAnsi="Times New Roman" w:cs="Times New Roman"/>
          <w:sz w:val="28"/>
          <w:szCs w:val="28"/>
        </w:rPr>
      </w:pPr>
      <w:r w:rsidRPr="00AC2AA2">
        <w:rPr>
          <w:rFonts w:ascii="Times New Roman" w:hAnsi="Times New Roman" w:cs="Times New Roman"/>
          <w:sz w:val="28"/>
          <w:szCs w:val="28"/>
        </w:rPr>
        <w:t>I. ПАСПОРТ</w:t>
      </w:r>
    </w:p>
    <w:p w:rsidR="00824D5B" w:rsidRDefault="00824D5B" w:rsidP="003727FE">
      <w:pPr>
        <w:pStyle w:val="ConsPlusNormal"/>
        <w:jc w:val="center"/>
        <w:rPr>
          <w:rFonts w:ascii="Times New Roman" w:hAnsi="Times New Roman" w:cs="Times New Roman"/>
          <w:sz w:val="28"/>
          <w:szCs w:val="28"/>
        </w:rPr>
      </w:pPr>
      <w:r w:rsidRPr="00AC2AA2">
        <w:rPr>
          <w:rFonts w:ascii="Times New Roman" w:hAnsi="Times New Roman" w:cs="Times New Roman"/>
          <w:sz w:val="28"/>
          <w:szCs w:val="28"/>
        </w:rPr>
        <w:t xml:space="preserve">подпрограммы государственной программы Новосибирской области </w:t>
      </w:r>
    </w:p>
    <w:p w:rsidR="00172082" w:rsidRDefault="00172082" w:rsidP="003727FE">
      <w:pPr>
        <w:pStyle w:val="ConsPlusNormal"/>
        <w:jc w:val="center"/>
        <w:rPr>
          <w:rFonts w:ascii="Times New Roman" w:hAnsi="Times New Roman" w:cs="Times New Roman"/>
          <w:sz w:val="28"/>
          <w:szCs w:val="28"/>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7087"/>
      </w:tblGrid>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Наименование государственной программы</w:t>
            </w:r>
          </w:p>
        </w:tc>
        <w:tc>
          <w:tcPr>
            <w:tcW w:w="7087" w:type="dxa"/>
          </w:tcPr>
          <w:p w:rsidR="006A3E24" w:rsidRPr="00313C04" w:rsidRDefault="006A3E24" w:rsidP="006F609A">
            <w:pPr>
              <w:pStyle w:val="ConsPlusNormal"/>
              <w:jc w:val="both"/>
              <w:outlineLvl w:val="1"/>
              <w:rPr>
                <w:rFonts w:ascii="Times New Roman" w:hAnsi="Times New Roman" w:cs="Times New Roman"/>
                <w:sz w:val="24"/>
                <w:szCs w:val="24"/>
              </w:rPr>
            </w:pPr>
            <w:r w:rsidRPr="00313C04">
              <w:rPr>
                <w:rFonts w:ascii="Times New Roman" w:hAnsi="Times New Roman" w:cs="Times New Roman"/>
                <w:sz w:val="24"/>
                <w:szCs w:val="24"/>
              </w:rPr>
              <w:t xml:space="preserve">Государственная программа </w:t>
            </w:r>
            <w:r w:rsidR="003727FE" w:rsidRPr="00313C04">
              <w:rPr>
                <w:rFonts w:ascii="Times New Roman" w:hAnsi="Times New Roman" w:cs="Times New Roman"/>
                <w:sz w:val="24"/>
                <w:szCs w:val="24"/>
              </w:rPr>
              <w:t>Новосибирской области «Развитие институтов региональной политики и гражданского общества в Новосибирской области</w:t>
            </w:r>
            <w:r w:rsidR="003B158E" w:rsidRPr="00313C04">
              <w:rPr>
                <w:rFonts w:ascii="Times New Roman" w:hAnsi="Times New Roman" w:cs="Times New Roman"/>
                <w:sz w:val="24"/>
                <w:szCs w:val="24"/>
              </w:rPr>
              <w:t>»</w:t>
            </w:r>
            <w:r w:rsidR="003727FE" w:rsidRPr="00313C04">
              <w:rPr>
                <w:rFonts w:ascii="Times New Roman" w:hAnsi="Times New Roman" w:cs="Times New Roman"/>
                <w:sz w:val="24"/>
                <w:szCs w:val="24"/>
              </w:rPr>
              <w:t xml:space="preserve"> </w:t>
            </w:r>
            <w:r w:rsidRPr="00313C04">
              <w:rPr>
                <w:rFonts w:ascii="Times New Roman" w:hAnsi="Times New Roman" w:cs="Times New Roman"/>
                <w:sz w:val="24"/>
                <w:szCs w:val="24"/>
              </w:rPr>
              <w:t xml:space="preserve">(далее </w:t>
            </w:r>
            <w:r w:rsidR="003727FE" w:rsidRPr="00313C04">
              <w:rPr>
                <w:rFonts w:ascii="Times New Roman" w:hAnsi="Times New Roman" w:cs="Times New Roman"/>
                <w:sz w:val="24"/>
                <w:szCs w:val="24"/>
              </w:rPr>
              <w:t>–</w:t>
            </w:r>
            <w:r w:rsidRPr="00313C04">
              <w:rPr>
                <w:rFonts w:ascii="Times New Roman" w:hAnsi="Times New Roman" w:cs="Times New Roman"/>
                <w:sz w:val="24"/>
                <w:szCs w:val="24"/>
              </w:rPr>
              <w:t xml:space="preserve"> государственная программа)</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Наименование подпрограммы</w:t>
            </w:r>
          </w:p>
        </w:tc>
        <w:tc>
          <w:tcPr>
            <w:tcW w:w="7087" w:type="dxa"/>
          </w:tcPr>
          <w:p w:rsidR="006A3E24" w:rsidRPr="00313C04" w:rsidRDefault="006A3E24" w:rsidP="00B4589F">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Подпрограмма государственной программы «Содействие развитию местного самоуправления» (далее </w:t>
            </w:r>
            <w:r w:rsidR="003727FE" w:rsidRPr="00313C04">
              <w:rPr>
                <w:rFonts w:ascii="Times New Roman" w:hAnsi="Times New Roman" w:cs="Times New Roman"/>
                <w:sz w:val="24"/>
                <w:szCs w:val="24"/>
              </w:rPr>
              <w:t>–</w:t>
            </w:r>
            <w:r w:rsidRPr="00313C04">
              <w:rPr>
                <w:rFonts w:ascii="Times New Roman" w:hAnsi="Times New Roman" w:cs="Times New Roman"/>
                <w:sz w:val="24"/>
                <w:szCs w:val="24"/>
              </w:rPr>
              <w:t xml:space="preserve"> подпрограмма)</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Разработчики подпрограммы</w:t>
            </w:r>
          </w:p>
        </w:tc>
        <w:tc>
          <w:tcPr>
            <w:tcW w:w="7087" w:type="dxa"/>
          </w:tcPr>
          <w:p w:rsidR="006A3E24" w:rsidRPr="00313C04" w:rsidRDefault="006A3E24" w:rsidP="00AD1D40">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Министерство региональной политики Новосибирской области</w:t>
            </w:r>
            <w:r w:rsidR="00AD1D40">
              <w:rPr>
                <w:rFonts w:ascii="Times New Roman" w:hAnsi="Times New Roman" w:cs="Times New Roman"/>
                <w:sz w:val="24"/>
                <w:szCs w:val="24"/>
              </w:rPr>
              <w:t xml:space="preserve"> </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Государственный заказчик (государственный заказчик-координатор) подпрограммы</w:t>
            </w:r>
          </w:p>
        </w:tc>
        <w:tc>
          <w:tcPr>
            <w:tcW w:w="7087"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Министерство региональной политики Новосибирской области</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Руководитель подпрограммы</w:t>
            </w:r>
          </w:p>
        </w:tc>
        <w:tc>
          <w:tcPr>
            <w:tcW w:w="7087"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Временно исполняющий обязанности министра региональной политики Новосибирской области</w:t>
            </w:r>
          </w:p>
        </w:tc>
      </w:tr>
      <w:tr w:rsidR="00313C04" w:rsidTr="001564ED">
        <w:tblPrEx>
          <w:tblBorders>
            <w:insideH w:val="none" w:sz="0" w:space="0" w:color="auto"/>
            <w:insideV w:val="none" w:sz="0" w:space="0" w:color="auto"/>
          </w:tblBorders>
          <w:tblCellMar>
            <w:top w:w="0" w:type="dxa"/>
            <w:left w:w="108" w:type="dxa"/>
            <w:bottom w:w="0" w:type="dxa"/>
            <w:right w:w="108" w:type="dxa"/>
          </w:tblCellMar>
        </w:tblPrEx>
        <w:tc>
          <w:tcPr>
            <w:tcW w:w="2552" w:type="dxa"/>
            <w:tcBorders>
              <w:top w:val="single" w:sz="4" w:space="0" w:color="auto"/>
              <w:bottom w:val="single" w:sz="4" w:space="0" w:color="auto"/>
              <w:right w:val="single" w:sz="4" w:space="0" w:color="auto"/>
            </w:tcBorders>
          </w:tcPr>
          <w:p w:rsidR="00313C04" w:rsidRPr="00313C04" w:rsidRDefault="00313C04">
            <w:pPr>
              <w:pStyle w:val="aa"/>
              <w:rPr>
                <w:rFonts w:ascii="Times New Roman" w:hAnsi="Times New Roman" w:cs="Times New Roman"/>
                <w:color w:val="000000" w:themeColor="text1"/>
              </w:rPr>
            </w:pPr>
            <w:r w:rsidRPr="00313C04">
              <w:rPr>
                <w:rFonts w:ascii="Times New Roman" w:hAnsi="Times New Roman" w:cs="Times New Roman"/>
                <w:color w:val="000000" w:themeColor="text1"/>
              </w:rPr>
              <w:t>Исполнители</w:t>
            </w:r>
          </w:p>
          <w:p w:rsidR="00313C04" w:rsidRPr="00313C04" w:rsidRDefault="00313C04">
            <w:pPr>
              <w:pStyle w:val="aa"/>
              <w:rPr>
                <w:rFonts w:ascii="Times New Roman" w:hAnsi="Times New Roman" w:cs="Times New Roman"/>
                <w:color w:val="000000" w:themeColor="text1"/>
              </w:rPr>
            </w:pPr>
            <w:r w:rsidRPr="00313C04">
              <w:rPr>
                <w:rFonts w:ascii="Times New Roman" w:hAnsi="Times New Roman" w:cs="Times New Roman"/>
                <w:color w:val="000000" w:themeColor="text1"/>
              </w:rPr>
              <w:t>подпрограмм</w:t>
            </w:r>
            <w:r w:rsidR="00326938">
              <w:rPr>
                <w:rFonts w:ascii="Times New Roman" w:hAnsi="Times New Roman" w:cs="Times New Roman"/>
                <w:color w:val="000000" w:themeColor="text1"/>
              </w:rPr>
              <w:t>ы</w:t>
            </w:r>
          </w:p>
          <w:p w:rsidR="00313C04" w:rsidRPr="00313C04" w:rsidRDefault="00313C04">
            <w:pPr>
              <w:pStyle w:val="aa"/>
              <w:rPr>
                <w:rFonts w:ascii="Times New Roman" w:hAnsi="Times New Roman" w:cs="Times New Roman"/>
                <w:color w:val="000000" w:themeColor="text1"/>
              </w:rPr>
            </w:pPr>
          </w:p>
        </w:tc>
        <w:tc>
          <w:tcPr>
            <w:tcW w:w="7087" w:type="dxa"/>
            <w:tcBorders>
              <w:top w:val="single" w:sz="4" w:space="0" w:color="auto"/>
              <w:left w:val="single" w:sz="4" w:space="0" w:color="auto"/>
              <w:bottom w:val="single" w:sz="4" w:space="0" w:color="auto"/>
            </w:tcBorders>
          </w:tcPr>
          <w:p w:rsidR="004A78E0" w:rsidRDefault="00313C04" w:rsidP="004A78E0">
            <w:pPr>
              <w:autoSpaceDE w:val="0"/>
              <w:autoSpaceDN w:val="0"/>
              <w:adjustRightInd w:val="0"/>
              <w:spacing w:after="0" w:line="240" w:lineRule="auto"/>
              <w:jc w:val="both"/>
              <w:rPr>
                <w:rFonts w:ascii="Times New Roman" w:hAnsi="Times New Roman" w:cs="Times New Roman"/>
                <w:color w:val="000000" w:themeColor="text1"/>
                <w:sz w:val="24"/>
                <w:szCs w:val="24"/>
              </w:rPr>
            </w:pPr>
            <w:r w:rsidRPr="006825BD">
              <w:rPr>
                <w:rFonts w:ascii="Times New Roman" w:hAnsi="Times New Roman" w:cs="Times New Roman"/>
                <w:color w:val="000000" w:themeColor="text1"/>
                <w:sz w:val="24"/>
                <w:szCs w:val="24"/>
              </w:rPr>
              <w:t>Министерство региональной политики Новосибирской области</w:t>
            </w:r>
            <w:r w:rsidR="00AD1D40" w:rsidRPr="006825BD">
              <w:rPr>
                <w:rFonts w:ascii="Times New Roman" w:hAnsi="Times New Roman" w:cs="Times New Roman"/>
                <w:color w:val="000000" w:themeColor="text1"/>
                <w:sz w:val="24"/>
                <w:szCs w:val="24"/>
              </w:rPr>
              <w:t xml:space="preserve"> </w:t>
            </w:r>
            <w:r w:rsidR="00AD1D40" w:rsidRPr="006825BD">
              <w:rPr>
                <w:rFonts w:ascii="Times New Roman" w:hAnsi="Times New Roman" w:cs="Times New Roman"/>
                <w:sz w:val="24"/>
                <w:szCs w:val="24"/>
              </w:rPr>
              <w:t>(далее – министерство)</w:t>
            </w:r>
            <w:r w:rsidR="004A78E0">
              <w:rPr>
                <w:rFonts w:ascii="Times New Roman" w:hAnsi="Times New Roman" w:cs="Times New Roman"/>
                <w:color w:val="000000" w:themeColor="text1"/>
                <w:sz w:val="24"/>
                <w:szCs w:val="24"/>
              </w:rPr>
              <w:t>;</w:t>
            </w:r>
          </w:p>
          <w:p w:rsidR="004A78E0" w:rsidRPr="004A78E0" w:rsidRDefault="00313C04" w:rsidP="004A78E0">
            <w:pPr>
              <w:autoSpaceDE w:val="0"/>
              <w:autoSpaceDN w:val="0"/>
              <w:adjustRightInd w:val="0"/>
              <w:spacing w:after="0" w:line="240" w:lineRule="auto"/>
              <w:jc w:val="both"/>
              <w:rPr>
                <w:rFonts w:ascii="Times New Roman" w:hAnsi="Times New Roman" w:cs="Times New Roman"/>
                <w:color w:val="000000" w:themeColor="text1"/>
                <w:sz w:val="24"/>
                <w:szCs w:val="24"/>
              </w:rPr>
            </w:pPr>
            <w:r w:rsidRPr="006825BD">
              <w:rPr>
                <w:rFonts w:ascii="Times New Roman" w:hAnsi="Times New Roman" w:cs="Times New Roman"/>
                <w:color w:val="000000" w:themeColor="text1"/>
                <w:sz w:val="24"/>
                <w:szCs w:val="24"/>
              </w:rPr>
              <w:t xml:space="preserve">министерство </w:t>
            </w:r>
            <w:r w:rsidRPr="004A78E0">
              <w:rPr>
                <w:rFonts w:ascii="Times New Roman" w:hAnsi="Times New Roman" w:cs="Times New Roman"/>
                <w:color w:val="000000" w:themeColor="text1"/>
                <w:sz w:val="24"/>
                <w:szCs w:val="24"/>
              </w:rPr>
              <w:t>образования Новосибирской области</w:t>
            </w:r>
            <w:r w:rsidR="004A78E0" w:rsidRPr="004A78E0">
              <w:rPr>
                <w:rFonts w:ascii="Times New Roman" w:hAnsi="Times New Roman" w:cs="Times New Roman"/>
                <w:color w:val="000000" w:themeColor="text1"/>
                <w:sz w:val="24"/>
                <w:szCs w:val="24"/>
              </w:rPr>
              <w:t>;</w:t>
            </w:r>
          </w:p>
          <w:p w:rsidR="004A78E0" w:rsidRDefault="004A78E0" w:rsidP="004A78E0">
            <w:pPr>
              <w:autoSpaceDE w:val="0"/>
              <w:autoSpaceDN w:val="0"/>
              <w:adjustRightInd w:val="0"/>
              <w:spacing w:after="0" w:line="240" w:lineRule="auto"/>
              <w:jc w:val="both"/>
              <w:rPr>
                <w:rFonts w:ascii="Times New Roman" w:hAnsi="Times New Roman" w:cs="Times New Roman"/>
                <w:color w:val="000000" w:themeColor="text1"/>
                <w:sz w:val="24"/>
                <w:szCs w:val="24"/>
              </w:rPr>
            </w:pPr>
            <w:r w:rsidRPr="004A78E0">
              <w:rPr>
                <w:rFonts w:ascii="Times New Roman" w:hAnsi="Times New Roman" w:cs="Times New Roman"/>
                <w:color w:val="000000" w:themeColor="text1"/>
                <w:sz w:val="24"/>
                <w:szCs w:val="24"/>
                <w:shd w:val="clear" w:color="auto" w:fill="FFFFFF"/>
              </w:rPr>
              <w:t>департамент информационной политики администрации Губернатора Новосибирской области и Правительства Новосибирской области</w:t>
            </w:r>
            <w:r w:rsidR="006825BD" w:rsidRPr="004A78E0">
              <w:rPr>
                <w:rFonts w:ascii="Times New Roman" w:hAnsi="Times New Roman" w:cs="Times New Roman"/>
                <w:color w:val="000000" w:themeColor="text1"/>
                <w:sz w:val="24"/>
                <w:szCs w:val="24"/>
              </w:rPr>
              <w:t xml:space="preserve">; </w:t>
            </w:r>
          </w:p>
          <w:p w:rsidR="004A78E0" w:rsidRDefault="00313C04" w:rsidP="004A78E0">
            <w:pPr>
              <w:autoSpaceDE w:val="0"/>
              <w:autoSpaceDN w:val="0"/>
              <w:adjustRightInd w:val="0"/>
              <w:spacing w:after="0" w:line="240" w:lineRule="auto"/>
              <w:jc w:val="both"/>
              <w:rPr>
                <w:rFonts w:ascii="Times New Roman" w:hAnsi="Times New Roman" w:cs="Times New Roman"/>
                <w:color w:val="000000" w:themeColor="text1"/>
                <w:sz w:val="24"/>
                <w:szCs w:val="24"/>
              </w:rPr>
            </w:pPr>
            <w:r w:rsidRPr="004A78E0">
              <w:rPr>
                <w:rFonts w:ascii="Times New Roman" w:hAnsi="Times New Roman" w:cs="Times New Roman"/>
                <w:color w:val="000000" w:themeColor="text1"/>
                <w:sz w:val="24"/>
                <w:szCs w:val="24"/>
              </w:rPr>
              <w:t>органы местного самоуправления муниципальных</w:t>
            </w:r>
            <w:r w:rsidRPr="006825BD">
              <w:rPr>
                <w:rFonts w:ascii="Times New Roman" w:hAnsi="Times New Roman" w:cs="Times New Roman"/>
                <w:color w:val="000000" w:themeColor="text1"/>
                <w:sz w:val="24"/>
                <w:szCs w:val="24"/>
              </w:rPr>
              <w:t xml:space="preserve"> образований Новосибирской области (по согласованию)</w:t>
            </w:r>
            <w:r w:rsidR="004A78E0">
              <w:rPr>
                <w:rFonts w:ascii="Times New Roman" w:hAnsi="Times New Roman" w:cs="Times New Roman"/>
                <w:color w:val="000000" w:themeColor="text1"/>
                <w:sz w:val="24"/>
                <w:szCs w:val="24"/>
              </w:rPr>
              <w:t>;</w:t>
            </w:r>
          </w:p>
          <w:p w:rsidR="00313C04" w:rsidRPr="006825BD" w:rsidRDefault="00313C04" w:rsidP="004A78E0">
            <w:pPr>
              <w:autoSpaceDE w:val="0"/>
              <w:autoSpaceDN w:val="0"/>
              <w:adjustRightInd w:val="0"/>
              <w:spacing w:after="0" w:line="240" w:lineRule="auto"/>
              <w:jc w:val="both"/>
              <w:rPr>
                <w:rFonts w:ascii="Times New Roman" w:hAnsi="Times New Roman" w:cs="Times New Roman"/>
                <w:color w:val="000000" w:themeColor="text1"/>
                <w:sz w:val="24"/>
                <w:szCs w:val="24"/>
              </w:rPr>
            </w:pPr>
            <w:r w:rsidRPr="006825BD">
              <w:rPr>
                <w:rFonts w:ascii="Times New Roman" w:hAnsi="Times New Roman" w:cs="Times New Roman"/>
                <w:sz w:val="24"/>
                <w:szCs w:val="24"/>
              </w:rPr>
              <w:t>юридические лица, физические лица, в том числе зарегистрированные в качестве индивидуальных предпринимателей, привлекаемые в соответствии с действующим законодательством</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Цели и задачи подпрограммы</w:t>
            </w:r>
          </w:p>
        </w:tc>
        <w:tc>
          <w:tcPr>
            <w:tcW w:w="7087"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Цель подпрограммы: </w:t>
            </w:r>
            <w:r w:rsidR="006F609A">
              <w:rPr>
                <w:rFonts w:ascii="Times New Roman" w:hAnsi="Times New Roman" w:cs="Times New Roman"/>
                <w:sz w:val="24"/>
                <w:szCs w:val="24"/>
              </w:rPr>
              <w:t>с</w:t>
            </w:r>
            <w:r w:rsidR="006F609A" w:rsidRPr="006F609A">
              <w:rPr>
                <w:rFonts w:ascii="Times New Roman" w:hAnsi="Times New Roman" w:cs="Times New Roman"/>
                <w:sz w:val="24"/>
                <w:szCs w:val="24"/>
              </w:rPr>
              <w:t xml:space="preserve">одействие в развитии институтов местного самоуправления, стимулирование активного участия населения в </w:t>
            </w:r>
            <w:r w:rsidR="006F609A" w:rsidRPr="006F609A">
              <w:rPr>
                <w:rFonts w:ascii="Times New Roman" w:hAnsi="Times New Roman" w:cs="Times New Roman"/>
                <w:sz w:val="24"/>
                <w:szCs w:val="24"/>
              </w:rPr>
              <w:lastRenderedPageBreak/>
              <w:t>решении вопросов местного значения</w:t>
            </w:r>
            <w:r w:rsidR="006F609A">
              <w:rPr>
                <w:rFonts w:ascii="Times New Roman" w:hAnsi="Times New Roman" w:cs="Times New Roman"/>
                <w:sz w:val="24"/>
                <w:szCs w:val="24"/>
              </w:rPr>
              <w:t>.</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Задачи подпрограммы: </w:t>
            </w:r>
          </w:p>
          <w:p w:rsidR="006A3E24" w:rsidRPr="001564ED" w:rsidRDefault="006A3E24" w:rsidP="003727FE">
            <w:pPr>
              <w:pStyle w:val="ConsPlusNormal"/>
              <w:jc w:val="both"/>
              <w:rPr>
                <w:rFonts w:ascii="Times New Roman" w:hAnsi="Times New Roman" w:cs="Times New Roman"/>
                <w:sz w:val="24"/>
                <w:szCs w:val="24"/>
              </w:rPr>
            </w:pPr>
            <w:r w:rsidRPr="001564ED">
              <w:rPr>
                <w:rFonts w:ascii="Times New Roman" w:hAnsi="Times New Roman" w:cs="Times New Roman"/>
                <w:sz w:val="24"/>
                <w:szCs w:val="24"/>
              </w:rPr>
              <w:t>1. </w:t>
            </w:r>
            <w:r w:rsidR="009D78DB" w:rsidRPr="001564ED">
              <w:rPr>
                <w:rFonts w:ascii="Times New Roman" w:hAnsi="Times New Roman" w:cs="Times New Roman"/>
                <w:sz w:val="24"/>
                <w:szCs w:val="24"/>
              </w:rPr>
              <w:t>Создание организационн</w:t>
            </w:r>
            <w:r w:rsidR="001564ED" w:rsidRPr="001564ED">
              <w:rPr>
                <w:rFonts w:ascii="Times New Roman" w:hAnsi="Times New Roman" w:cs="Times New Roman"/>
                <w:sz w:val="24"/>
                <w:szCs w:val="24"/>
              </w:rPr>
              <w:t>ых и правовых условий для совершенствования механизмов местного самоуправления</w:t>
            </w:r>
            <w:r w:rsidRPr="001564ED">
              <w:rPr>
                <w:rFonts w:ascii="Times New Roman" w:hAnsi="Times New Roman" w:cs="Times New Roman"/>
                <w:sz w:val="24"/>
                <w:szCs w:val="24"/>
              </w:rPr>
              <w:t>;</w:t>
            </w:r>
          </w:p>
          <w:p w:rsidR="006A3E24" w:rsidRPr="001564ED" w:rsidRDefault="006A3E24" w:rsidP="00783232">
            <w:pPr>
              <w:pStyle w:val="ConsPlusNormal"/>
              <w:jc w:val="both"/>
              <w:rPr>
                <w:rFonts w:ascii="Times New Roman" w:hAnsi="Times New Roman" w:cs="Times New Roman"/>
                <w:sz w:val="24"/>
                <w:szCs w:val="24"/>
              </w:rPr>
            </w:pPr>
            <w:r w:rsidRPr="001564ED">
              <w:rPr>
                <w:rFonts w:ascii="Times New Roman" w:hAnsi="Times New Roman" w:cs="Times New Roman"/>
                <w:sz w:val="24"/>
                <w:szCs w:val="24"/>
              </w:rPr>
              <w:t>2. </w:t>
            </w:r>
            <w:r w:rsidR="009D78DB" w:rsidRPr="001564ED">
              <w:rPr>
                <w:rFonts w:ascii="Times New Roman" w:hAnsi="Times New Roman" w:cs="Times New Roman"/>
                <w:sz w:val="24"/>
                <w:szCs w:val="24"/>
              </w:rPr>
              <w:t>Совершенствование механизмов участия населения в развитии территорий Новосибирской области;</w:t>
            </w:r>
          </w:p>
          <w:p w:rsidR="009D78DB" w:rsidRPr="00313C04" w:rsidRDefault="009D78DB" w:rsidP="009D78DB">
            <w:pPr>
              <w:pStyle w:val="ConsPlusNormal"/>
              <w:jc w:val="both"/>
              <w:rPr>
                <w:rFonts w:ascii="Times New Roman" w:hAnsi="Times New Roman" w:cs="Times New Roman"/>
                <w:sz w:val="24"/>
                <w:szCs w:val="24"/>
              </w:rPr>
            </w:pPr>
            <w:r w:rsidRPr="001564ED">
              <w:rPr>
                <w:rFonts w:ascii="Times New Roman" w:hAnsi="Times New Roman" w:cs="Times New Roman"/>
                <w:sz w:val="24"/>
                <w:szCs w:val="24"/>
              </w:rPr>
              <w:t>3. Развитие межмуниципального взаимодействия, распространение лучшего опыта муниципального управления</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lastRenderedPageBreak/>
              <w:t>Сроки (этапы) реализации подпрограммы</w:t>
            </w:r>
          </w:p>
        </w:tc>
        <w:tc>
          <w:tcPr>
            <w:tcW w:w="7087"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2019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2024 годы (этапы не выделяются)</w:t>
            </w:r>
          </w:p>
        </w:tc>
      </w:tr>
      <w:tr w:rsidR="006A3E24" w:rsidRPr="00300A08" w:rsidTr="001564ED">
        <w:trPr>
          <w:trHeight w:val="4336"/>
        </w:trPr>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Объемы финансирования подпрограммы (с расшифровкой по источникам и годам финансирования)</w:t>
            </w:r>
          </w:p>
        </w:tc>
        <w:tc>
          <w:tcPr>
            <w:tcW w:w="7087"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Общий объем финансирования государственной программы, всего 569 700,0 тыс. рублей, в том числе:</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2019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2020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2021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2022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2023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2024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в том числе за счет средств областного бюджета Новосибирской области, всего 569 700,0 тыс. рублей, в том числе:</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2019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2020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2021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2022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2023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2024 год </w:t>
            </w:r>
            <w:r w:rsidR="00966C56">
              <w:rPr>
                <w:rFonts w:ascii="Times New Roman" w:hAnsi="Times New Roman" w:cs="Times New Roman"/>
                <w:sz w:val="28"/>
                <w:szCs w:val="28"/>
              </w:rPr>
              <w:t>–</w:t>
            </w:r>
            <w:r w:rsidRPr="00313C04">
              <w:rPr>
                <w:rFonts w:ascii="Times New Roman" w:hAnsi="Times New Roman" w:cs="Times New Roman"/>
                <w:sz w:val="24"/>
                <w:szCs w:val="24"/>
              </w:rPr>
              <w:t xml:space="preserve"> 94 950,0 тыс. рублей.</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Основные целевые индикаторы подпрограммы</w:t>
            </w:r>
          </w:p>
        </w:tc>
        <w:tc>
          <w:tcPr>
            <w:tcW w:w="7087"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1. Доля муниципальных районов и городских округов Новосибирской области, население которых положительно и удовлетворител</w:t>
            </w:r>
            <w:r w:rsidR="00E67C0C">
              <w:rPr>
                <w:rFonts w:ascii="Times New Roman" w:hAnsi="Times New Roman" w:cs="Times New Roman"/>
                <w:sz w:val="24"/>
                <w:szCs w:val="24"/>
              </w:rPr>
              <w:t>ьно оценивает деятельность органов местного самоуправления</w:t>
            </w:r>
            <w:r w:rsidRPr="00313C04">
              <w:rPr>
                <w:rFonts w:ascii="Times New Roman" w:hAnsi="Times New Roman" w:cs="Times New Roman"/>
                <w:sz w:val="24"/>
                <w:szCs w:val="24"/>
              </w:rPr>
              <w:t>.</w:t>
            </w:r>
          </w:p>
          <w:p w:rsidR="007F3AEA"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2. </w:t>
            </w:r>
            <w:r w:rsidR="007F3AEA" w:rsidRPr="00E67C0C">
              <w:rPr>
                <w:rFonts w:ascii="Times New Roman" w:eastAsia="Calibri" w:hAnsi="Times New Roman" w:cs="Times New Roman"/>
                <w:sz w:val="24"/>
                <w:szCs w:val="24"/>
              </w:rPr>
              <w:t>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w:t>
            </w:r>
            <w:r w:rsidR="007F3AEA" w:rsidRPr="00E67C0C">
              <w:rPr>
                <w:rFonts w:ascii="Times New Roman" w:hAnsi="Times New Roman" w:cs="Times New Roman"/>
                <w:sz w:val="24"/>
                <w:szCs w:val="24"/>
              </w:rPr>
              <w:t>.</w:t>
            </w:r>
          </w:p>
          <w:p w:rsidR="007F3AEA" w:rsidRDefault="007F3AEA"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3.</w:t>
            </w:r>
            <w:r>
              <w:rPr>
                <w:rFonts w:ascii="Times New Roman" w:hAnsi="Times New Roman" w:cs="Times New Roman"/>
                <w:sz w:val="24"/>
                <w:szCs w:val="24"/>
              </w:rPr>
              <w:t> </w:t>
            </w:r>
            <w:r w:rsidRPr="00313C04">
              <w:rPr>
                <w:rFonts w:ascii="Times New Roman" w:hAnsi="Times New Roman" w:cs="Times New Roman"/>
                <w:sz w:val="24"/>
                <w:szCs w:val="24"/>
              </w:rPr>
              <w:t>Доля муниципальных районов и городских округов Новосибирской области, охваченных социологическими опросами по развитию местного самоуправления.</w:t>
            </w:r>
          </w:p>
          <w:p w:rsidR="007F3AEA" w:rsidRDefault="007F3AEA" w:rsidP="003727FE">
            <w:pPr>
              <w:pStyle w:val="ConsPlusNormal"/>
              <w:jc w:val="both"/>
              <w:rPr>
                <w:rFonts w:ascii="Times New Roman" w:hAnsi="Times New Roman" w:cs="Times New Roman"/>
                <w:sz w:val="24"/>
                <w:szCs w:val="24"/>
              </w:rPr>
            </w:pPr>
            <w:r>
              <w:rPr>
                <w:rFonts w:ascii="Times New Roman" w:hAnsi="Times New Roman" w:cs="Times New Roman"/>
                <w:sz w:val="24"/>
                <w:szCs w:val="24"/>
              </w:rPr>
              <w:t>4. </w:t>
            </w:r>
            <w:r w:rsidRPr="00313C04">
              <w:rPr>
                <w:rFonts w:ascii="Times New Roman" w:hAnsi="Times New Roman" w:cs="Times New Roman"/>
                <w:sz w:val="24"/>
                <w:szCs w:val="24"/>
              </w:rPr>
              <w:t>Доля муниципальных районов Новосибирской области, на территории поселений которых проведены мероприятия, популяризирующие местное самоуправление.</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5. Доля муниципальных районов и городских округов Новосибирской области, на территории которых реализуются муниципальные программы развития территориального общественного самоуправления, получившие государственную поддержку. </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6. Количество граждан, проживающих в поселениях Новосибирской </w:t>
            </w:r>
            <w:r w:rsidRPr="00313C04">
              <w:rPr>
                <w:rFonts w:ascii="Times New Roman" w:hAnsi="Times New Roman" w:cs="Times New Roman"/>
                <w:sz w:val="24"/>
                <w:szCs w:val="24"/>
              </w:rPr>
              <w:lastRenderedPageBreak/>
              <w:t>области, охваченных социально значимыми проектами, получившими государственную поддержку, и принявших участие в социально значимых проектах.</w:t>
            </w:r>
          </w:p>
          <w:p w:rsidR="006A3E24" w:rsidRPr="00313C04" w:rsidRDefault="006A3E24" w:rsidP="00D40F0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7. </w:t>
            </w:r>
            <w:r w:rsidR="00D40F0E" w:rsidRPr="00313C04">
              <w:rPr>
                <w:rFonts w:ascii="Times New Roman" w:hAnsi="Times New Roman" w:cs="Times New Roman"/>
                <w:sz w:val="24"/>
                <w:szCs w:val="24"/>
              </w:rPr>
              <w:t xml:space="preserve">Количество муниципальных образований Новосибирской области, представители которых приняли участие в общероссийских конкурсах, </w:t>
            </w:r>
            <w:r w:rsidR="008E73F1">
              <w:rPr>
                <w:rFonts w:ascii="Times New Roman" w:hAnsi="Times New Roman" w:cs="Times New Roman"/>
                <w:sz w:val="24"/>
                <w:szCs w:val="24"/>
              </w:rPr>
              <w:t>межрегиональных</w:t>
            </w:r>
            <w:r w:rsidR="008E73F1" w:rsidRPr="00313C04">
              <w:rPr>
                <w:rFonts w:ascii="Times New Roman" w:hAnsi="Times New Roman" w:cs="Times New Roman"/>
                <w:sz w:val="24"/>
                <w:szCs w:val="24"/>
              </w:rPr>
              <w:t xml:space="preserve"> </w:t>
            </w:r>
            <w:r w:rsidR="00D40F0E" w:rsidRPr="00313C04">
              <w:rPr>
                <w:rFonts w:ascii="Times New Roman" w:hAnsi="Times New Roman" w:cs="Times New Roman"/>
                <w:sz w:val="24"/>
                <w:szCs w:val="24"/>
              </w:rPr>
              <w:t>мероприятиях в сфере местного самоуправления.</w:t>
            </w:r>
          </w:p>
        </w:tc>
      </w:tr>
      <w:tr w:rsidR="006A3E24" w:rsidRPr="00300A08" w:rsidTr="001564ED">
        <w:tc>
          <w:tcPr>
            <w:tcW w:w="2552"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lastRenderedPageBreak/>
              <w:t>Ожидаемые результаты реализации подпрограммы, выраженные в количественно измеримых показателях</w:t>
            </w:r>
          </w:p>
        </w:tc>
        <w:tc>
          <w:tcPr>
            <w:tcW w:w="7087" w:type="dxa"/>
          </w:tcPr>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Реализация подпрограммы позволит достичь следующих результатов:</w:t>
            </w:r>
          </w:p>
          <w:p w:rsidR="006A3E24" w:rsidRPr="00313C04" w:rsidRDefault="009D78DB" w:rsidP="003727FE">
            <w:pPr>
              <w:pStyle w:val="ConsPlusNormal"/>
              <w:jc w:val="both"/>
              <w:rPr>
                <w:rFonts w:ascii="Times New Roman" w:hAnsi="Times New Roman" w:cs="Times New Roman"/>
                <w:sz w:val="24"/>
                <w:szCs w:val="24"/>
              </w:rPr>
            </w:pPr>
            <w:r>
              <w:rPr>
                <w:rFonts w:ascii="Times New Roman" w:hAnsi="Times New Roman" w:cs="Times New Roman"/>
                <w:sz w:val="24"/>
                <w:szCs w:val="24"/>
              </w:rPr>
              <w:t>1. </w:t>
            </w:r>
            <w:r w:rsidR="006A3E24" w:rsidRPr="00313C04">
              <w:rPr>
                <w:rFonts w:ascii="Times New Roman" w:hAnsi="Times New Roman" w:cs="Times New Roman"/>
                <w:sz w:val="24"/>
                <w:szCs w:val="24"/>
              </w:rPr>
              <w:t xml:space="preserve">Доля муниципальных районов и городских округов Новосибирской области, население которых </w:t>
            </w:r>
            <w:r w:rsidR="00E67C0C">
              <w:rPr>
                <w:rFonts w:ascii="Times New Roman" w:hAnsi="Times New Roman" w:cs="Times New Roman"/>
                <w:sz w:val="24"/>
                <w:szCs w:val="24"/>
              </w:rPr>
              <w:t xml:space="preserve">положительно и </w:t>
            </w:r>
            <w:r w:rsidR="006A3E24" w:rsidRPr="00313C04">
              <w:rPr>
                <w:rFonts w:ascii="Times New Roman" w:hAnsi="Times New Roman" w:cs="Times New Roman"/>
                <w:sz w:val="24"/>
                <w:szCs w:val="24"/>
              </w:rPr>
              <w:t xml:space="preserve">удовлетворительно оценивает деятельность органов местного самоуправления, увеличится с 60 % в 2018 году до </w:t>
            </w:r>
            <w:r w:rsidR="00903D06">
              <w:rPr>
                <w:rFonts w:ascii="Times New Roman" w:hAnsi="Times New Roman" w:cs="Times New Roman"/>
                <w:sz w:val="24"/>
                <w:szCs w:val="24"/>
              </w:rPr>
              <w:t>73</w:t>
            </w:r>
            <w:r w:rsidR="006A3E24" w:rsidRPr="00313C04">
              <w:rPr>
                <w:rFonts w:ascii="Times New Roman" w:hAnsi="Times New Roman" w:cs="Times New Roman"/>
                <w:sz w:val="24"/>
                <w:szCs w:val="24"/>
              </w:rPr>
              <w:t xml:space="preserve"> % в 2024 году.</w:t>
            </w:r>
          </w:p>
          <w:p w:rsidR="00D40F0E"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2. </w:t>
            </w:r>
            <w:r w:rsidR="00D40F0E" w:rsidRPr="00E67C0C">
              <w:rPr>
                <w:rFonts w:ascii="Times New Roman" w:eastAsia="Calibri" w:hAnsi="Times New Roman" w:cs="Times New Roman"/>
                <w:sz w:val="24"/>
                <w:szCs w:val="24"/>
              </w:rPr>
              <w:t>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w:t>
            </w:r>
            <w:r w:rsidR="00D40F0E" w:rsidRPr="00313C04">
              <w:rPr>
                <w:rFonts w:ascii="Times New Roman" w:hAnsi="Times New Roman" w:cs="Times New Roman"/>
                <w:sz w:val="24"/>
                <w:szCs w:val="24"/>
              </w:rPr>
              <w:t xml:space="preserve">, увеличится с </w:t>
            </w:r>
            <w:r w:rsidR="008E73F1">
              <w:rPr>
                <w:rFonts w:ascii="Times New Roman" w:hAnsi="Times New Roman" w:cs="Times New Roman"/>
                <w:sz w:val="24"/>
                <w:szCs w:val="24"/>
              </w:rPr>
              <w:t>51</w:t>
            </w:r>
            <w:r w:rsidR="00D40F0E" w:rsidRPr="00313C04">
              <w:rPr>
                <w:rFonts w:ascii="Times New Roman" w:hAnsi="Times New Roman" w:cs="Times New Roman"/>
                <w:sz w:val="24"/>
                <w:szCs w:val="24"/>
              </w:rPr>
              <w:t xml:space="preserve"> % в 2018 году до </w:t>
            </w:r>
            <w:r w:rsidR="00D40F0E">
              <w:rPr>
                <w:rFonts w:ascii="Times New Roman" w:hAnsi="Times New Roman" w:cs="Times New Roman"/>
                <w:sz w:val="24"/>
                <w:szCs w:val="24"/>
              </w:rPr>
              <w:t>5</w:t>
            </w:r>
            <w:r w:rsidR="00F41831">
              <w:rPr>
                <w:rFonts w:ascii="Times New Roman" w:hAnsi="Times New Roman" w:cs="Times New Roman"/>
                <w:sz w:val="24"/>
                <w:szCs w:val="24"/>
              </w:rPr>
              <w:t>7</w:t>
            </w:r>
            <w:r w:rsidR="00D40F0E" w:rsidRPr="00313C04">
              <w:rPr>
                <w:rFonts w:ascii="Times New Roman" w:hAnsi="Times New Roman" w:cs="Times New Roman"/>
                <w:sz w:val="24"/>
                <w:szCs w:val="24"/>
              </w:rPr>
              <w:t xml:space="preserve"> % в 2024 году.</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3. </w:t>
            </w:r>
            <w:r w:rsidR="009C3EA3" w:rsidRPr="00313C04">
              <w:rPr>
                <w:rFonts w:ascii="Times New Roman" w:hAnsi="Times New Roman" w:cs="Times New Roman"/>
                <w:sz w:val="24"/>
                <w:szCs w:val="24"/>
              </w:rPr>
              <w:t>Доля муниципальных районов и городских округов Новосибирской области, охваченных социологическими опросами по развитию местного самоуправления</w:t>
            </w:r>
            <w:r w:rsidR="009C3EA3">
              <w:rPr>
                <w:rFonts w:ascii="Times New Roman" w:hAnsi="Times New Roman" w:cs="Times New Roman"/>
                <w:sz w:val="24"/>
                <w:szCs w:val="24"/>
              </w:rPr>
              <w:t>, составит 100% до 2024 года</w:t>
            </w:r>
            <w:r w:rsidRPr="00313C04">
              <w:rPr>
                <w:rFonts w:ascii="Times New Roman" w:hAnsi="Times New Roman" w:cs="Times New Roman"/>
                <w:sz w:val="24"/>
                <w:szCs w:val="24"/>
              </w:rPr>
              <w:t>.</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4. К концу реализации государственной программы доля муниципальных районов Новосибирской области, на территории поселений которых будут проведены мероприятия, популяризирующие местное самоуправление, составит не менее </w:t>
            </w:r>
            <w:r w:rsidR="00AD1D40">
              <w:rPr>
                <w:rFonts w:ascii="Times New Roman" w:hAnsi="Times New Roman" w:cs="Times New Roman"/>
                <w:sz w:val="24"/>
                <w:szCs w:val="24"/>
              </w:rPr>
              <w:br/>
            </w:r>
            <w:r w:rsidRPr="00313C04">
              <w:rPr>
                <w:rFonts w:ascii="Times New Roman" w:hAnsi="Times New Roman" w:cs="Times New Roman"/>
                <w:sz w:val="24"/>
                <w:szCs w:val="24"/>
              </w:rPr>
              <w:t>7</w:t>
            </w:r>
            <w:r w:rsidR="00F41831">
              <w:rPr>
                <w:rFonts w:ascii="Times New Roman" w:hAnsi="Times New Roman" w:cs="Times New Roman"/>
                <w:sz w:val="24"/>
                <w:szCs w:val="24"/>
              </w:rPr>
              <w:t>4</w:t>
            </w:r>
            <w:r w:rsidRPr="00313C04">
              <w:rPr>
                <w:rFonts w:ascii="Times New Roman" w:hAnsi="Times New Roman" w:cs="Times New Roman"/>
                <w:sz w:val="24"/>
                <w:szCs w:val="24"/>
              </w:rPr>
              <w:t xml:space="preserve"> %.</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 xml:space="preserve">5. Доля муниципальных районов и городских округов Новосибирской области, на территории которых реализуются муниципальные программы развития территориального общественного самоуправления, получившие государственную поддержку, </w:t>
            </w:r>
            <w:r w:rsidR="009C3EA3">
              <w:rPr>
                <w:rFonts w:ascii="Times New Roman" w:hAnsi="Times New Roman" w:cs="Times New Roman"/>
                <w:sz w:val="24"/>
                <w:szCs w:val="24"/>
              </w:rPr>
              <w:t xml:space="preserve">составит </w:t>
            </w:r>
            <w:r w:rsidRPr="00313C04">
              <w:rPr>
                <w:rFonts w:ascii="Times New Roman" w:hAnsi="Times New Roman" w:cs="Times New Roman"/>
                <w:sz w:val="24"/>
                <w:szCs w:val="24"/>
              </w:rPr>
              <w:t>100</w:t>
            </w:r>
            <w:r w:rsidR="009C3EA3">
              <w:rPr>
                <w:rFonts w:ascii="Times New Roman" w:hAnsi="Times New Roman" w:cs="Times New Roman"/>
                <w:sz w:val="24"/>
                <w:szCs w:val="24"/>
              </w:rPr>
              <w:t xml:space="preserve"> </w:t>
            </w:r>
            <w:r w:rsidRPr="00313C04">
              <w:rPr>
                <w:rFonts w:ascii="Times New Roman" w:hAnsi="Times New Roman" w:cs="Times New Roman"/>
                <w:sz w:val="24"/>
                <w:szCs w:val="24"/>
              </w:rPr>
              <w:t xml:space="preserve">% </w:t>
            </w:r>
            <w:r w:rsidR="009C3EA3">
              <w:rPr>
                <w:rFonts w:ascii="Times New Roman" w:hAnsi="Times New Roman" w:cs="Times New Roman"/>
                <w:sz w:val="24"/>
                <w:szCs w:val="24"/>
              </w:rPr>
              <w:t>до</w:t>
            </w:r>
            <w:r w:rsidRPr="00313C04">
              <w:rPr>
                <w:rFonts w:ascii="Times New Roman" w:hAnsi="Times New Roman" w:cs="Times New Roman"/>
                <w:sz w:val="24"/>
                <w:szCs w:val="24"/>
              </w:rPr>
              <w:t xml:space="preserve"> 2024 год</w:t>
            </w:r>
            <w:r w:rsidR="009C3EA3">
              <w:rPr>
                <w:rFonts w:ascii="Times New Roman" w:hAnsi="Times New Roman" w:cs="Times New Roman"/>
                <w:sz w:val="24"/>
                <w:szCs w:val="24"/>
              </w:rPr>
              <w:t>а</w:t>
            </w:r>
            <w:r w:rsidRPr="00313C04">
              <w:rPr>
                <w:rFonts w:ascii="Times New Roman" w:hAnsi="Times New Roman" w:cs="Times New Roman"/>
                <w:sz w:val="24"/>
                <w:szCs w:val="24"/>
              </w:rPr>
              <w:t>.</w:t>
            </w:r>
          </w:p>
          <w:p w:rsidR="006A3E24" w:rsidRPr="00313C04" w:rsidRDefault="006A3E24" w:rsidP="003727FE">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6.  Количество граждан, проживающих в поселениях Новосибирской области, охваченных социально значимыми проектами, получившими государственную поддержку, и принявших участие в социально значимых проектах, увеличится с 1250 человек в 2018 году до 1</w:t>
            </w:r>
            <w:r w:rsidR="00F41831">
              <w:rPr>
                <w:rFonts w:ascii="Times New Roman" w:hAnsi="Times New Roman" w:cs="Times New Roman"/>
                <w:sz w:val="24"/>
                <w:szCs w:val="24"/>
              </w:rPr>
              <w:t>80</w:t>
            </w:r>
            <w:r w:rsidR="00E67C0C">
              <w:rPr>
                <w:rFonts w:ascii="Times New Roman" w:hAnsi="Times New Roman" w:cs="Times New Roman"/>
                <w:sz w:val="24"/>
                <w:szCs w:val="24"/>
              </w:rPr>
              <w:t>0</w:t>
            </w:r>
            <w:r w:rsidRPr="00313C04">
              <w:rPr>
                <w:rFonts w:ascii="Times New Roman" w:hAnsi="Times New Roman" w:cs="Times New Roman"/>
                <w:sz w:val="24"/>
                <w:szCs w:val="24"/>
              </w:rPr>
              <w:t xml:space="preserve"> человек в 2024 году.</w:t>
            </w:r>
          </w:p>
          <w:p w:rsidR="006A3E24" w:rsidRPr="00313C04" w:rsidRDefault="006A3E24" w:rsidP="008E73F1">
            <w:pPr>
              <w:pStyle w:val="ConsPlusNormal"/>
              <w:jc w:val="both"/>
              <w:rPr>
                <w:rFonts w:ascii="Times New Roman" w:hAnsi="Times New Roman" w:cs="Times New Roman"/>
                <w:sz w:val="24"/>
                <w:szCs w:val="24"/>
              </w:rPr>
            </w:pPr>
            <w:r w:rsidRPr="00313C04">
              <w:rPr>
                <w:rFonts w:ascii="Times New Roman" w:hAnsi="Times New Roman" w:cs="Times New Roman"/>
                <w:sz w:val="24"/>
                <w:szCs w:val="24"/>
              </w:rPr>
              <w:t>7. </w:t>
            </w:r>
            <w:r w:rsidR="00D40F0E" w:rsidRPr="00313C04">
              <w:rPr>
                <w:rFonts w:ascii="Times New Roman" w:hAnsi="Times New Roman" w:cs="Times New Roman"/>
                <w:sz w:val="24"/>
                <w:szCs w:val="24"/>
              </w:rPr>
              <w:t xml:space="preserve">За период реализации государственной программы </w:t>
            </w:r>
            <w:r w:rsidR="00D40F0E">
              <w:rPr>
                <w:rFonts w:ascii="Times New Roman" w:hAnsi="Times New Roman" w:cs="Times New Roman"/>
                <w:sz w:val="24"/>
                <w:szCs w:val="24"/>
              </w:rPr>
              <w:t>к</w:t>
            </w:r>
            <w:r w:rsidR="00D40F0E" w:rsidRPr="00313C04">
              <w:rPr>
                <w:rFonts w:ascii="Times New Roman" w:hAnsi="Times New Roman" w:cs="Times New Roman"/>
                <w:sz w:val="24"/>
                <w:szCs w:val="24"/>
              </w:rPr>
              <w:t xml:space="preserve">оличество муниципальных образований Новосибирской области, представители которых приняли участие в общероссийских конкурсах, </w:t>
            </w:r>
            <w:r w:rsidR="008E73F1">
              <w:rPr>
                <w:rFonts w:ascii="Times New Roman" w:hAnsi="Times New Roman" w:cs="Times New Roman"/>
                <w:sz w:val="24"/>
                <w:szCs w:val="24"/>
              </w:rPr>
              <w:t xml:space="preserve">межрегиональных </w:t>
            </w:r>
            <w:r w:rsidR="00D40F0E" w:rsidRPr="00313C04">
              <w:rPr>
                <w:rFonts w:ascii="Times New Roman" w:hAnsi="Times New Roman" w:cs="Times New Roman"/>
                <w:sz w:val="24"/>
                <w:szCs w:val="24"/>
              </w:rPr>
              <w:t xml:space="preserve">мероприятиях в сфере местного самоуправления, составит не менее </w:t>
            </w:r>
            <w:r w:rsidR="00D40F0E">
              <w:rPr>
                <w:rFonts w:ascii="Times New Roman" w:hAnsi="Times New Roman" w:cs="Times New Roman"/>
                <w:sz w:val="24"/>
                <w:szCs w:val="24"/>
              </w:rPr>
              <w:t>1</w:t>
            </w:r>
            <w:r w:rsidR="008E73F1">
              <w:rPr>
                <w:rFonts w:ascii="Times New Roman" w:hAnsi="Times New Roman" w:cs="Times New Roman"/>
                <w:sz w:val="24"/>
                <w:szCs w:val="24"/>
              </w:rPr>
              <w:t xml:space="preserve">71 </w:t>
            </w:r>
            <w:r w:rsidR="00F348C8">
              <w:rPr>
                <w:rFonts w:ascii="Times New Roman" w:hAnsi="Times New Roman" w:cs="Times New Roman"/>
                <w:sz w:val="24"/>
                <w:szCs w:val="24"/>
              </w:rPr>
              <w:t>человек</w:t>
            </w:r>
            <w:r w:rsidR="00D40F0E" w:rsidRPr="00313C04">
              <w:rPr>
                <w:rFonts w:ascii="Times New Roman" w:hAnsi="Times New Roman" w:cs="Times New Roman"/>
                <w:sz w:val="24"/>
                <w:szCs w:val="24"/>
              </w:rPr>
              <w:t>.</w:t>
            </w:r>
          </w:p>
        </w:tc>
      </w:tr>
    </w:tbl>
    <w:p w:rsidR="003727FE" w:rsidRPr="00313C04" w:rsidRDefault="003727FE" w:rsidP="003727FE">
      <w:pPr>
        <w:pStyle w:val="ConsPlusNormal"/>
        <w:jc w:val="center"/>
        <w:rPr>
          <w:rFonts w:ascii="Times New Roman" w:hAnsi="Times New Roman" w:cs="Times New Roman"/>
          <w:sz w:val="28"/>
          <w:szCs w:val="28"/>
        </w:rPr>
      </w:pPr>
    </w:p>
    <w:p w:rsidR="006A3E24" w:rsidRDefault="003727FE" w:rsidP="003727FE">
      <w:pPr>
        <w:pStyle w:val="ConsPlusNormal"/>
        <w:jc w:val="center"/>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Х</w:t>
      </w:r>
      <w:r w:rsidR="006A3E24" w:rsidRPr="00300A08">
        <w:rPr>
          <w:rFonts w:ascii="Times New Roman" w:hAnsi="Times New Roman" w:cs="Times New Roman"/>
          <w:sz w:val="28"/>
          <w:szCs w:val="28"/>
        </w:rPr>
        <w:t>арактеристика сферы действия подпрограммы</w:t>
      </w:r>
    </w:p>
    <w:p w:rsidR="003727FE" w:rsidRDefault="003727FE" w:rsidP="003727FE">
      <w:pPr>
        <w:pStyle w:val="ConsPlusNormal"/>
        <w:jc w:val="center"/>
        <w:rPr>
          <w:rFonts w:ascii="Times New Roman" w:hAnsi="Times New Roman" w:cs="Times New Roman"/>
          <w:sz w:val="28"/>
          <w:szCs w:val="28"/>
        </w:rPr>
      </w:pP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Местное самоуправление – это сложный системный институт, включающий в себя большое число взаимосвязанных элементов, каждый из которых обладает собственными характеристиками, особенностями и принципами развития. </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Федеральным законом от 06.10.2003 </w:t>
      </w:r>
      <w:r>
        <w:rPr>
          <w:rFonts w:ascii="Times New Roman" w:hAnsi="Times New Roman" w:cs="Times New Roman"/>
          <w:sz w:val="28"/>
          <w:szCs w:val="28"/>
        </w:rPr>
        <w:t>№</w:t>
      </w:r>
      <w:r w:rsidR="003727FE">
        <w:rPr>
          <w:rFonts w:ascii="Times New Roman" w:hAnsi="Times New Roman" w:cs="Times New Roman"/>
          <w:sz w:val="28"/>
          <w:szCs w:val="28"/>
        </w:rPr>
        <w:t> </w:t>
      </w:r>
      <w:r w:rsidRPr="00451EB3">
        <w:rPr>
          <w:rFonts w:ascii="Times New Roman" w:hAnsi="Times New Roman" w:cs="Times New Roman"/>
          <w:sz w:val="28"/>
          <w:szCs w:val="28"/>
        </w:rPr>
        <w:t xml:space="preserve">131-ФЗ «Об общих принципах организации местного самоуправления в Российской Федерации» установлены </w:t>
      </w:r>
      <w:r w:rsidRPr="00451EB3">
        <w:rPr>
          <w:rFonts w:ascii="Times New Roman" w:hAnsi="Times New Roman" w:cs="Times New Roman"/>
          <w:sz w:val="28"/>
          <w:szCs w:val="28"/>
        </w:rPr>
        <w:lastRenderedPageBreak/>
        <w:t>принципы и порядок организации местного самоуправления, его правовые, территориальные и финансово-экономические основы.</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Эффективное функционирование системы местного самоуправления во многом определяется уровнем развития правовой базы. Правовая база местного самоуправления – это система законодательных и иных нормативных актов, на основе которых оно функционирует. Правовому регулированию местного самоуправления в Конституции Российской Федерации посвящена гл</w:t>
      </w:r>
      <w:r w:rsidR="003727FE">
        <w:rPr>
          <w:rFonts w:ascii="Times New Roman" w:hAnsi="Times New Roman" w:cs="Times New Roman"/>
          <w:sz w:val="28"/>
          <w:szCs w:val="28"/>
        </w:rPr>
        <w:t>ава</w:t>
      </w:r>
      <w:r w:rsidRPr="00451EB3">
        <w:rPr>
          <w:rFonts w:ascii="Times New Roman" w:hAnsi="Times New Roman" w:cs="Times New Roman"/>
          <w:sz w:val="28"/>
          <w:szCs w:val="28"/>
        </w:rPr>
        <w:t xml:space="preserve"> 8 «Местное самоуправление» (ст</w:t>
      </w:r>
      <w:r w:rsidR="003727FE">
        <w:rPr>
          <w:rFonts w:ascii="Times New Roman" w:hAnsi="Times New Roman" w:cs="Times New Roman"/>
          <w:sz w:val="28"/>
          <w:szCs w:val="28"/>
        </w:rPr>
        <w:t>атьи</w:t>
      </w:r>
      <w:r w:rsidRPr="00451EB3">
        <w:rPr>
          <w:rFonts w:ascii="Times New Roman" w:hAnsi="Times New Roman" w:cs="Times New Roman"/>
          <w:sz w:val="28"/>
          <w:szCs w:val="28"/>
        </w:rPr>
        <w:t xml:space="preserve"> 130-133).</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Учитывая недостаточность кадровых ресурсов органов местного самоуправления, а также уровень их профессиональной подготовки, огромную роль в организации эффективного муниципального управления играет правовая и методическая помощь органов государственной власти Новосибирской области.</w:t>
      </w:r>
    </w:p>
    <w:p w:rsidR="006A3E24" w:rsidRPr="00451EB3" w:rsidRDefault="006A3E24" w:rsidP="003727FE">
      <w:pPr>
        <w:pStyle w:val="a8"/>
        <w:ind w:firstLine="709"/>
        <w:jc w:val="both"/>
        <w:rPr>
          <w:rFonts w:ascii="Times New Roman" w:hAnsi="Times New Roman" w:cs="Times New Roman"/>
          <w:sz w:val="28"/>
          <w:szCs w:val="28"/>
        </w:rPr>
      </w:pPr>
      <w:r>
        <w:rPr>
          <w:rFonts w:ascii="Times New Roman" w:hAnsi="Times New Roman" w:cs="Times New Roman"/>
          <w:sz w:val="28"/>
          <w:szCs w:val="28"/>
        </w:rPr>
        <w:t>Необходимо оказывать помощь в разработке</w:t>
      </w:r>
      <w:r w:rsidRPr="00451EB3">
        <w:rPr>
          <w:rFonts w:ascii="Times New Roman" w:hAnsi="Times New Roman" w:cs="Times New Roman"/>
          <w:sz w:val="28"/>
          <w:szCs w:val="28"/>
        </w:rPr>
        <w:t xml:space="preserve"> органам</w:t>
      </w:r>
      <w:r>
        <w:rPr>
          <w:rFonts w:ascii="Times New Roman" w:hAnsi="Times New Roman" w:cs="Times New Roman"/>
          <w:sz w:val="28"/>
          <w:szCs w:val="28"/>
        </w:rPr>
        <w:t>и государственной власти типовых и модельных</w:t>
      </w:r>
      <w:r w:rsidRPr="00451EB3">
        <w:rPr>
          <w:rFonts w:ascii="Times New Roman" w:hAnsi="Times New Roman" w:cs="Times New Roman"/>
          <w:sz w:val="28"/>
          <w:szCs w:val="28"/>
        </w:rPr>
        <w:t xml:space="preserve"> акт</w:t>
      </w:r>
      <w:r>
        <w:rPr>
          <w:rFonts w:ascii="Times New Roman" w:hAnsi="Times New Roman" w:cs="Times New Roman"/>
          <w:sz w:val="28"/>
          <w:szCs w:val="28"/>
        </w:rPr>
        <w:t>ов</w:t>
      </w:r>
      <w:r w:rsidRPr="00451EB3">
        <w:rPr>
          <w:rFonts w:ascii="Times New Roman" w:hAnsi="Times New Roman" w:cs="Times New Roman"/>
          <w:sz w:val="28"/>
          <w:szCs w:val="28"/>
        </w:rPr>
        <w:t>, что позвол</w:t>
      </w:r>
      <w:r>
        <w:rPr>
          <w:rFonts w:ascii="Times New Roman" w:hAnsi="Times New Roman" w:cs="Times New Roman"/>
          <w:sz w:val="28"/>
          <w:szCs w:val="28"/>
        </w:rPr>
        <w:t>ит</w:t>
      </w:r>
      <w:r w:rsidRPr="00451EB3">
        <w:rPr>
          <w:rFonts w:ascii="Times New Roman" w:hAnsi="Times New Roman" w:cs="Times New Roman"/>
          <w:sz w:val="28"/>
          <w:szCs w:val="28"/>
        </w:rPr>
        <w:t xml:space="preserve"> эффективно осуществлять управление на муниципальном уровне, которое требует использования органами всех муниципальных образований актуальных и юридически правильно составленных правовы</w:t>
      </w:r>
      <w:r>
        <w:rPr>
          <w:rFonts w:ascii="Times New Roman" w:hAnsi="Times New Roman" w:cs="Times New Roman"/>
          <w:sz w:val="28"/>
          <w:szCs w:val="28"/>
        </w:rPr>
        <w:t>е</w:t>
      </w:r>
      <w:r w:rsidRPr="00451EB3">
        <w:rPr>
          <w:rFonts w:ascii="Times New Roman" w:hAnsi="Times New Roman" w:cs="Times New Roman"/>
          <w:sz w:val="28"/>
          <w:szCs w:val="28"/>
        </w:rPr>
        <w:t xml:space="preserve"> акт</w:t>
      </w:r>
      <w:r>
        <w:rPr>
          <w:rFonts w:ascii="Times New Roman" w:hAnsi="Times New Roman" w:cs="Times New Roman"/>
          <w:sz w:val="28"/>
          <w:szCs w:val="28"/>
        </w:rPr>
        <w:t>ы</w:t>
      </w:r>
      <w:r w:rsidRPr="00451EB3">
        <w:rPr>
          <w:rFonts w:ascii="Times New Roman" w:hAnsi="Times New Roman" w:cs="Times New Roman"/>
          <w:sz w:val="28"/>
          <w:szCs w:val="28"/>
        </w:rPr>
        <w:t>.</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Кроме того, высокий уровень муниципального раз</w:t>
      </w:r>
      <w:r>
        <w:rPr>
          <w:rFonts w:ascii="Times New Roman" w:hAnsi="Times New Roman" w:cs="Times New Roman"/>
          <w:sz w:val="28"/>
          <w:szCs w:val="28"/>
        </w:rPr>
        <w:t>вития подразумевает широкое межмуниципальное</w:t>
      </w:r>
      <w:r w:rsidRPr="00451EB3">
        <w:rPr>
          <w:rFonts w:ascii="Times New Roman" w:hAnsi="Times New Roman" w:cs="Times New Roman"/>
          <w:sz w:val="28"/>
          <w:szCs w:val="28"/>
        </w:rPr>
        <w:t xml:space="preserve"> взаимодействие и наиболее полное обеспечение органов местного самоуправления социологической информацией, раскрывающей общественно-политическую ситуацию и проблемы развития территорий. Инструментом для решения данных задач является проведение семинаров-совещаний меж</w:t>
      </w:r>
      <w:r>
        <w:rPr>
          <w:rFonts w:ascii="Times New Roman" w:hAnsi="Times New Roman" w:cs="Times New Roman"/>
          <w:sz w:val="28"/>
          <w:szCs w:val="28"/>
        </w:rPr>
        <w:t>муниципального</w:t>
      </w:r>
      <w:r w:rsidRPr="00451EB3">
        <w:rPr>
          <w:rFonts w:ascii="Times New Roman" w:hAnsi="Times New Roman" w:cs="Times New Roman"/>
          <w:sz w:val="28"/>
          <w:szCs w:val="28"/>
        </w:rPr>
        <w:t xml:space="preserve"> характера и социологических опросов по указанной тематике.</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Для развития Новосибирской области как региона важную роль играет территориальная, финансовая и организационная основа местного самоуправления.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Федеральным законом от 06.10.2003 </w:t>
      </w:r>
      <w:r>
        <w:rPr>
          <w:rFonts w:ascii="Times New Roman" w:hAnsi="Times New Roman" w:cs="Times New Roman"/>
          <w:sz w:val="28"/>
          <w:szCs w:val="28"/>
        </w:rPr>
        <w:t>№</w:t>
      </w:r>
      <w:r w:rsidR="007C3672">
        <w:rPr>
          <w:rFonts w:ascii="Times New Roman" w:hAnsi="Times New Roman" w:cs="Times New Roman"/>
          <w:sz w:val="28"/>
          <w:szCs w:val="28"/>
        </w:rPr>
        <w:t> </w:t>
      </w:r>
      <w:r w:rsidRPr="00451EB3">
        <w:rPr>
          <w:rFonts w:ascii="Times New Roman" w:hAnsi="Times New Roman" w:cs="Times New Roman"/>
          <w:sz w:val="28"/>
          <w:szCs w:val="28"/>
        </w:rPr>
        <w:t xml:space="preserve">131-ФЗ </w:t>
      </w:r>
      <w:r>
        <w:rPr>
          <w:rFonts w:ascii="Times New Roman" w:hAnsi="Times New Roman" w:cs="Times New Roman"/>
          <w:sz w:val="28"/>
          <w:szCs w:val="28"/>
        </w:rPr>
        <w:t>«</w:t>
      </w:r>
      <w:r w:rsidRPr="00451EB3">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451EB3">
        <w:rPr>
          <w:rFonts w:ascii="Times New Roman" w:hAnsi="Times New Roman" w:cs="Times New Roman"/>
          <w:sz w:val="28"/>
          <w:szCs w:val="28"/>
        </w:rPr>
        <w:t xml:space="preserve"> установлены принципы и порядок организации местного самоуправления, его правовые, территориальные и финансово-экономические основы.</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В соответствии с федеральным законодательством органы государственной власти, органы местного самоуправления, население принимают участие в решении вопросов территориальной организации местного самоуправления. В Новосибирской области полномочия органов государственной власти Новосибирской области по вопросам территориальной организации местного самоуправления Новосибирской области определяются в соответствии с Законом Новосибирской области от 16.03.2006 </w:t>
      </w:r>
      <w:r>
        <w:rPr>
          <w:rFonts w:ascii="Times New Roman" w:hAnsi="Times New Roman" w:cs="Times New Roman"/>
          <w:sz w:val="28"/>
          <w:szCs w:val="28"/>
        </w:rPr>
        <w:t>№</w:t>
      </w:r>
      <w:r w:rsidR="003727FE">
        <w:rPr>
          <w:rFonts w:ascii="Times New Roman" w:hAnsi="Times New Roman" w:cs="Times New Roman"/>
          <w:sz w:val="28"/>
          <w:szCs w:val="28"/>
        </w:rPr>
        <w:t> </w:t>
      </w:r>
      <w:r w:rsidRPr="00451EB3">
        <w:rPr>
          <w:rFonts w:ascii="Times New Roman" w:hAnsi="Times New Roman" w:cs="Times New Roman"/>
          <w:sz w:val="28"/>
          <w:szCs w:val="28"/>
        </w:rPr>
        <w:t xml:space="preserve">4-ОЗ </w:t>
      </w:r>
      <w:r>
        <w:rPr>
          <w:rFonts w:ascii="Times New Roman" w:hAnsi="Times New Roman" w:cs="Times New Roman"/>
          <w:sz w:val="28"/>
          <w:szCs w:val="28"/>
        </w:rPr>
        <w:t>«</w:t>
      </w:r>
      <w:r w:rsidRPr="00451EB3">
        <w:rPr>
          <w:rFonts w:ascii="Times New Roman" w:hAnsi="Times New Roman" w:cs="Times New Roman"/>
          <w:sz w:val="28"/>
          <w:szCs w:val="28"/>
        </w:rPr>
        <w:t>Об административно-территориальном устройстве Новосибирской области</w:t>
      </w:r>
      <w:r>
        <w:rPr>
          <w:rFonts w:ascii="Times New Roman" w:hAnsi="Times New Roman" w:cs="Times New Roman"/>
          <w:sz w:val="28"/>
          <w:szCs w:val="28"/>
        </w:rPr>
        <w:t>»</w:t>
      </w:r>
      <w:r w:rsidRPr="00451EB3">
        <w:rPr>
          <w:rFonts w:ascii="Times New Roman" w:hAnsi="Times New Roman" w:cs="Times New Roman"/>
          <w:sz w:val="28"/>
          <w:szCs w:val="28"/>
        </w:rPr>
        <w:t>. Установление и изменение границ муниципальных образований, их объединение осуществляется законодательными органами власти субъектов Российской Федерации. При этом инициатива, а также любое решение вопросов в сфере территориального развития местного самоуправления должны основываться на решении органов местного самоуправления либо населения.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lastRenderedPageBreak/>
        <w:t>В этих условиях основным направлением работы областных исполнительных органов государственной власти Новосибирской области является оказание правовой, методической и консультационной помощи органам местного самоуправления.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Финансовая составляющая основ местного самоуправления в регионе представляет собой отдельный комплекс отношений, регулирование которого осуществляется в соответствии с бюджетным законодательством Российской Федерации в рамках единой бюджетной системы Российской Федерации. Полномочия по реализации финансовых основ местного самоуправления Новосибирской области по развитию системы межбюджетных отношений, поддержанию устойчивого исполнения местных бюджетов, содействию повышению качества управления финансами муниципальных образований реализуются министерством финансов и налоговой политики Новосибирской области в рамках государственной программы Новосибирской области </w:t>
      </w:r>
      <w:r>
        <w:rPr>
          <w:rFonts w:ascii="Times New Roman" w:hAnsi="Times New Roman" w:cs="Times New Roman"/>
          <w:sz w:val="28"/>
          <w:szCs w:val="28"/>
        </w:rPr>
        <w:t>«</w:t>
      </w:r>
      <w:r w:rsidRPr="00451EB3">
        <w:rPr>
          <w:rFonts w:ascii="Times New Roman" w:hAnsi="Times New Roman" w:cs="Times New Roman"/>
          <w:sz w:val="28"/>
          <w:szCs w:val="28"/>
        </w:rPr>
        <w:t xml:space="preserve">Управление государственными финансами в Новосибирской области на </w:t>
      </w:r>
      <w:r w:rsidR="00AD1D40">
        <w:rPr>
          <w:rFonts w:ascii="Times New Roman" w:hAnsi="Times New Roman" w:cs="Times New Roman"/>
          <w:sz w:val="28"/>
          <w:szCs w:val="28"/>
        </w:rPr>
        <w:br/>
      </w:r>
      <w:r w:rsidRPr="00451EB3">
        <w:rPr>
          <w:rFonts w:ascii="Times New Roman" w:hAnsi="Times New Roman" w:cs="Times New Roman"/>
          <w:sz w:val="28"/>
          <w:szCs w:val="28"/>
        </w:rPr>
        <w:t xml:space="preserve">2014 </w:t>
      </w:r>
      <w:r w:rsidR="00AD1D40">
        <w:rPr>
          <w:rFonts w:ascii="Times New Roman" w:hAnsi="Times New Roman" w:cs="Times New Roman"/>
          <w:sz w:val="28"/>
          <w:szCs w:val="28"/>
        </w:rPr>
        <w:t>–</w:t>
      </w:r>
      <w:r w:rsidRPr="00451EB3">
        <w:rPr>
          <w:rFonts w:ascii="Times New Roman" w:hAnsi="Times New Roman" w:cs="Times New Roman"/>
          <w:sz w:val="28"/>
          <w:szCs w:val="28"/>
        </w:rPr>
        <w:t xml:space="preserve"> 2019 годы</w:t>
      </w:r>
      <w:r>
        <w:rPr>
          <w:rFonts w:ascii="Times New Roman" w:hAnsi="Times New Roman" w:cs="Times New Roman"/>
          <w:sz w:val="28"/>
          <w:szCs w:val="28"/>
        </w:rPr>
        <w:t>»</w:t>
      </w:r>
      <w:r w:rsidRPr="00451EB3">
        <w:rPr>
          <w:rFonts w:ascii="Times New Roman" w:hAnsi="Times New Roman" w:cs="Times New Roman"/>
          <w:sz w:val="28"/>
          <w:szCs w:val="28"/>
        </w:rPr>
        <w:t xml:space="preserve">, утвержденной постановлением Правительства Новосибирской области от 15.07.2013 </w:t>
      </w:r>
      <w:r w:rsidR="003727FE">
        <w:rPr>
          <w:rFonts w:ascii="Times New Roman" w:hAnsi="Times New Roman" w:cs="Times New Roman"/>
          <w:sz w:val="28"/>
          <w:szCs w:val="28"/>
        </w:rPr>
        <w:t>№ </w:t>
      </w:r>
      <w:r w:rsidRPr="00451EB3">
        <w:rPr>
          <w:rFonts w:ascii="Times New Roman" w:hAnsi="Times New Roman" w:cs="Times New Roman"/>
          <w:sz w:val="28"/>
          <w:szCs w:val="28"/>
        </w:rPr>
        <w:t>309-п.</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Организационные основы местного самоуправления, такие как способы формирования органов местного самоуправления, перераспределение полномочий, определены Законом Новосибирской области от 24.11.2014 </w:t>
      </w:r>
      <w:r>
        <w:rPr>
          <w:rFonts w:ascii="Times New Roman" w:hAnsi="Times New Roman" w:cs="Times New Roman"/>
          <w:sz w:val="28"/>
          <w:szCs w:val="28"/>
        </w:rPr>
        <w:t>№</w:t>
      </w:r>
      <w:r w:rsidR="003727FE">
        <w:rPr>
          <w:rFonts w:ascii="Times New Roman" w:hAnsi="Times New Roman" w:cs="Times New Roman"/>
          <w:sz w:val="28"/>
          <w:szCs w:val="28"/>
        </w:rPr>
        <w:t> </w:t>
      </w:r>
      <w:r w:rsidRPr="00451EB3">
        <w:rPr>
          <w:rFonts w:ascii="Times New Roman" w:hAnsi="Times New Roman" w:cs="Times New Roman"/>
          <w:sz w:val="28"/>
          <w:szCs w:val="28"/>
        </w:rPr>
        <w:t xml:space="preserve">484-ОЗ </w:t>
      </w:r>
      <w:r w:rsidR="003727FE">
        <w:rPr>
          <w:rFonts w:ascii="Times New Roman" w:hAnsi="Times New Roman" w:cs="Times New Roman"/>
          <w:sz w:val="28"/>
          <w:szCs w:val="28"/>
        </w:rPr>
        <w:br/>
      </w:r>
      <w:r>
        <w:rPr>
          <w:rFonts w:ascii="Times New Roman" w:hAnsi="Times New Roman" w:cs="Times New Roman"/>
          <w:sz w:val="28"/>
          <w:szCs w:val="28"/>
        </w:rPr>
        <w:t>«</w:t>
      </w:r>
      <w:r w:rsidRPr="00451EB3">
        <w:rPr>
          <w:rFonts w:ascii="Times New Roman" w:hAnsi="Times New Roman" w:cs="Times New Roman"/>
          <w:sz w:val="28"/>
          <w:szCs w:val="28"/>
        </w:rPr>
        <w:t>Об отдельных вопросах организации местного самоуправления в Новосибирской области</w:t>
      </w:r>
      <w:r>
        <w:rPr>
          <w:rFonts w:ascii="Times New Roman" w:hAnsi="Times New Roman" w:cs="Times New Roman"/>
          <w:sz w:val="28"/>
          <w:szCs w:val="28"/>
        </w:rPr>
        <w:t>»</w:t>
      </w:r>
      <w:r w:rsidRPr="00451EB3">
        <w:rPr>
          <w:rFonts w:ascii="Times New Roman" w:hAnsi="Times New Roman" w:cs="Times New Roman"/>
          <w:sz w:val="28"/>
          <w:szCs w:val="28"/>
        </w:rPr>
        <w:t>. Внесение изменений в указанный Закон осуществляется законодательным органом Новосибирской области. Предложения по изменению областного закона вносятся субъектами права законодательной инициативы в рамках установленных полномочий. Разработка законопроектов, предусматривающих перераспределение вопросов местного значения между сельскими поселениями и муниципальными районами, осуществляется, как правило, по предложениям областных исполнительных органов государственной власти Новосибирской области с обязательным учетом мнения органов местного самоуправления.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Отдельные вопросы организационных основ местного самоуправления, включая развитие муниципальной службы в Новосибирской области, реализуются департаментом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в рамках Программы </w:t>
      </w:r>
      <w:r>
        <w:rPr>
          <w:rFonts w:ascii="Times New Roman" w:hAnsi="Times New Roman" w:cs="Times New Roman"/>
          <w:sz w:val="28"/>
          <w:szCs w:val="28"/>
        </w:rPr>
        <w:t>«</w:t>
      </w:r>
      <w:r w:rsidRPr="00451EB3">
        <w:rPr>
          <w:rFonts w:ascii="Times New Roman" w:hAnsi="Times New Roman" w:cs="Times New Roman"/>
          <w:sz w:val="28"/>
          <w:szCs w:val="28"/>
        </w:rPr>
        <w:t xml:space="preserve">Развитие государственной гражданской службы Новосибирской области и муниципальной службы в Новосибирской области на 2014 </w:t>
      </w:r>
      <w:r w:rsidR="003727FE" w:rsidRPr="00451EB3">
        <w:rPr>
          <w:rFonts w:ascii="Times New Roman" w:hAnsi="Times New Roman" w:cs="Times New Roman"/>
          <w:sz w:val="28"/>
          <w:szCs w:val="28"/>
        </w:rPr>
        <w:t>–</w:t>
      </w:r>
      <w:r w:rsidRPr="00451EB3">
        <w:rPr>
          <w:rFonts w:ascii="Times New Roman" w:hAnsi="Times New Roman" w:cs="Times New Roman"/>
          <w:sz w:val="28"/>
          <w:szCs w:val="28"/>
        </w:rPr>
        <w:t xml:space="preserve"> 2016 годы</w:t>
      </w:r>
      <w:r>
        <w:rPr>
          <w:rFonts w:ascii="Times New Roman" w:hAnsi="Times New Roman" w:cs="Times New Roman"/>
          <w:sz w:val="28"/>
          <w:szCs w:val="28"/>
        </w:rPr>
        <w:t>»</w:t>
      </w:r>
      <w:r w:rsidRPr="00451EB3">
        <w:rPr>
          <w:rFonts w:ascii="Times New Roman" w:hAnsi="Times New Roman" w:cs="Times New Roman"/>
          <w:sz w:val="28"/>
          <w:szCs w:val="28"/>
        </w:rPr>
        <w:t xml:space="preserve">, утвержденной постановлением Правительства Новосибирской области от 21.07.2014 </w:t>
      </w:r>
      <w:r>
        <w:rPr>
          <w:rFonts w:ascii="Times New Roman" w:hAnsi="Times New Roman" w:cs="Times New Roman"/>
          <w:sz w:val="28"/>
          <w:szCs w:val="28"/>
        </w:rPr>
        <w:t>№</w:t>
      </w:r>
      <w:r w:rsidRPr="00451EB3">
        <w:rPr>
          <w:rFonts w:ascii="Times New Roman" w:hAnsi="Times New Roman" w:cs="Times New Roman"/>
          <w:sz w:val="28"/>
          <w:szCs w:val="28"/>
        </w:rPr>
        <w:t xml:space="preserve"> 285-п, которая направлена на развитие гражданской службы как единого правового института, внедрение новых принципов кадровой политики в системе государственной гражданской службы и муниципальной службы, развитие профессиональных компетенций государственных гражданских служащих и муниципальных служащих, повышение эффективности государственной гражданской службы и муниципальной службы, совершенствование антикоррупционных механизмов на государственной </w:t>
      </w:r>
      <w:r w:rsidRPr="00451EB3">
        <w:rPr>
          <w:rFonts w:ascii="Times New Roman" w:hAnsi="Times New Roman" w:cs="Times New Roman"/>
          <w:sz w:val="28"/>
          <w:szCs w:val="28"/>
        </w:rPr>
        <w:lastRenderedPageBreak/>
        <w:t>гражданской службе и на муниципальной службе, оказание содействия органам местного самоуправления в развитии муниципальной службы.</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Другим важным элементом развития институтов региональной политики является участие населения в осуществлении местного самоуправления и развитии территорий Новосибирской области.</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Для реализации данного направления в Новосибирской области используется такой инструмент, как </w:t>
      </w:r>
      <w:proofErr w:type="spellStart"/>
      <w:r w:rsidRPr="00451EB3">
        <w:rPr>
          <w:rFonts w:ascii="Times New Roman" w:hAnsi="Times New Roman" w:cs="Times New Roman"/>
          <w:sz w:val="28"/>
          <w:szCs w:val="28"/>
        </w:rPr>
        <w:t>грантовая</w:t>
      </w:r>
      <w:proofErr w:type="spellEnd"/>
      <w:r w:rsidRPr="00451EB3">
        <w:rPr>
          <w:rFonts w:ascii="Times New Roman" w:hAnsi="Times New Roman" w:cs="Times New Roman"/>
          <w:sz w:val="28"/>
          <w:szCs w:val="28"/>
        </w:rPr>
        <w:t xml:space="preserve"> поддержка социально значимых проектов в сфере развития общественной инфраструктуры, популяризация местного самоуправления, создание территориального общественного самоуправления, а также формирование институтов общественного контроля.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Необходимо продолжить существующую практику взаимодействия органов публичной власти, населения и общественных институтов в развитии территорий и развивать иные формы конкурсного отбора проектов. </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Во всех муниципальных районах и городских округах должна быть создана необходимая правовая база для развития общественного контроля и должны функционировать его институты.</w:t>
      </w:r>
    </w:p>
    <w:p w:rsidR="006A3E24" w:rsidRPr="00451EB3" w:rsidRDefault="006A3E24" w:rsidP="003727FE">
      <w:pPr>
        <w:pStyle w:val="a8"/>
        <w:ind w:firstLine="709"/>
        <w:jc w:val="both"/>
        <w:rPr>
          <w:rFonts w:ascii="Times New Roman" w:hAnsi="Times New Roman" w:cs="Times New Roman"/>
          <w:sz w:val="28"/>
          <w:szCs w:val="28"/>
        </w:rPr>
      </w:pPr>
      <w:r>
        <w:rPr>
          <w:rFonts w:ascii="Times New Roman" w:hAnsi="Times New Roman" w:cs="Times New Roman"/>
          <w:sz w:val="28"/>
          <w:szCs w:val="28"/>
        </w:rPr>
        <w:t>В</w:t>
      </w:r>
      <w:r w:rsidRPr="00451EB3">
        <w:rPr>
          <w:rFonts w:ascii="Times New Roman" w:hAnsi="Times New Roman" w:cs="Times New Roman"/>
          <w:sz w:val="28"/>
          <w:szCs w:val="28"/>
        </w:rPr>
        <w:t xml:space="preserve"> Новосибирской области самой распространенной формой межмуниципального взаимодействия является работа советов муниципальных образований.</w:t>
      </w:r>
      <w:r>
        <w:rPr>
          <w:rFonts w:ascii="Times New Roman" w:hAnsi="Times New Roman" w:cs="Times New Roman"/>
          <w:sz w:val="28"/>
          <w:szCs w:val="28"/>
        </w:rPr>
        <w:t xml:space="preserve"> </w:t>
      </w:r>
      <w:r w:rsidRPr="00451EB3">
        <w:rPr>
          <w:rFonts w:ascii="Times New Roman" w:hAnsi="Times New Roman" w:cs="Times New Roman"/>
          <w:sz w:val="28"/>
          <w:szCs w:val="28"/>
        </w:rPr>
        <w:t>Учитывая, что применение данной формы межмуниципального взаимодействия наиболее эффективно отражается на его развитии, такие объединения созданы в 30 муниципальных образованиях Новосибирской области, а также на областном уровне.</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Для расширения практики межмуниципального взаимодействия необходимо, кроме поддержания и развития уже имеющихся механизмов, уделять внимание поиску новых форм, предусматривающих участие депутатов представительных органов муниципальных образований, а также использование опыта муниципального развития других регионов Российской Федерации.</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В настоящее время в Новосибирской области практически отсутствует практика участия муниципальных образований в межмуниципальном сотрудничестве с муниципальными образованиями иных субъектов Российской Федерации, в общероссийских конкурсах, межмуниципальных, межрегиональных мероприятиях и проектах. </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Анализ ситуации в Новосибирской области показывает, что актуальными проблемами формирования и развития органов местного самоуправления являются: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недостаточно развитое межмуниципальное взаимодействие;</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нарастание пассивности и отчужденности населения от местной власти и обособленности местного самоуправления.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Таким образом, </w:t>
      </w:r>
      <w:r>
        <w:rPr>
          <w:rFonts w:ascii="Times New Roman" w:hAnsi="Times New Roman" w:cs="Times New Roman"/>
          <w:sz w:val="28"/>
          <w:szCs w:val="28"/>
        </w:rPr>
        <w:t>необходимость реализации подпрограммы</w:t>
      </w:r>
      <w:r w:rsidRPr="00451EB3">
        <w:rPr>
          <w:rFonts w:ascii="Times New Roman" w:hAnsi="Times New Roman" w:cs="Times New Roman"/>
          <w:sz w:val="28"/>
          <w:szCs w:val="28"/>
        </w:rPr>
        <w:t xml:space="preserve"> государственной программы для решения обозначенных выше задач вызвана:</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необходимостью повышения эффективности взаимодействия органов местного самоуправления муниципальных образований Новосибирской области и населения в решении муниципальных задач;</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потребностью в развитии форм участия населения в осуществлении вопросов местного значения с целью поощрения самостоятельности, инициативности, </w:t>
      </w:r>
      <w:r w:rsidRPr="00451EB3">
        <w:rPr>
          <w:rFonts w:ascii="Times New Roman" w:hAnsi="Times New Roman" w:cs="Times New Roman"/>
          <w:sz w:val="28"/>
          <w:szCs w:val="28"/>
        </w:rPr>
        <w:lastRenderedPageBreak/>
        <w:t>ответственности граждан, а также в целях более эффективного решения местных проблем;</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сформировавшейся потребностью обобщения и обмена опытом муниципального управления, развития межмуниципального сотрудничества.</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 xml:space="preserve">Поддерживая стратегическую цель качественного прорыва в повышении уровня жизни сельского населения и устойчивого развития сельских территорий, поставленную в Стратегии социально-экономического развития Новосибирской области на период до 2025 года, утвержденной постановлением Губернатора Новосибирской области от 03.12.2007 </w:t>
      </w:r>
      <w:r>
        <w:rPr>
          <w:rFonts w:ascii="Times New Roman" w:hAnsi="Times New Roman" w:cs="Times New Roman"/>
          <w:sz w:val="28"/>
          <w:szCs w:val="28"/>
        </w:rPr>
        <w:t>№</w:t>
      </w:r>
      <w:r w:rsidRPr="00451EB3">
        <w:rPr>
          <w:rFonts w:ascii="Times New Roman" w:hAnsi="Times New Roman" w:cs="Times New Roman"/>
          <w:sz w:val="28"/>
          <w:szCs w:val="28"/>
        </w:rPr>
        <w:t xml:space="preserve"> 474</w:t>
      </w:r>
      <w:r>
        <w:rPr>
          <w:rFonts w:ascii="Times New Roman" w:hAnsi="Times New Roman" w:cs="Times New Roman"/>
          <w:sz w:val="28"/>
          <w:szCs w:val="28"/>
        </w:rPr>
        <w:t>.</w:t>
      </w:r>
      <w:r w:rsidRPr="00451EB3">
        <w:rPr>
          <w:rFonts w:ascii="Times New Roman" w:hAnsi="Times New Roman" w:cs="Times New Roman"/>
          <w:sz w:val="28"/>
          <w:szCs w:val="28"/>
        </w:rPr>
        <w:t xml:space="preserve"> </w:t>
      </w:r>
    </w:p>
    <w:p w:rsidR="006A3E24" w:rsidRPr="00451EB3" w:rsidRDefault="006A3E24" w:rsidP="003727FE">
      <w:pPr>
        <w:pStyle w:val="a8"/>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подпрограммы </w:t>
      </w:r>
      <w:r w:rsidRPr="00451EB3">
        <w:rPr>
          <w:rFonts w:ascii="Times New Roman" w:hAnsi="Times New Roman" w:cs="Times New Roman"/>
          <w:sz w:val="28"/>
          <w:szCs w:val="28"/>
        </w:rPr>
        <w:t>в конечном итоге позволит обеспечить:</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улучшение условий жизни населения в муниципальных образованиях Новосибирской области;</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снижение диспропорции в развитии муниципальных образований Новосибирской области;</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повышение эффективности деятельности лиц, замещающих выборные муниципальные должности, муниципальных служащих Новосибирской области;</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активизацию вовлеченности населения в управление территориями муниципальных образований;</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повышение уровня доверия населения к власти;</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внедрение системной практики стимулирования органов местного самоуправления к эффективной реализации полномочий, закрепленных за муниципальными образованиями.</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Проводимая в Новосибирской области политика в сфере содействия развитию местного самоуправления носит системный характер. Без оказания на постоянной основе поддержки со стороны государства муниципальные образования не могут эффективно участвовать в проведении реформ, укреплении государственности, удовлетворении основных жизненных потребностей проживающего на их территории населения. Приоритетами областной государственной политики в сфере содействия развитию местного самоуправления являются: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повышение эффективности деятельности органов местного самоуправления;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поощрение органов местного самоуправления, готовых к активному сотрудничеству с населением и самостоятельной деятельности по реализации приоритетных задач местного и регионального развития;</w:t>
      </w:r>
    </w:p>
    <w:p w:rsidR="006A3E24" w:rsidRPr="00451EB3" w:rsidRDefault="006A3E24" w:rsidP="003727FE">
      <w:pPr>
        <w:pStyle w:val="a8"/>
        <w:ind w:firstLine="709"/>
        <w:jc w:val="both"/>
        <w:rPr>
          <w:rFonts w:ascii="Times New Roman" w:hAnsi="Times New Roman" w:cs="Times New Roman"/>
          <w:sz w:val="28"/>
          <w:szCs w:val="28"/>
        </w:rPr>
      </w:pPr>
      <w:r w:rsidRPr="00451EB3">
        <w:rPr>
          <w:rFonts w:ascii="Times New Roman" w:hAnsi="Times New Roman" w:cs="Times New Roman"/>
          <w:sz w:val="28"/>
          <w:szCs w:val="28"/>
        </w:rPr>
        <w:t>вовлечение населения в осуществление местного самоуправления как обеспечение государственных гарантий реализации прав граждан на осуществление местного самоуправления и элемент развития социально-экономического потенциала муниципальных образований.</w:t>
      </w:r>
    </w:p>
    <w:p w:rsidR="006F609A" w:rsidRPr="00E67C0C" w:rsidRDefault="006F609A" w:rsidP="003727FE">
      <w:pPr>
        <w:pStyle w:val="a8"/>
        <w:jc w:val="center"/>
        <w:rPr>
          <w:rFonts w:ascii="Times New Roman" w:hAnsi="Times New Roman" w:cs="Times New Roman"/>
          <w:sz w:val="28"/>
          <w:szCs w:val="28"/>
        </w:rPr>
      </w:pPr>
    </w:p>
    <w:p w:rsidR="006A3E24" w:rsidRPr="00300A08" w:rsidRDefault="003727FE" w:rsidP="003727FE">
      <w:pPr>
        <w:pStyle w:val="a8"/>
        <w:jc w:val="center"/>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w:t>
      </w:r>
      <w:r w:rsidR="006A3E24" w:rsidRPr="00300A08">
        <w:rPr>
          <w:rFonts w:ascii="Times New Roman" w:hAnsi="Times New Roman" w:cs="Times New Roman"/>
          <w:sz w:val="28"/>
          <w:szCs w:val="28"/>
        </w:rPr>
        <w:t>Цели и задачи, целевые индикаторы подпрограммы</w:t>
      </w:r>
    </w:p>
    <w:p w:rsidR="006A3E24" w:rsidRPr="00300A08" w:rsidRDefault="006A3E24" w:rsidP="003727FE">
      <w:pPr>
        <w:pStyle w:val="a8"/>
        <w:jc w:val="both"/>
        <w:rPr>
          <w:rFonts w:ascii="Times New Roman" w:hAnsi="Times New Roman" w:cs="Times New Roman"/>
          <w:sz w:val="28"/>
          <w:szCs w:val="28"/>
        </w:rPr>
      </w:pPr>
    </w:p>
    <w:p w:rsidR="006F609A" w:rsidRDefault="006A3E24" w:rsidP="003727FE">
      <w:pPr>
        <w:pStyle w:val="a3"/>
        <w:spacing w:after="0" w:line="240" w:lineRule="auto"/>
        <w:ind w:left="0" w:firstLine="709"/>
        <w:jc w:val="both"/>
        <w:rPr>
          <w:rFonts w:ascii="Times New Roman" w:hAnsi="Times New Roman" w:cs="Times New Roman"/>
          <w:sz w:val="28"/>
          <w:szCs w:val="28"/>
        </w:rPr>
      </w:pPr>
      <w:r w:rsidRPr="00300A08">
        <w:rPr>
          <w:rFonts w:ascii="Times New Roman" w:hAnsi="Times New Roman" w:cs="Times New Roman"/>
          <w:sz w:val="28"/>
          <w:szCs w:val="28"/>
        </w:rPr>
        <w:t xml:space="preserve">Целью подпрограммы является </w:t>
      </w:r>
      <w:r w:rsidR="006F609A">
        <w:rPr>
          <w:rFonts w:ascii="Times New Roman" w:hAnsi="Times New Roman" w:cs="Times New Roman"/>
          <w:sz w:val="28"/>
          <w:szCs w:val="28"/>
        </w:rPr>
        <w:t>с</w:t>
      </w:r>
      <w:r w:rsidR="006F609A" w:rsidRPr="006F609A">
        <w:rPr>
          <w:rFonts w:ascii="Times New Roman" w:hAnsi="Times New Roman" w:cs="Times New Roman"/>
          <w:sz w:val="28"/>
          <w:szCs w:val="28"/>
        </w:rPr>
        <w:t>одействие в развитии институтов местного самоуправления, стимулирование активного участия населения в решении вопросов местного значения</w:t>
      </w:r>
      <w:r w:rsidR="006F609A">
        <w:rPr>
          <w:rFonts w:ascii="Times New Roman" w:hAnsi="Times New Roman" w:cs="Times New Roman"/>
          <w:sz w:val="28"/>
          <w:szCs w:val="28"/>
        </w:rPr>
        <w:t>.</w:t>
      </w:r>
    </w:p>
    <w:p w:rsidR="006A3E24" w:rsidRPr="00300A08" w:rsidRDefault="006A3E24" w:rsidP="003727FE">
      <w:pPr>
        <w:pStyle w:val="a3"/>
        <w:spacing w:after="0" w:line="240" w:lineRule="auto"/>
        <w:ind w:left="0" w:firstLine="709"/>
        <w:jc w:val="both"/>
        <w:rPr>
          <w:rFonts w:ascii="Times New Roman" w:hAnsi="Times New Roman" w:cs="Times New Roman"/>
          <w:sz w:val="28"/>
          <w:szCs w:val="28"/>
        </w:rPr>
      </w:pPr>
      <w:r w:rsidRPr="00300A08">
        <w:rPr>
          <w:rFonts w:ascii="Times New Roman" w:hAnsi="Times New Roman" w:cs="Times New Roman"/>
          <w:sz w:val="28"/>
          <w:szCs w:val="28"/>
        </w:rPr>
        <w:t>Для достижения поставленной цели необходимо решить следующие задачи:</w:t>
      </w:r>
    </w:p>
    <w:p w:rsidR="006A3E24" w:rsidRPr="001564ED" w:rsidRDefault="00AB3C41" w:rsidP="003727FE">
      <w:pPr>
        <w:pStyle w:val="a3"/>
        <w:spacing w:after="0" w:line="240" w:lineRule="auto"/>
        <w:ind w:left="0" w:firstLine="709"/>
        <w:jc w:val="both"/>
        <w:rPr>
          <w:rFonts w:ascii="Times New Roman" w:hAnsi="Times New Roman" w:cs="Times New Roman"/>
          <w:sz w:val="28"/>
          <w:szCs w:val="28"/>
        </w:rPr>
      </w:pPr>
      <w:r w:rsidRPr="001564ED">
        <w:rPr>
          <w:rFonts w:ascii="Times New Roman" w:hAnsi="Times New Roman" w:cs="Times New Roman"/>
          <w:sz w:val="28"/>
          <w:szCs w:val="28"/>
        </w:rPr>
        <w:lastRenderedPageBreak/>
        <w:t>1. </w:t>
      </w:r>
      <w:r w:rsidR="006A3E24" w:rsidRPr="001564ED">
        <w:rPr>
          <w:rFonts w:ascii="Times New Roman" w:hAnsi="Times New Roman" w:cs="Times New Roman"/>
          <w:sz w:val="28"/>
          <w:szCs w:val="28"/>
        </w:rPr>
        <w:t xml:space="preserve">Создание </w:t>
      </w:r>
      <w:r w:rsidR="001564ED" w:rsidRPr="001564ED">
        <w:rPr>
          <w:rFonts w:ascii="Times New Roman" w:hAnsi="Times New Roman" w:cs="Times New Roman"/>
          <w:sz w:val="28"/>
          <w:szCs w:val="28"/>
        </w:rPr>
        <w:t xml:space="preserve">организационных и </w:t>
      </w:r>
      <w:r w:rsidR="006A3E24" w:rsidRPr="001564ED">
        <w:rPr>
          <w:rFonts w:ascii="Times New Roman" w:hAnsi="Times New Roman" w:cs="Times New Roman"/>
          <w:sz w:val="28"/>
          <w:szCs w:val="28"/>
        </w:rPr>
        <w:t xml:space="preserve">правовых условий для </w:t>
      </w:r>
      <w:r w:rsidR="001564ED" w:rsidRPr="001564ED">
        <w:rPr>
          <w:rFonts w:ascii="Times New Roman" w:hAnsi="Times New Roman" w:cs="Times New Roman"/>
          <w:sz w:val="28"/>
          <w:szCs w:val="28"/>
        </w:rPr>
        <w:t>совершенствования механизмов</w:t>
      </w:r>
      <w:r w:rsidR="006A3E24" w:rsidRPr="001564ED">
        <w:rPr>
          <w:rFonts w:ascii="Times New Roman" w:hAnsi="Times New Roman" w:cs="Times New Roman"/>
          <w:sz w:val="28"/>
          <w:szCs w:val="28"/>
        </w:rPr>
        <w:t xml:space="preserve"> местного самоуправления;</w:t>
      </w:r>
    </w:p>
    <w:p w:rsidR="006A3E24" w:rsidRPr="001564ED" w:rsidRDefault="00AB3C41" w:rsidP="003727FE">
      <w:pPr>
        <w:pStyle w:val="a3"/>
        <w:spacing w:after="0" w:line="240" w:lineRule="auto"/>
        <w:ind w:left="0" w:firstLine="709"/>
        <w:jc w:val="both"/>
        <w:rPr>
          <w:rFonts w:ascii="Times New Roman" w:hAnsi="Times New Roman" w:cs="Times New Roman"/>
          <w:sz w:val="28"/>
          <w:szCs w:val="28"/>
        </w:rPr>
      </w:pPr>
      <w:r w:rsidRPr="001564ED">
        <w:rPr>
          <w:rFonts w:ascii="Times New Roman" w:hAnsi="Times New Roman" w:cs="Times New Roman"/>
          <w:sz w:val="28"/>
          <w:szCs w:val="28"/>
        </w:rPr>
        <w:t>2. </w:t>
      </w:r>
      <w:r w:rsidR="009D78DB" w:rsidRPr="001564ED">
        <w:rPr>
          <w:rFonts w:ascii="Times New Roman" w:hAnsi="Times New Roman" w:cs="Times New Roman"/>
          <w:sz w:val="28"/>
          <w:szCs w:val="28"/>
        </w:rPr>
        <w:t>Совершенствование механизмов участия населения в развитии территорий Новосибирской области;</w:t>
      </w:r>
    </w:p>
    <w:p w:rsidR="009D78DB" w:rsidRPr="00300A08" w:rsidRDefault="009D78DB" w:rsidP="003727FE">
      <w:pPr>
        <w:pStyle w:val="a3"/>
        <w:spacing w:after="0" w:line="240" w:lineRule="auto"/>
        <w:ind w:left="0" w:firstLine="709"/>
        <w:jc w:val="both"/>
        <w:rPr>
          <w:rFonts w:ascii="Times New Roman" w:hAnsi="Times New Roman" w:cs="Times New Roman"/>
          <w:sz w:val="28"/>
          <w:szCs w:val="28"/>
        </w:rPr>
      </w:pPr>
      <w:r w:rsidRPr="001564ED">
        <w:rPr>
          <w:rFonts w:ascii="Times New Roman" w:hAnsi="Times New Roman" w:cs="Times New Roman"/>
          <w:sz w:val="28"/>
          <w:szCs w:val="28"/>
        </w:rPr>
        <w:t>3. Развитие межмуниципального взаимодействия, распространение лучшего опыта муниципального управления.</w:t>
      </w:r>
    </w:p>
    <w:p w:rsidR="006A3E24" w:rsidRPr="00300A08" w:rsidRDefault="006A3E24" w:rsidP="003727FE">
      <w:pPr>
        <w:pStyle w:val="a3"/>
        <w:spacing w:after="0" w:line="240" w:lineRule="auto"/>
        <w:ind w:left="0" w:firstLine="709"/>
        <w:jc w:val="both"/>
        <w:rPr>
          <w:rFonts w:ascii="Times New Roman" w:hAnsi="Times New Roman" w:cs="Times New Roman"/>
          <w:sz w:val="28"/>
          <w:szCs w:val="28"/>
        </w:rPr>
      </w:pPr>
      <w:r w:rsidRPr="00300A08">
        <w:rPr>
          <w:rFonts w:ascii="Times New Roman" w:hAnsi="Times New Roman" w:cs="Times New Roman"/>
          <w:sz w:val="28"/>
          <w:szCs w:val="28"/>
        </w:rPr>
        <w:t>Целевые индикаторы:</w:t>
      </w:r>
    </w:p>
    <w:p w:rsidR="00D40F0E" w:rsidRPr="00D40F0E" w:rsidRDefault="00D40F0E" w:rsidP="00D40F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D40F0E">
        <w:rPr>
          <w:rFonts w:ascii="Times New Roman" w:hAnsi="Times New Roman" w:cs="Times New Roman"/>
          <w:sz w:val="28"/>
          <w:szCs w:val="28"/>
        </w:rPr>
        <w:t>Доля муниципальных районов и городских округов Новосибирской области, население которых положительно и удовлетворительно оценивает деятельность органов местного самоуправления.</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2. </w:t>
      </w:r>
      <w:r w:rsidRPr="00D40F0E">
        <w:rPr>
          <w:rFonts w:ascii="Times New Roman" w:eastAsia="Calibri" w:hAnsi="Times New Roman" w:cs="Times New Roman"/>
          <w:sz w:val="28"/>
          <w:szCs w:val="28"/>
        </w:rPr>
        <w:t>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w:t>
      </w:r>
      <w:r w:rsidRPr="00D40F0E">
        <w:rPr>
          <w:rFonts w:ascii="Times New Roman" w:hAnsi="Times New Roman" w:cs="Times New Roman"/>
          <w:sz w:val="28"/>
          <w:szCs w:val="28"/>
        </w:rPr>
        <w:t>.</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3. Доля муниципальных районов и городских округов Новосибирской области, охваченных социологическими опросами по развитию местного самоуправления.</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4. Доля муниципальных районов Новосибирской области, на территории поселений которых проведены мероприятия, популяризирующие местное самоуправление.</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 xml:space="preserve">5. Доля муниципальных районов и городских округов Новосибирской области, на территории которых реализуются муниципальные программы развития территориального общественного самоуправления, получившие государственную поддержку. </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6. Количество граждан, проживающих в поселениях Новосибирской области, охваченных социально значимыми проектами, получившими государственную поддержку, и принявших участие в социально значимых проектах.</w:t>
      </w:r>
    </w:p>
    <w:p w:rsidR="006A3E24" w:rsidRDefault="00D40F0E" w:rsidP="00D40F0E">
      <w:pPr>
        <w:pStyle w:val="a8"/>
        <w:ind w:firstLine="709"/>
        <w:jc w:val="both"/>
        <w:rPr>
          <w:rFonts w:ascii="Times New Roman" w:hAnsi="Times New Roman" w:cs="Times New Roman"/>
          <w:sz w:val="28"/>
          <w:szCs w:val="28"/>
        </w:rPr>
      </w:pPr>
      <w:r w:rsidRPr="00D40F0E">
        <w:rPr>
          <w:rFonts w:ascii="Times New Roman" w:hAnsi="Times New Roman" w:cs="Times New Roman"/>
          <w:sz w:val="28"/>
          <w:szCs w:val="28"/>
        </w:rPr>
        <w:t xml:space="preserve">7. Количество муниципальных образований Новосибирской области, представители которых приняли участие в общероссийских конкурсах, </w:t>
      </w:r>
      <w:r w:rsidR="008E73F1">
        <w:rPr>
          <w:rFonts w:ascii="Times New Roman" w:hAnsi="Times New Roman" w:cs="Times New Roman"/>
          <w:sz w:val="24"/>
          <w:szCs w:val="24"/>
        </w:rPr>
        <w:t>межрегиональных</w:t>
      </w:r>
      <w:r w:rsidR="008E73F1" w:rsidRPr="00D40F0E">
        <w:rPr>
          <w:rFonts w:ascii="Times New Roman" w:hAnsi="Times New Roman" w:cs="Times New Roman"/>
          <w:sz w:val="28"/>
          <w:szCs w:val="28"/>
        </w:rPr>
        <w:t xml:space="preserve"> </w:t>
      </w:r>
      <w:r w:rsidRPr="00D40F0E">
        <w:rPr>
          <w:rFonts w:ascii="Times New Roman" w:hAnsi="Times New Roman" w:cs="Times New Roman"/>
          <w:sz w:val="28"/>
          <w:szCs w:val="28"/>
        </w:rPr>
        <w:t>мероприятиях в сфере местного самоуправления.</w:t>
      </w:r>
    </w:p>
    <w:p w:rsidR="00D40F0E" w:rsidRPr="00D40F0E" w:rsidRDefault="00D40F0E" w:rsidP="00D40F0E">
      <w:pPr>
        <w:pStyle w:val="a8"/>
        <w:ind w:firstLine="709"/>
        <w:jc w:val="both"/>
        <w:rPr>
          <w:rFonts w:ascii="Times New Roman" w:hAnsi="Times New Roman" w:cs="Times New Roman"/>
          <w:sz w:val="28"/>
          <w:szCs w:val="28"/>
        </w:rPr>
      </w:pPr>
    </w:p>
    <w:p w:rsidR="006A3E24" w:rsidRPr="00300A08" w:rsidRDefault="00AB3C41" w:rsidP="00B4428E">
      <w:pPr>
        <w:pStyle w:val="a8"/>
        <w:jc w:val="center"/>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w:t>
      </w:r>
      <w:r>
        <w:t> </w:t>
      </w:r>
      <w:r w:rsidR="006A3E24" w:rsidRPr="00300A08">
        <w:rPr>
          <w:rFonts w:ascii="Times New Roman" w:hAnsi="Times New Roman" w:cs="Times New Roman"/>
          <w:sz w:val="28"/>
          <w:szCs w:val="28"/>
        </w:rPr>
        <w:t>Характеристика мероприятий подпрограммы</w:t>
      </w:r>
    </w:p>
    <w:p w:rsidR="006A3E24" w:rsidRPr="00300A08" w:rsidRDefault="006A3E24" w:rsidP="003727FE">
      <w:pPr>
        <w:pStyle w:val="a8"/>
        <w:ind w:firstLine="708"/>
        <w:jc w:val="both"/>
        <w:rPr>
          <w:rFonts w:ascii="Times New Roman" w:hAnsi="Times New Roman" w:cs="Times New Roman"/>
          <w:sz w:val="28"/>
          <w:szCs w:val="28"/>
        </w:rPr>
      </w:pP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Для обеспечения решения задач и достижения поставленной цели подпрограммы предусматривается реализация следующих основных мероприятий:</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 xml:space="preserve">К числу основных </w:t>
      </w:r>
      <w:r w:rsidR="00AB3C41">
        <w:rPr>
          <w:rFonts w:ascii="Times New Roman" w:hAnsi="Times New Roman" w:cs="Times New Roman"/>
          <w:sz w:val="28"/>
          <w:szCs w:val="28"/>
        </w:rPr>
        <w:t>мероприятий по решению задачи № </w:t>
      </w:r>
      <w:r w:rsidRPr="00300A08">
        <w:rPr>
          <w:rFonts w:ascii="Times New Roman" w:hAnsi="Times New Roman" w:cs="Times New Roman"/>
          <w:sz w:val="28"/>
          <w:szCs w:val="28"/>
        </w:rPr>
        <w:t>1 «</w:t>
      </w:r>
      <w:r w:rsidR="001564ED" w:rsidRPr="001564ED">
        <w:rPr>
          <w:rFonts w:ascii="Times New Roman" w:hAnsi="Times New Roman" w:cs="Times New Roman"/>
          <w:sz w:val="28"/>
          <w:szCs w:val="28"/>
        </w:rPr>
        <w:t>Создание организационных и правовых условий для совершенствования механизмов местного самоуправления</w:t>
      </w:r>
      <w:r w:rsidRPr="00300A08">
        <w:rPr>
          <w:rFonts w:ascii="Times New Roman" w:hAnsi="Times New Roman" w:cs="Times New Roman"/>
          <w:sz w:val="28"/>
          <w:szCs w:val="28"/>
        </w:rPr>
        <w:t>» относятся следующие мероприятия:</w:t>
      </w:r>
    </w:p>
    <w:p w:rsidR="006A3E24" w:rsidRPr="00300A08" w:rsidRDefault="00AB3C41" w:rsidP="003727FE">
      <w:pPr>
        <w:pStyle w:val="a8"/>
        <w:ind w:firstLine="708"/>
        <w:jc w:val="both"/>
        <w:rPr>
          <w:rFonts w:ascii="Times New Roman" w:hAnsi="Times New Roman" w:cs="Times New Roman"/>
          <w:sz w:val="28"/>
          <w:szCs w:val="28"/>
        </w:rPr>
      </w:pPr>
      <w:r>
        <w:rPr>
          <w:rFonts w:ascii="Times New Roman" w:hAnsi="Times New Roman" w:cs="Times New Roman"/>
          <w:sz w:val="28"/>
          <w:szCs w:val="28"/>
        </w:rPr>
        <w:t>1. </w:t>
      </w:r>
      <w:r w:rsidR="006A3E24" w:rsidRPr="00300A08">
        <w:rPr>
          <w:rFonts w:ascii="Times New Roman" w:hAnsi="Times New Roman" w:cs="Times New Roman"/>
          <w:sz w:val="28"/>
          <w:szCs w:val="28"/>
        </w:rPr>
        <w:t>Оказание правовой</w:t>
      </w:r>
      <w:r w:rsidR="001564ED">
        <w:rPr>
          <w:rFonts w:ascii="Times New Roman" w:hAnsi="Times New Roman" w:cs="Times New Roman"/>
          <w:sz w:val="28"/>
          <w:szCs w:val="28"/>
        </w:rPr>
        <w:t xml:space="preserve"> и</w:t>
      </w:r>
      <w:r w:rsidR="006A3E24" w:rsidRPr="00300A08">
        <w:rPr>
          <w:rFonts w:ascii="Times New Roman" w:hAnsi="Times New Roman" w:cs="Times New Roman"/>
          <w:sz w:val="28"/>
          <w:szCs w:val="28"/>
        </w:rPr>
        <w:t xml:space="preserve"> методической поддержки органам местного самоуправления</w:t>
      </w:r>
      <w:r w:rsidR="00C67163">
        <w:rPr>
          <w:rFonts w:ascii="Times New Roman" w:hAnsi="Times New Roman" w:cs="Times New Roman"/>
          <w:sz w:val="28"/>
          <w:szCs w:val="28"/>
        </w:rPr>
        <w:t xml:space="preserve"> </w:t>
      </w:r>
      <w:r w:rsidR="00C67163" w:rsidRPr="00300A08">
        <w:rPr>
          <w:rFonts w:ascii="Times New Roman" w:hAnsi="Times New Roman" w:cs="Times New Roman"/>
          <w:sz w:val="28"/>
          <w:szCs w:val="28"/>
        </w:rPr>
        <w:t>Новосибирской области</w:t>
      </w:r>
      <w:r w:rsidR="006A3E24" w:rsidRPr="00300A08">
        <w:rPr>
          <w:rFonts w:ascii="Times New Roman" w:hAnsi="Times New Roman" w:cs="Times New Roman"/>
          <w:sz w:val="28"/>
          <w:szCs w:val="28"/>
        </w:rPr>
        <w:t>.</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 xml:space="preserve">В рамках планируемого мероприятия на систематической основе будет осуществлена разработка методических рекомендаций и типовых муниципальных правовых актов для органов местного самоуправления по актуальным вопросам развития муниципальных образований. Указанные материалы будут доводиться до сведения органов местного самоуправления </w:t>
      </w:r>
      <w:r>
        <w:rPr>
          <w:rFonts w:ascii="Times New Roman" w:hAnsi="Times New Roman" w:cs="Times New Roman"/>
          <w:sz w:val="28"/>
          <w:szCs w:val="28"/>
        </w:rPr>
        <w:t>всех</w:t>
      </w:r>
      <w:r w:rsidRPr="00300A08">
        <w:rPr>
          <w:rFonts w:ascii="Times New Roman" w:hAnsi="Times New Roman" w:cs="Times New Roman"/>
          <w:sz w:val="28"/>
          <w:szCs w:val="28"/>
        </w:rPr>
        <w:t xml:space="preserve"> муниципального образования </w:t>
      </w:r>
      <w:r w:rsidRPr="00300A08">
        <w:rPr>
          <w:rFonts w:ascii="Times New Roman" w:hAnsi="Times New Roman" w:cs="Times New Roman"/>
          <w:sz w:val="28"/>
          <w:szCs w:val="28"/>
        </w:rPr>
        <w:lastRenderedPageBreak/>
        <w:t xml:space="preserve">Новосибирской области. Мероприятие позволит повысить </w:t>
      </w:r>
      <w:r>
        <w:rPr>
          <w:rFonts w:ascii="Times New Roman" w:hAnsi="Times New Roman" w:cs="Times New Roman"/>
          <w:sz w:val="28"/>
          <w:szCs w:val="28"/>
        </w:rPr>
        <w:t>качество</w:t>
      </w:r>
      <w:r w:rsidRPr="00300A08">
        <w:rPr>
          <w:rFonts w:ascii="Times New Roman" w:hAnsi="Times New Roman" w:cs="Times New Roman"/>
          <w:sz w:val="28"/>
          <w:szCs w:val="28"/>
        </w:rPr>
        <w:t xml:space="preserve"> принимаемых на местном уровне муниципальных правовых актов и управленческих решений. </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Планируется проведение семинаров-совещаний с представителями органов местного самоуправления, направленных на осуществление образовательной подготовки представителей органов местного самоуправления; рассмотрение и урегулирование проблемных межведомственных вопросов взаимодействия органов местного самоуправления; выработку согласованной позиции по основным направлениям развития территорий муниципальных образований</w:t>
      </w:r>
      <w:r>
        <w:rPr>
          <w:rFonts w:ascii="Times New Roman" w:hAnsi="Times New Roman" w:cs="Times New Roman"/>
          <w:sz w:val="28"/>
          <w:szCs w:val="28"/>
        </w:rPr>
        <w:t xml:space="preserve"> и их преобразований</w:t>
      </w:r>
      <w:r w:rsidRPr="00300A08">
        <w:rPr>
          <w:rFonts w:ascii="Times New Roman" w:hAnsi="Times New Roman" w:cs="Times New Roman"/>
          <w:sz w:val="28"/>
          <w:szCs w:val="28"/>
        </w:rPr>
        <w:t>, вопросов участия граждан в осуществлении местного самоуправления, по вопросам создания территориальных общественных самоуправлений, их деятельности и реализации ими собственных инициатив по вопросам местного значения, по вопросам организации и осуществления общественного контроля</w:t>
      </w:r>
      <w:r>
        <w:rPr>
          <w:rFonts w:ascii="Times New Roman" w:hAnsi="Times New Roman" w:cs="Times New Roman"/>
          <w:sz w:val="28"/>
          <w:szCs w:val="28"/>
        </w:rPr>
        <w:t xml:space="preserve"> на муниципальном уровне</w:t>
      </w:r>
      <w:r w:rsidRPr="00300A08">
        <w:rPr>
          <w:rFonts w:ascii="Times New Roman" w:hAnsi="Times New Roman" w:cs="Times New Roman"/>
          <w:sz w:val="28"/>
          <w:szCs w:val="28"/>
        </w:rPr>
        <w:t xml:space="preserve">, что в итоге повысит уровень профессиональной компетенции представителей органов местного самоуправления. К проведению данного мероприятия будут привлечены представители областных исполнительных органов государственной власти Новосибирской области по вопросам в регулируемой сфере деятельности. </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 xml:space="preserve">Мероприятие включает в себя разработку и издание информационных материалов о развитии местного самоуправления. В рамках мероприятия будут осуществляться регулярная оценка эффективности </w:t>
      </w:r>
      <w:r>
        <w:rPr>
          <w:rFonts w:ascii="Times New Roman" w:hAnsi="Times New Roman" w:cs="Times New Roman"/>
          <w:sz w:val="28"/>
          <w:szCs w:val="28"/>
        </w:rPr>
        <w:t>перераспределения</w:t>
      </w:r>
      <w:r w:rsidRPr="00300A08">
        <w:rPr>
          <w:rFonts w:ascii="Times New Roman" w:hAnsi="Times New Roman" w:cs="Times New Roman"/>
          <w:sz w:val="28"/>
          <w:szCs w:val="28"/>
        </w:rPr>
        <w:t xml:space="preserve"> полномочий между органами местного самоуправления разных уровней посредством заключения соглашений, анализ изменений федерального и областного законодательства, выработка своевременных рекомендаций о</w:t>
      </w:r>
      <w:r>
        <w:rPr>
          <w:rFonts w:ascii="Times New Roman" w:hAnsi="Times New Roman" w:cs="Times New Roman"/>
          <w:sz w:val="28"/>
          <w:szCs w:val="28"/>
        </w:rPr>
        <w:t xml:space="preserve">рганам местного самоуправления </w:t>
      </w:r>
      <w:r w:rsidRPr="00300A08">
        <w:rPr>
          <w:rFonts w:ascii="Times New Roman" w:hAnsi="Times New Roman" w:cs="Times New Roman"/>
          <w:sz w:val="28"/>
          <w:szCs w:val="28"/>
        </w:rPr>
        <w:t xml:space="preserve">по осуществлению их полномочий. Итоговая информация будет представлена в сборнике </w:t>
      </w:r>
      <w:bookmarkStart w:id="0" w:name="_GoBack"/>
      <w:r w:rsidRPr="00300A08">
        <w:rPr>
          <w:rFonts w:ascii="Times New Roman" w:hAnsi="Times New Roman" w:cs="Times New Roman"/>
          <w:sz w:val="28"/>
          <w:szCs w:val="28"/>
        </w:rPr>
        <w:t>аналити</w:t>
      </w:r>
      <w:bookmarkEnd w:id="0"/>
      <w:r w:rsidRPr="00300A08">
        <w:rPr>
          <w:rFonts w:ascii="Times New Roman" w:hAnsi="Times New Roman" w:cs="Times New Roman"/>
          <w:sz w:val="28"/>
          <w:szCs w:val="28"/>
        </w:rPr>
        <w:t>ческих материалов, издание и распространение которого запланировано дважды в год.</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В процессе реализации мероприятия органы местного самоуправления будут обеспечены консультационной помощью об учреждении института старост сельских населенных пунктов Новосибирской области, что создаст условия для инициативного использования старост в осуществлении местного самоуправления.</w:t>
      </w:r>
    </w:p>
    <w:p w:rsidR="00C67163" w:rsidRPr="00FE5DB4" w:rsidRDefault="009D78DB" w:rsidP="006F609A">
      <w:pPr>
        <w:pStyle w:val="a8"/>
        <w:ind w:firstLine="708"/>
        <w:jc w:val="both"/>
        <w:rPr>
          <w:rFonts w:ascii="Times New Roman" w:hAnsi="Times New Roman" w:cs="Times New Roman"/>
          <w:sz w:val="28"/>
          <w:szCs w:val="28"/>
        </w:rPr>
      </w:pPr>
      <w:r>
        <w:rPr>
          <w:rFonts w:ascii="Times New Roman" w:hAnsi="Times New Roman" w:cs="Times New Roman"/>
          <w:sz w:val="28"/>
          <w:szCs w:val="28"/>
        </w:rPr>
        <w:t>2. Мо</w:t>
      </w:r>
      <w:r w:rsidRPr="00300A08">
        <w:rPr>
          <w:rFonts w:ascii="Times New Roman" w:hAnsi="Times New Roman" w:cs="Times New Roman"/>
          <w:sz w:val="28"/>
          <w:szCs w:val="28"/>
        </w:rPr>
        <w:t xml:space="preserve">ниторинг </w:t>
      </w:r>
      <w:r w:rsidR="00C67163" w:rsidRPr="00300A08">
        <w:rPr>
          <w:rFonts w:ascii="Times New Roman" w:hAnsi="Times New Roman" w:cs="Times New Roman"/>
          <w:sz w:val="28"/>
          <w:szCs w:val="28"/>
        </w:rPr>
        <w:t xml:space="preserve">общественно-политической ситуации </w:t>
      </w:r>
      <w:r w:rsidR="001564ED">
        <w:rPr>
          <w:rFonts w:ascii="Times New Roman" w:hAnsi="Times New Roman" w:cs="Times New Roman"/>
          <w:sz w:val="28"/>
          <w:szCs w:val="28"/>
        </w:rPr>
        <w:t xml:space="preserve">и </w:t>
      </w:r>
      <w:r w:rsidR="006F609A">
        <w:rPr>
          <w:rFonts w:ascii="Times New Roman" w:hAnsi="Times New Roman" w:cs="Times New Roman"/>
          <w:sz w:val="28"/>
          <w:szCs w:val="28"/>
        </w:rPr>
        <w:t>в</w:t>
      </w:r>
      <w:r w:rsidR="006F609A" w:rsidRPr="006F609A">
        <w:rPr>
          <w:rFonts w:ascii="Times New Roman" w:hAnsi="Times New Roman" w:cs="Times New Roman"/>
          <w:sz w:val="28"/>
          <w:szCs w:val="28"/>
        </w:rPr>
        <w:t>опросов организации местного самоуправления в муниципальных образованиях Новосибирской области</w:t>
      </w:r>
      <w:r w:rsidR="006F609A">
        <w:rPr>
          <w:rFonts w:ascii="Times New Roman" w:hAnsi="Times New Roman" w:cs="Times New Roman"/>
          <w:sz w:val="28"/>
          <w:szCs w:val="28"/>
        </w:rPr>
        <w:t xml:space="preserve"> </w:t>
      </w:r>
      <w:r w:rsidR="00B922A7">
        <w:rPr>
          <w:rFonts w:ascii="Times New Roman" w:hAnsi="Times New Roman" w:cs="Times New Roman"/>
          <w:sz w:val="28"/>
          <w:szCs w:val="28"/>
        </w:rPr>
        <w:t xml:space="preserve">осуществляется </w:t>
      </w:r>
      <w:r w:rsidR="00C67163" w:rsidRPr="00300A08">
        <w:rPr>
          <w:rFonts w:ascii="Times New Roman" w:hAnsi="Times New Roman" w:cs="Times New Roman"/>
          <w:sz w:val="28"/>
          <w:szCs w:val="28"/>
        </w:rPr>
        <w:t xml:space="preserve">посредством проведения различных социологических и экспертных опросов, предметом которых является сбор информации об общественно-политической ситуации в муниципальных образованиях Новосибирской области, о проблемах жителей городских и сельских поселений, необходимой для определения актуальных направлений развития местного самоуправления. Министерство во взаимодействии с администрацией Губернатора Новосибирской области и Правительства Новосибирской области (функции возложены на </w:t>
      </w:r>
      <w:r w:rsidR="00FE5DB4" w:rsidRPr="00FE5DB4">
        <w:rPr>
          <w:rFonts w:ascii="Times New Roman" w:hAnsi="Times New Roman" w:cs="Times New Roman"/>
          <w:color w:val="000000" w:themeColor="text1"/>
          <w:sz w:val="28"/>
          <w:szCs w:val="28"/>
          <w:shd w:val="clear" w:color="auto" w:fill="FFFFFF"/>
        </w:rPr>
        <w:t>департамент информационной политики администрации Губернатора Новосибирской области и Правительства Новосибирской области</w:t>
      </w:r>
      <w:r w:rsidR="00C67163" w:rsidRPr="00300A08">
        <w:rPr>
          <w:rFonts w:ascii="Times New Roman" w:hAnsi="Times New Roman" w:cs="Times New Roman"/>
          <w:sz w:val="28"/>
          <w:szCs w:val="28"/>
        </w:rPr>
        <w:t xml:space="preserve">) осуществляет организацию сбора информационного </w:t>
      </w:r>
      <w:r w:rsidR="00C67163" w:rsidRPr="00FE5DB4">
        <w:rPr>
          <w:rFonts w:ascii="Times New Roman" w:hAnsi="Times New Roman" w:cs="Times New Roman"/>
          <w:sz w:val="28"/>
          <w:szCs w:val="28"/>
        </w:rPr>
        <w:t xml:space="preserve">материала. </w:t>
      </w:r>
      <w:r w:rsidR="00FE5DB4">
        <w:rPr>
          <w:rFonts w:ascii="Times New Roman" w:hAnsi="Times New Roman" w:cs="Times New Roman"/>
          <w:color w:val="000000" w:themeColor="text1"/>
          <w:sz w:val="28"/>
          <w:szCs w:val="28"/>
          <w:shd w:val="clear" w:color="auto" w:fill="FFFFFF"/>
        </w:rPr>
        <w:t>Д</w:t>
      </w:r>
      <w:r w:rsidR="00FE5DB4" w:rsidRPr="00FE5DB4">
        <w:rPr>
          <w:rFonts w:ascii="Times New Roman" w:hAnsi="Times New Roman" w:cs="Times New Roman"/>
          <w:color w:val="000000" w:themeColor="text1"/>
          <w:sz w:val="28"/>
          <w:szCs w:val="28"/>
          <w:shd w:val="clear" w:color="auto" w:fill="FFFFFF"/>
        </w:rPr>
        <w:t xml:space="preserve">епартамент информационной политики администрации Губернатора Новосибирской области и Правительства Новосибирской области </w:t>
      </w:r>
      <w:r w:rsidR="00C67163" w:rsidRPr="00FE5DB4">
        <w:rPr>
          <w:rFonts w:ascii="Times New Roman" w:hAnsi="Times New Roman" w:cs="Times New Roman"/>
          <w:sz w:val="28"/>
          <w:szCs w:val="28"/>
        </w:rPr>
        <w:t xml:space="preserve">анализирует полученные результаты и составляет отчеты. </w:t>
      </w:r>
    </w:p>
    <w:p w:rsidR="00C67163" w:rsidRDefault="00C67163" w:rsidP="00C67163">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lastRenderedPageBreak/>
        <w:t>Отчеты будут использованы для принятия руководящих решений, определения направлений работы областных исполнительных органов государственной власти Новосибирской области и органов местного самоуправления. Информация об основных итогах социологических опросов муниципальных образований будет направляться органам местного самоуправления муниципальных образований Новосибирской области для использования в работе.</w:t>
      </w:r>
    </w:p>
    <w:p w:rsidR="00C67163" w:rsidRPr="00300A08" w:rsidRDefault="00C67163" w:rsidP="00C67163">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 xml:space="preserve">Планируется оказание содействия в подготовке докладов Ассоциации </w:t>
      </w:r>
      <w:r>
        <w:rPr>
          <w:rFonts w:ascii="Times New Roman" w:hAnsi="Times New Roman" w:cs="Times New Roman"/>
          <w:sz w:val="28"/>
          <w:szCs w:val="28"/>
        </w:rPr>
        <w:t>«</w:t>
      </w:r>
      <w:r w:rsidRPr="00300A08">
        <w:rPr>
          <w:rFonts w:ascii="Times New Roman" w:hAnsi="Times New Roman" w:cs="Times New Roman"/>
          <w:sz w:val="28"/>
          <w:szCs w:val="28"/>
        </w:rPr>
        <w:t>Совет муниципальных образований Новосибирской области</w:t>
      </w:r>
      <w:r>
        <w:rPr>
          <w:rFonts w:ascii="Times New Roman" w:hAnsi="Times New Roman" w:cs="Times New Roman"/>
          <w:sz w:val="28"/>
          <w:szCs w:val="28"/>
        </w:rPr>
        <w:t>»</w:t>
      </w:r>
      <w:r w:rsidRPr="00300A08">
        <w:rPr>
          <w:rFonts w:ascii="Times New Roman" w:hAnsi="Times New Roman" w:cs="Times New Roman"/>
          <w:sz w:val="28"/>
          <w:szCs w:val="28"/>
        </w:rPr>
        <w:t xml:space="preserve"> о состоянии местного самоуправления и развитии муниципальных обра</w:t>
      </w:r>
      <w:r>
        <w:rPr>
          <w:rFonts w:ascii="Times New Roman" w:hAnsi="Times New Roman" w:cs="Times New Roman"/>
          <w:sz w:val="28"/>
          <w:szCs w:val="28"/>
        </w:rPr>
        <w:t>зований в Новосибирской области, в целях реализации з</w:t>
      </w:r>
      <w:r w:rsidRPr="00F26C8A">
        <w:rPr>
          <w:rFonts w:ascii="Times New Roman" w:hAnsi="Times New Roman" w:cs="Times New Roman"/>
          <w:sz w:val="28"/>
          <w:szCs w:val="28"/>
        </w:rPr>
        <w:t>акон</w:t>
      </w:r>
      <w:r>
        <w:rPr>
          <w:rFonts w:ascii="Times New Roman" w:hAnsi="Times New Roman" w:cs="Times New Roman"/>
          <w:sz w:val="28"/>
          <w:szCs w:val="28"/>
        </w:rPr>
        <w:t>а</w:t>
      </w:r>
      <w:r w:rsidRPr="00F26C8A">
        <w:rPr>
          <w:rFonts w:ascii="Times New Roman" w:hAnsi="Times New Roman" w:cs="Times New Roman"/>
          <w:sz w:val="28"/>
          <w:szCs w:val="28"/>
        </w:rPr>
        <w:t xml:space="preserve"> Новосибирской области от 07.11.2011 </w:t>
      </w:r>
      <w:r>
        <w:rPr>
          <w:rFonts w:ascii="Times New Roman" w:hAnsi="Times New Roman" w:cs="Times New Roman"/>
          <w:sz w:val="28"/>
          <w:szCs w:val="28"/>
        </w:rPr>
        <w:br/>
        <w:t>№ </w:t>
      </w:r>
      <w:r w:rsidRPr="00F26C8A">
        <w:rPr>
          <w:rFonts w:ascii="Times New Roman" w:hAnsi="Times New Roman" w:cs="Times New Roman"/>
          <w:sz w:val="28"/>
          <w:szCs w:val="28"/>
        </w:rPr>
        <w:t xml:space="preserve">133-ОЗ </w:t>
      </w:r>
      <w:r>
        <w:rPr>
          <w:rFonts w:ascii="Times New Roman" w:hAnsi="Times New Roman" w:cs="Times New Roman"/>
          <w:sz w:val="28"/>
          <w:szCs w:val="28"/>
        </w:rPr>
        <w:t>«</w:t>
      </w:r>
      <w:r w:rsidRPr="00F26C8A">
        <w:rPr>
          <w:rFonts w:ascii="Times New Roman" w:hAnsi="Times New Roman" w:cs="Times New Roman"/>
          <w:sz w:val="28"/>
          <w:szCs w:val="28"/>
        </w:rPr>
        <w:t xml:space="preserve">О полномочиях органов государственной власти Новосибирской области по взаимодействию с Ассоциацией </w:t>
      </w:r>
      <w:r>
        <w:rPr>
          <w:rFonts w:ascii="Times New Roman" w:hAnsi="Times New Roman" w:cs="Times New Roman"/>
          <w:sz w:val="28"/>
          <w:szCs w:val="28"/>
        </w:rPr>
        <w:t>«</w:t>
      </w:r>
      <w:r w:rsidRPr="00F26C8A">
        <w:rPr>
          <w:rFonts w:ascii="Times New Roman" w:hAnsi="Times New Roman" w:cs="Times New Roman"/>
          <w:sz w:val="28"/>
          <w:szCs w:val="28"/>
        </w:rPr>
        <w:t>Совет муниципальных образований Новосибирской области</w:t>
      </w:r>
      <w:r>
        <w:rPr>
          <w:rFonts w:ascii="Times New Roman" w:hAnsi="Times New Roman" w:cs="Times New Roman"/>
          <w:sz w:val="28"/>
          <w:szCs w:val="28"/>
        </w:rPr>
        <w:t>».</w:t>
      </w:r>
      <w:r w:rsidRPr="00F26C8A">
        <w:rPr>
          <w:rFonts w:ascii="Times New Roman" w:hAnsi="Times New Roman" w:cs="Times New Roman"/>
          <w:sz w:val="28"/>
          <w:szCs w:val="28"/>
        </w:rPr>
        <w:t xml:space="preserve"> </w:t>
      </w:r>
      <w:r w:rsidRPr="00300A08">
        <w:rPr>
          <w:rFonts w:ascii="Times New Roman" w:hAnsi="Times New Roman" w:cs="Times New Roman"/>
          <w:sz w:val="28"/>
          <w:szCs w:val="28"/>
        </w:rPr>
        <w:t>Мероприятие направлено на повышение информированности органов государственной власти Новосибирской области о состоянии местного самоуправления, выявление проблем и тенденций в сфере местного самоуправления, распространение лучших практик муниципального управления.</w:t>
      </w:r>
    </w:p>
    <w:p w:rsidR="00C67163" w:rsidRDefault="00C67163" w:rsidP="00C67163">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Планируется </w:t>
      </w:r>
      <w:r w:rsidRPr="001379D0">
        <w:rPr>
          <w:rFonts w:ascii="Times New Roman" w:hAnsi="Times New Roman" w:cs="Times New Roman"/>
          <w:sz w:val="28"/>
          <w:szCs w:val="28"/>
        </w:rPr>
        <w:t>осуществление мониторинга полномочий органов государственной власти Новосибирской области и органов местного самоуправления, распространение его результатов с целью совершенствования компетенции органов публичной власти.</w:t>
      </w:r>
    </w:p>
    <w:p w:rsidR="006A3E24" w:rsidRPr="00300A08" w:rsidRDefault="006A3E24" w:rsidP="00BA0630">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Для решения задачи №</w:t>
      </w:r>
      <w:r w:rsidR="00BA0630">
        <w:rPr>
          <w:rFonts w:ascii="Times New Roman" w:hAnsi="Times New Roman" w:cs="Times New Roman"/>
          <w:sz w:val="28"/>
          <w:szCs w:val="28"/>
        </w:rPr>
        <w:t> </w:t>
      </w:r>
      <w:r w:rsidRPr="00300A08">
        <w:rPr>
          <w:rFonts w:ascii="Times New Roman" w:hAnsi="Times New Roman" w:cs="Times New Roman"/>
          <w:sz w:val="28"/>
          <w:szCs w:val="28"/>
        </w:rPr>
        <w:t>2 «</w:t>
      </w:r>
      <w:r w:rsidR="00B922A7" w:rsidRPr="00B922A7">
        <w:rPr>
          <w:rFonts w:ascii="Times New Roman" w:hAnsi="Times New Roman" w:cs="Times New Roman"/>
          <w:sz w:val="28"/>
          <w:szCs w:val="28"/>
        </w:rPr>
        <w:t>Совершенствование механизмов участия населения в развитии территорий Новосибирской области</w:t>
      </w:r>
      <w:r w:rsidRPr="00300A08">
        <w:rPr>
          <w:rFonts w:ascii="Times New Roman" w:hAnsi="Times New Roman" w:cs="Times New Roman"/>
          <w:sz w:val="28"/>
          <w:szCs w:val="28"/>
        </w:rPr>
        <w:t>» запланировано осуществление следующих мероприятий:</w:t>
      </w:r>
    </w:p>
    <w:p w:rsidR="006A3E24" w:rsidRPr="00300A08" w:rsidRDefault="00BA0630" w:rsidP="003727FE">
      <w:pPr>
        <w:pStyle w:val="a8"/>
        <w:ind w:firstLine="708"/>
        <w:jc w:val="both"/>
        <w:rPr>
          <w:rFonts w:ascii="Times New Roman" w:hAnsi="Times New Roman" w:cs="Times New Roman"/>
          <w:sz w:val="28"/>
          <w:szCs w:val="28"/>
        </w:rPr>
      </w:pPr>
      <w:r>
        <w:rPr>
          <w:rFonts w:ascii="Times New Roman" w:hAnsi="Times New Roman" w:cs="Times New Roman"/>
          <w:sz w:val="28"/>
          <w:szCs w:val="28"/>
        </w:rPr>
        <w:t>1. </w:t>
      </w:r>
      <w:r w:rsidR="001564ED" w:rsidRPr="001564ED">
        <w:rPr>
          <w:rFonts w:ascii="Times New Roman" w:hAnsi="Times New Roman" w:cs="Times New Roman"/>
          <w:sz w:val="28"/>
          <w:szCs w:val="28"/>
        </w:rPr>
        <w:t>П</w:t>
      </w:r>
      <w:r w:rsidR="006A3E24" w:rsidRPr="001564ED">
        <w:rPr>
          <w:rFonts w:ascii="Times New Roman" w:hAnsi="Times New Roman" w:cs="Times New Roman"/>
          <w:sz w:val="28"/>
          <w:szCs w:val="28"/>
        </w:rPr>
        <w:t>опуляризаци</w:t>
      </w:r>
      <w:r w:rsidR="001564ED" w:rsidRPr="001564ED">
        <w:rPr>
          <w:rFonts w:ascii="Times New Roman" w:hAnsi="Times New Roman" w:cs="Times New Roman"/>
          <w:sz w:val="28"/>
          <w:szCs w:val="28"/>
        </w:rPr>
        <w:t>я</w:t>
      </w:r>
      <w:r w:rsidR="006A3E24" w:rsidRPr="001564ED">
        <w:rPr>
          <w:rFonts w:ascii="Times New Roman" w:hAnsi="Times New Roman" w:cs="Times New Roman"/>
          <w:sz w:val="28"/>
          <w:szCs w:val="28"/>
        </w:rPr>
        <w:t xml:space="preserve"> местного самоуправления</w:t>
      </w:r>
      <w:r w:rsidR="001564ED">
        <w:rPr>
          <w:rFonts w:ascii="Times New Roman" w:hAnsi="Times New Roman" w:cs="Times New Roman"/>
          <w:sz w:val="28"/>
          <w:szCs w:val="28"/>
        </w:rPr>
        <w:t>.</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В рамках данного основного мероприятия будут осуществля</w:t>
      </w:r>
      <w:r>
        <w:rPr>
          <w:rFonts w:ascii="Times New Roman" w:hAnsi="Times New Roman" w:cs="Times New Roman"/>
          <w:sz w:val="28"/>
          <w:szCs w:val="28"/>
        </w:rPr>
        <w:t>ться</w:t>
      </w:r>
      <w:r w:rsidRPr="00300A08">
        <w:rPr>
          <w:rFonts w:ascii="Times New Roman" w:hAnsi="Times New Roman" w:cs="Times New Roman"/>
          <w:sz w:val="28"/>
          <w:szCs w:val="28"/>
        </w:rPr>
        <w:t>:</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организаци</w:t>
      </w:r>
      <w:r>
        <w:rPr>
          <w:rFonts w:ascii="Times New Roman" w:hAnsi="Times New Roman" w:cs="Times New Roman"/>
          <w:sz w:val="28"/>
          <w:szCs w:val="28"/>
        </w:rPr>
        <w:t>я</w:t>
      </w:r>
      <w:r w:rsidRPr="00300A08">
        <w:rPr>
          <w:rFonts w:ascii="Times New Roman" w:hAnsi="Times New Roman" w:cs="Times New Roman"/>
          <w:sz w:val="28"/>
          <w:szCs w:val="28"/>
        </w:rPr>
        <w:t xml:space="preserve"> и проведени</w:t>
      </w:r>
      <w:r>
        <w:rPr>
          <w:rFonts w:ascii="Times New Roman" w:hAnsi="Times New Roman" w:cs="Times New Roman"/>
          <w:sz w:val="28"/>
          <w:szCs w:val="28"/>
        </w:rPr>
        <w:t>е</w:t>
      </w:r>
      <w:r w:rsidRPr="00300A08">
        <w:rPr>
          <w:rFonts w:ascii="Times New Roman" w:hAnsi="Times New Roman" w:cs="Times New Roman"/>
          <w:sz w:val="28"/>
          <w:szCs w:val="28"/>
        </w:rPr>
        <w:t xml:space="preserve"> уроков местного самоуправления для учащихся образовательных организаций, реализующих программы основного и среднего общего образования. Исполнителем мероприятия по проведению уроков местного самоуправления для учащихся образовательных организаций является министерство образования Новосибирской области;</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организаци</w:t>
      </w:r>
      <w:r>
        <w:rPr>
          <w:rFonts w:ascii="Times New Roman" w:hAnsi="Times New Roman" w:cs="Times New Roman"/>
          <w:sz w:val="28"/>
          <w:szCs w:val="28"/>
        </w:rPr>
        <w:t>я</w:t>
      </w:r>
      <w:r w:rsidRPr="00300A08">
        <w:rPr>
          <w:rFonts w:ascii="Times New Roman" w:hAnsi="Times New Roman" w:cs="Times New Roman"/>
          <w:sz w:val="28"/>
          <w:szCs w:val="28"/>
        </w:rPr>
        <w:t xml:space="preserve"> совместно с органами местного самоуправления поселений (по согласованию) проведения комплекса праздничных мероприятий, направленных на популяризацию местного самоуправления, которые будут включать в себя празднование </w:t>
      </w:r>
      <w:r w:rsidR="00BA0630">
        <w:rPr>
          <w:rFonts w:ascii="Times New Roman" w:hAnsi="Times New Roman" w:cs="Times New Roman"/>
          <w:sz w:val="28"/>
          <w:szCs w:val="28"/>
        </w:rPr>
        <w:t>«</w:t>
      </w:r>
      <w:r w:rsidRPr="00300A08">
        <w:rPr>
          <w:rFonts w:ascii="Times New Roman" w:hAnsi="Times New Roman" w:cs="Times New Roman"/>
          <w:sz w:val="28"/>
          <w:szCs w:val="28"/>
        </w:rPr>
        <w:t>Дня местного самоуправления</w:t>
      </w:r>
      <w:r w:rsidR="00BA0630">
        <w:rPr>
          <w:rFonts w:ascii="Times New Roman" w:hAnsi="Times New Roman" w:cs="Times New Roman"/>
          <w:sz w:val="28"/>
          <w:szCs w:val="28"/>
        </w:rPr>
        <w:t>»</w:t>
      </w:r>
      <w:r w:rsidRPr="00300A08">
        <w:rPr>
          <w:rFonts w:ascii="Times New Roman" w:hAnsi="Times New Roman" w:cs="Times New Roman"/>
          <w:sz w:val="28"/>
          <w:szCs w:val="28"/>
        </w:rPr>
        <w:t xml:space="preserve">, </w:t>
      </w:r>
      <w:r w:rsidR="00BA0630">
        <w:rPr>
          <w:rFonts w:ascii="Times New Roman" w:hAnsi="Times New Roman" w:cs="Times New Roman"/>
          <w:sz w:val="28"/>
          <w:szCs w:val="28"/>
        </w:rPr>
        <w:t>«</w:t>
      </w:r>
      <w:r w:rsidRPr="00300A08">
        <w:rPr>
          <w:rFonts w:ascii="Times New Roman" w:hAnsi="Times New Roman" w:cs="Times New Roman"/>
          <w:sz w:val="28"/>
          <w:szCs w:val="28"/>
        </w:rPr>
        <w:t>Дня города/села/поселка</w:t>
      </w:r>
      <w:r w:rsidR="00BA0630">
        <w:rPr>
          <w:rFonts w:ascii="Times New Roman" w:hAnsi="Times New Roman" w:cs="Times New Roman"/>
          <w:sz w:val="28"/>
          <w:szCs w:val="28"/>
        </w:rPr>
        <w:t>»</w:t>
      </w:r>
      <w:r w:rsidRPr="00300A08">
        <w:rPr>
          <w:rFonts w:ascii="Times New Roman" w:hAnsi="Times New Roman" w:cs="Times New Roman"/>
          <w:sz w:val="28"/>
          <w:szCs w:val="28"/>
        </w:rPr>
        <w:t xml:space="preserve">, другие праздники, посвященные историческим датам образования и развития муниципального образования, </w:t>
      </w:r>
      <w:r w:rsidR="00BA0630" w:rsidRPr="00451EB3">
        <w:rPr>
          <w:rFonts w:ascii="Times New Roman" w:hAnsi="Times New Roman" w:cs="Times New Roman"/>
          <w:sz w:val="28"/>
          <w:szCs w:val="28"/>
        </w:rPr>
        <w:t>–</w:t>
      </w:r>
      <w:r w:rsidRPr="00300A08">
        <w:rPr>
          <w:rFonts w:ascii="Times New Roman" w:hAnsi="Times New Roman" w:cs="Times New Roman"/>
          <w:sz w:val="28"/>
          <w:szCs w:val="28"/>
        </w:rPr>
        <w:t xml:space="preserve"> мероприятие нацелено на привлечение дополнительного внимания населения к возможностям, ресурсам местного самоуправления. Органы местного самоуправления муниципальных образований Новосибирской области (по согласованию) при реализации мероприятия оказывают министерству региональной политики Новосибирской области организационное содействие;</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организаци</w:t>
      </w:r>
      <w:r>
        <w:rPr>
          <w:rFonts w:ascii="Times New Roman" w:hAnsi="Times New Roman" w:cs="Times New Roman"/>
          <w:sz w:val="28"/>
          <w:szCs w:val="28"/>
        </w:rPr>
        <w:t>я</w:t>
      </w:r>
      <w:r w:rsidRPr="00300A08">
        <w:rPr>
          <w:rFonts w:ascii="Times New Roman" w:hAnsi="Times New Roman" w:cs="Times New Roman"/>
          <w:sz w:val="28"/>
          <w:szCs w:val="28"/>
        </w:rPr>
        <w:t xml:space="preserve"> и проведени</w:t>
      </w:r>
      <w:r>
        <w:rPr>
          <w:rFonts w:ascii="Times New Roman" w:hAnsi="Times New Roman" w:cs="Times New Roman"/>
          <w:sz w:val="28"/>
          <w:szCs w:val="28"/>
        </w:rPr>
        <w:t xml:space="preserve">е </w:t>
      </w:r>
      <w:r w:rsidRPr="00300A08">
        <w:rPr>
          <w:rFonts w:ascii="Times New Roman" w:hAnsi="Times New Roman" w:cs="Times New Roman"/>
          <w:sz w:val="28"/>
          <w:szCs w:val="28"/>
        </w:rPr>
        <w:t xml:space="preserve">среди муниципальных районов и городских округов, поселений конкурса на лучшее информирование населения о </w:t>
      </w:r>
      <w:r w:rsidRPr="00300A08">
        <w:rPr>
          <w:rFonts w:ascii="Times New Roman" w:hAnsi="Times New Roman" w:cs="Times New Roman"/>
          <w:sz w:val="28"/>
          <w:szCs w:val="28"/>
        </w:rPr>
        <w:lastRenderedPageBreak/>
        <w:t>деятельности органов местного самоуправления, который включает в себя номинации по разным формам информирования населения органами местного самоуправления, включая лучший сайт. В результате реализации данного мероприятия будет выявлен не только лучший орган местного самоуправления, но и будет происходить обмен опытом между органами местного самоуправления по информированию населения, будет распространен положительный опыт о деятельности органов местного самоуправления, повысится информированность населения о работе органов местного самоуправления.</w:t>
      </w:r>
    </w:p>
    <w:p w:rsidR="006A3E24" w:rsidRPr="00300A08" w:rsidRDefault="006A3E24" w:rsidP="003727FE">
      <w:pPr>
        <w:pStyle w:val="a8"/>
        <w:ind w:firstLine="708"/>
        <w:jc w:val="both"/>
        <w:rPr>
          <w:rFonts w:ascii="Times New Roman" w:hAnsi="Times New Roman" w:cs="Times New Roman"/>
          <w:sz w:val="28"/>
          <w:szCs w:val="28"/>
        </w:rPr>
      </w:pPr>
      <w:r w:rsidRPr="001564ED">
        <w:rPr>
          <w:rFonts w:ascii="Times New Roman" w:hAnsi="Times New Roman" w:cs="Times New Roman"/>
          <w:sz w:val="28"/>
          <w:szCs w:val="28"/>
        </w:rPr>
        <w:t>2</w:t>
      </w:r>
      <w:r w:rsidR="00BA0630" w:rsidRPr="001564ED">
        <w:rPr>
          <w:rFonts w:ascii="Times New Roman" w:hAnsi="Times New Roman" w:cs="Times New Roman"/>
          <w:sz w:val="28"/>
          <w:szCs w:val="28"/>
        </w:rPr>
        <w:t>. </w:t>
      </w:r>
      <w:r w:rsidRPr="001564ED">
        <w:rPr>
          <w:rFonts w:ascii="Times New Roman" w:hAnsi="Times New Roman" w:cs="Times New Roman"/>
          <w:sz w:val="28"/>
          <w:szCs w:val="28"/>
        </w:rPr>
        <w:t xml:space="preserve">Оказание </w:t>
      </w:r>
      <w:r w:rsidR="006F609A" w:rsidRPr="006F609A">
        <w:rPr>
          <w:rFonts w:ascii="Times New Roman" w:hAnsi="Times New Roman" w:cs="Times New Roman"/>
          <w:sz w:val="28"/>
          <w:szCs w:val="28"/>
        </w:rPr>
        <w:t>государственной поддержки органам местного самоуправления в привлечении населения Новосибирской области к участию в осуществлении местного самоуправления</w:t>
      </w:r>
      <w:r w:rsidRPr="006F609A">
        <w:rPr>
          <w:rFonts w:ascii="Times New Roman" w:hAnsi="Times New Roman" w:cs="Times New Roman"/>
          <w:sz w:val="28"/>
          <w:szCs w:val="28"/>
        </w:rPr>
        <w:t>.</w:t>
      </w:r>
    </w:p>
    <w:p w:rsidR="006A3E24" w:rsidRPr="00300A08"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Мероприятие направлено на поощрение и поддержку инициатив жителей и органов местного самоуправления посредством:</w:t>
      </w:r>
    </w:p>
    <w:p w:rsidR="006A3E24" w:rsidRPr="00B2594B" w:rsidRDefault="006A3E24" w:rsidP="003727FE">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 xml:space="preserve">предоставления грантов в виде субсидий поселениям по итогам конкурса социально значимых проектов в сфере развития общественной инфраструктуры. Социально-значимые </w:t>
      </w:r>
      <w:r w:rsidRPr="00B2594B">
        <w:rPr>
          <w:rFonts w:ascii="Times New Roman" w:hAnsi="Times New Roman" w:cs="Times New Roman"/>
          <w:sz w:val="28"/>
          <w:szCs w:val="28"/>
        </w:rPr>
        <w:t xml:space="preserve">проекты разрабатываются с обязательным учетом мнения граждан и предусматривают участие населения поселений в реализации проектов. Условия предоставления субсидии определены </w:t>
      </w:r>
      <w:r w:rsidR="00BA0630" w:rsidRPr="00B2594B">
        <w:rPr>
          <w:rFonts w:ascii="Times New Roman" w:hAnsi="Times New Roman" w:cs="Times New Roman"/>
          <w:sz w:val="28"/>
          <w:szCs w:val="28"/>
        </w:rPr>
        <w:t xml:space="preserve">приложением № 2 к постановлению Правительства Новосибирской области, </w:t>
      </w:r>
      <w:r w:rsidR="00B10DAB" w:rsidRPr="00B2594B">
        <w:rPr>
          <w:rFonts w:ascii="Times New Roman" w:hAnsi="Times New Roman" w:cs="Times New Roman"/>
          <w:sz w:val="28"/>
          <w:szCs w:val="28"/>
        </w:rPr>
        <w:t>м</w:t>
      </w:r>
      <w:r w:rsidRPr="00B2594B">
        <w:rPr>
          <w:rFonts w:ascii="Times New Roman" w:hAnsi="Times New Roman" w:cs="Times New Roman"/>
          <w:sz w:val="28"/>
          <w:szCs w:val="28"/>
        </w:rPr>
        <w:t>етодика расчета</w:t>
      </w:r>
      <w:r w:rsidR="00BA0630" w:rsidRPr="00B2594B">
        <w:rPr>
          <w:rFonts w:ascii="Times New Roman" w:hAnsi="Times New Roman" w:cs="Times New Roman"/>
          <w:sz w:val="28"/>
          <w:szCs w:val="28"/>
        </w:rPr>
        <w:t xml:space="preserve"> размеров субсидий </w:t>
      </w:r>
      <w:r w:rsidR="00B10DAB" w:rsidRPr="00B2594B">
        <w:rPr>
          <w:rFonts w:ascii="Times New Roman" w:hAnsi="Times New Roman" w:cs="Times New Roman"/>
          <w:sz w:val="28"/>
          <w:szCs w:val="28"/>
        </w:rPr>
        <w:t>бюджетам муниципальных районов и городских округов Новосибирской области (кроме города Новосибирска) на реализацию муниципальных программ развития территориального общественного самоуправления осуществляется в соответствии с приложением № 8 к государственной программе</w:t>
      </w:r>
      <w:r w:rsidR="00BA0630" w:rsidRPr="00B2594B">
        <w:rPr>
          <w:rFonts w:ascii="Times New Roman" w:hAnsi="Times New Roman" w:cs="Times New Roman"/>
          <w:sz w:val="28"/>
          <w:szCs w:val="28"/>
        </w:rPr>
        <w:t>.</w:t>
      </w:r>
    </w:p>
    <w:p w:rsidR="006A3E24" w:rsidRPr="00B2594B" w:rsidRDefault="006A3E24" w:rsidP="003727FE">
      <w:pPr>
        <w:pStyle w:val="a8"/>
        <w:ind w:firstLine="708"/>
        <w:jc w:val="both"/>
        <w:rPr>
          <w:rFonts w:ascii="Times New Roman" w:hAnsi="Times New Roman" w:cs="Times New Roman"/>
          <w:sz w:val="28"/>
          <w:szCs w:val="28"/>
        </w:rPr>
      </w:pPr>
      <w:r w:rsidRPr="00B2594B">
        <w:rPr>
          <w:rFonts w:ascii="Times New Roman" w:hAnsi="Times New Roman" w:cs="Times New Roman"/>
          <w:sz w:val="28"/>
          <w:szCs w:val="28"/>
        </w:rPr>
        <w:t>предоставление субсидий из бюджета</w:t>
      </w:r>
      <w:r w:rsidRPr="00300A08">
        <w:rPr>
          <w:rFonts w:ascii="Times New Roman" w:hAnsi="Times New Roman" w:cs="Times New Roman"/>
          <w:sz w:val="28"/>
          <w:szCs w:val="28"/>
        </w:rPr>
        <w:t xml:space="preserve"> Новосибирской области бюджетам муниципальных районов и городских округов Новосибирской области (кроме города Новосибирска) на реализацию муниципальных программ по развитию территориального общественного самоуправления. Условия предоставления и расходования субсидий из областного бюджета Новосибирской области бюджетам муниципальных районов и </w:t>
      </w:r>
      <w:r w:rsidRPr="00B2594B">
        <w:rPr>
          <w:rFonts w:ascii="Times New Roman" w:hAnsi="Times New Roman" w:cs="Times New Roman"/>
          <w:sz w:val="28"/>
          <w:szCs w:val="28"/>
        </w:rPr>
        <w:t xml:space="preserve">городских округов Новосибирской области (кроме города Новосибирска) на реализацию муниципальных программ развития территориального общественного самоуправления приведены в </w:t>
      </w:r>
      <w:r w:rsidR="00B10DAB" w:rsidRPr="00B2594B">
        <w:rPr>
          <w:rFonts w:ascii="Times New Roman" w:hAnsi="Times New Roman" w:cs="Times New Roman"/>
          <w:sz w:val="28"/>
          <w:szCs w:val="28"/>
        </w:rPr>
        <w:t>приложении № 2 к постановлению Правительства Новосибирской области, м</w:t>
      </w:r>
      <w:r w:rsidRPr="00B2594B">
        <w:rPr>
          <w:rFonts w:ascii="Times New Roman" w:hAnsi="Times New Roman" w:cs="Times New Roman"/>
          <w:sz w:val="28"/>
          <w:szCs w:val="28"/>
        </w:rPr>
        <w:t xml:space="preserve">етодика расчета размеров субсидий </w:t>
      </w:r>
      <w:r w:rsidR="00B10DAB" w:rsidRPr="00B2594B">
        <w:rPr>
          <w:rFonts w:ascii="Times New Roman" w:hAnsi="Times New Roman" w:cs="Times New Roman"/>
          <w:sz w:val="28"/>
          <w:szCs w:val="28"/>
        </w:rPr>
        <w:t>– приложении № 8 к государственной программе.</w:t>
      </w:r>
    </w:p>
    <w:p w:rsidR="006A3E24" w:rsidRPr="00B2594B" w:rsidRDefault="006A3E24" w:rsidP="003727FE">
      <w:pPr>
        <w:pStyle w:val="a8"/>
        <w:ind w:firstLine="708"/>
        <w:jc w:val="both"/>
        <w:rPr>
          <w:rFonts w:ascii="Times New Roman" w:hAnsi="Times New Roman" w:cs="Times New Roman"/>
          <w:sz w:val="28"/>
          <w:szCs w:val="28"/>
        </w:rPr>
      </w:pPr>
      <w:r w:rsidRPr="00B2594B">
        <w:rPr>
          <w:rFonts w:ascii="Times New Roman" w:hAnsi="Times New Roman" w:cs="Times New Roman"/>
          <w:sz w:val="28"/>
          <w:szCs w:val="28"/>
        </w:rPr>
        <w:t>Мероприятие направлено на создание организованных форм территориальной активности населения, вовлечение территориального общественно</w:t>
      </w:r>
      <w:r w:rsidR="003727FE" w:rsidRPr="00B2594B">
        <w:rPr>
          <w:rFonts w:ascii="Times New Roman" w:hAnsi="Times New Roman" w:cs="Times New Roman"/>
          <w:sz w:val="28"/>
          <w:szCs w:val="28"/>
        </w:rPr>
        <w:t xml:space="preserve">го самоуправления в управление </w:t>
      </w:r>
      <w:r w:rsidRPr="00B2594B">
        <w:rPr>
          <w:rFonts w:ascii="Times New Roman" w:hAnsi="Times New Roman" w:cs="Times New Roman"/>
          <w:sz w:val="28"/>
          <w:szCs w:val="28"/>
        </w:rPr>
        <w:t>муниципальным развитием.</w:t>
      </w:r>
    </w:p>
    <w:p w:rsidR="00B922A7" w:rsidRPr="00300A08" w:rsidRDefault="00B922A7" w:rsidP="00B922A7">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Для решения задачи №</w:t>
      </w:r>
      <w:r>
        <w:rPr>
          <w:rFonts w:ascii="Times New Roman" w:hAnsi="Times New Roman" w:cs="Times New Roman"/>
          <w:sz w:val="28"/>
          <w:szCs w:val="28"/>
        </w:rPr>
        <w:t> 3</w:t>
      </w:r>
      <w:r w:rsidRPr="00300A08">
        <w:rPr>
          <w:rFonts w:ascii="Times New Roman" w:hAnsi="Times New Roman" w:cs="Times New Roman"/>
          <w:sz w:val="28"/>
          <w:szCs w:val="28"/>
        </w:rPr>
        <w:t xml:space="preserve"> «</w:t>
      </w:r>
      <w:r w:rsidRPr="00B922A7">
        <w:rPr>
          <w:rFonts w:ascii="Times New Roman" w:hAnsi="Times New Roman" w:cs="Times New Roman"/>
          <w:sz w:val="28"/>
          <w:szCs w:val="28"/>
        </w:rPr>
        <w:t>Развитие межмуниципального взаимодействия, распространение лучшего опыта муниципального управления</w:t>
      </w:r>
      <w:r w:rsidRPr="00300A08">
        <w:rPr>
          <w:rFonts w:ascii="Times New Roman" w:hAnsi="Times New Roman" w:cs="Times New Roman"/>
          <w:sz w:val="28"/>
          <w:szCs w:val="28"/>
        </w:rPr>
        <w:t>» запланировано осуществление следующ</w:t>
      </w:r>
      <w:r w:rsidR="000333AF">
        <w:rPr>
          <w:rFonts w:ascii="Times New Roman" w:hAnsi="Times New Roman" w:cs="Times New Roman"/>
          <w:sz w:val="28"/>
          <w:szCs w:val="28"/>
        </w:rPr>
        <w:t>его</w:t>
      </w:r>
      <w:r w:rsidRPr="00300A08">
        <w:rPr>
          <w:rFonts w:ascii="Times New Roman" w:hAnsi="Times New Roman" w:cs="Times New Roman"/>
          <w:sz w:val="28"/>
          <w:szCs w:val="28"/>
        </w:rPr>
        <w:t xml:space="preserve"> мероприяти</w:t>
      </w:r>
      <w:r w:rsidR="000333AF">
        <w:rPr>
          <w:rFonts w:ascii="Times New Roman" w:hAnsi="Times New Roman" w:cs="Times New Roman"/>
          <w:sz w:val="28"/>
          <w:szCs w:val="28"/>
        </w:rPr>
        <w:t>я</w:t>
      </w:r>
      <w:r w:rsidRPr="00300A08">
        <w:rPr>
          <w:rFonts w:ascii="Times New Roman" w:hAnsi="Times New Roman" w:cs="Times New Roman"/>
          <w:sz w:val="28"/>
          <w:szCs w:val="28"/>
        </w:rPr>
        <w:t>:</w:t>
      </w:r>
      <w:r w:rsidR="00B4428E">
        <w:rPr>
          <w:rFonts w:ascii="Times New Roman" w:hAnsi="Times New Roman" w:cs="Times New Roman"/>
          <w:sz w:val="28"/>
          <w:szCs w:val="28"/>
        </w:rPr>
        <w:t xml:space="preserve"> с</w:t>
      </w:r>
      <w:r w:rsidR="0003037C" w:rsidRPr="0003037C">
        <w:rPr>
          <w:rFonts w:ascii="Times New Roman" w:hAnsi="Times New Roman" w:cs="Times New Roman"/>
          <w:sz w:val="28"/>
          <w:szCs w:val="28"/>
        </w:rPr>
        <w:t>овершенствование механизмов межмуниципального сотрудничества</w:t>
      </w:r>
      <w:r w:rsidRPr="0003037C">
        <w:rPr>
          <w:rFonts w:ascii="Times New Roman" w:hAnsi="Times New Roman" w:cs="Times New Roman"/>
          <w:sz w:val="28"/>
          <w:szCs w:val="28"/>
        </w:rPr>
        <w:t>.</w:t>
      </w:r>
      <w:r w:rsidRPr="00300A08">
        <w:rPr>
          <w:rFonts w:ascii="Times New Roman" w:hAnsi="Times New Roman" w:cs="Times New Roman"/>
          <w:sz w:val="28"/>
          <w:szCs w:val="28"/>
        </w:rPr>
        <w:t xml:space="preserve"> </w:t>
      </w:r>
    </w:p>
    <w:p w:rsidR="00B922A7" w:rsidRPr="00300A08" w:rsidRDefault="00B922A7" w:rsidP="00B922A7">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 xml:space="preserve">Мероприятие включает в себя организацию и проведение </w:t>
      </w:r>
      <w:r>
        <w:rPr>
          <w:rFonts w:ascii="Times New Roman" w:hAnsi="Times New Roman" w:cs="Times New Roman"/>
          <w:sz w:val="28"/>
          <w:szCs w:val="28"/>
        </w:rPr>
        <w:t>р</w:t>
      </w:r>
      <w:r w:rsidRPr="00300A08">
        <w:rPr>
          <w:rFonts w:ascii="Times New Roman" w:hAnsi="Times New Roman" w:cs="Times New Roman"/>
          <w:sz w:val="28"/>
          <w:szCs w:val="28"/>
        </w:rPr>
        <w:t xml:space="preserve">егионального форума местного самоуправления, который представляет собой дискуссионную площадку для </w:t>
      </w:r>
      <w:r>
        <w:rPr>
          <w:rFonts w:ascii="Times New Roman" w:hAnsi="Times New Roman" w:cs="Times New Roman"/>
          <w:sz w:val="28"/>
          <w:szCs w:val="28"/>
        </w:rPr>
        <w:t xml:space="preserve">представителей органов местного самоуправления, в том числе для </w:t>
      </w:r>
      <w:r w:rsidRPr="00300A08">
        <w:rPr>
          <w:rFonts w:ascii="Times New Roman" w:hAnsi="Times New Roman" w:cs="Times New Roman"/>
          <w:sz w:val="28"/>
          <w:szCs w:val="28"/>
        </w:rPr>
        <w:t xml:space="preserve">депутатов представительных органов, выработке консолидированной позиции, </w:t>
      </w:r>
      <w:r w:rsidRPr="00300A08">
        <w:rPr>
          <w:rFonts w:ascii="Times New Roman" w:hAnsi="Times New Roman" w:cs="Times New Roman"/>
          <w:sz w:val="28"/>
          <w:szCs w:val="28"/>
        </w:rPr>
        <w:lastRenderedPageBreak/>
        <w:t xml:space="preserve">увеличению форм прямого диалога между представителями органов </w:t>
      </w:r>
      <w:r>
        <w:rPr>
          <w:rFonts w:ascii="Times New Roman" w:hAnsi="Times New Roman" w:cs="Times New Roman"/>
          <w:sz w:val="28"/>
          <w:szCs w:val="28"/>
        </w:rPr>
        <w:t>местного самоуправления</w:t>
      </w:r>
      <w:r w:rsidRPr="00300A08">
        <w:rPr>
          <w:rFonts w:ascii="Times New Roman" w:hAnsi="Times New Roman" w:cs="Times New Roman"/>
          <w:sz w:val="28"/>
          <w:szCs w:val="28"/>
        </w:rPr>
        <w:t xml:space="preserve"> и обществом. </w:t>
      </w:r>
    </w:p>
    <w:p w:rsidR="00B922A7" w:rsidRDefault="00B922A7" w:rsidP="00B922A7">
      <w:pPr>
        <w:pStyle w:val="a8"/>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мероприятия будет оказываться </w:t>
      </w:r>
      <w:r w:rsidRPr="00300A08">
        <w:rPr>
          <w:rFonts w:ascii="Times New Roman" w:hAnsi="Times New Roman" w:cs="Times New Roman"/>
          <w:sz w:val="28"/>
          <w:szCs w:val="28"/>
        </w:rPr>
        <w:t>содействия в деятельности Ассоциации «Совет муниципальных образований Новосибирской области».</w:t>
      </w:r>
    </w:p>
    <w:p w:rsidR="00B922A7" w:rsidRPr="00300A08" w:rsidRDefault="00B922A7" w:rsidP="00B922A7">
      <w:pPr>
        <w:pStyle w:val="a8"/>
        <w:ind w:firstLine="708"/>
        <w:jc w:val="both"/>
        <w:rPr>
          <w:rFonts w:ascii="Times New Roman" w:hAnsi="Times New Roman" w:cs="Times New Roman"/>
          <w:sz w:val="28"/>
          <w:szCs w:val="28"/>
        </w:rPr>
      </w:pPr>
      <w:r>
        <w:rPr>
          <w:rFonts w:ascii="Times New Roman" w:hAnsi="Times New Roman" w:cs="Times New Roman"/>
          <w:sz w:val="28"/>
          <w:szCs w:val="28"/>
        </w:rPr>
        <w:t>Планируется</w:t>
      </w:r>
      <w:r w:rsidRPr="00300A08">
        <w:rPr>
          <w:rFonts w:ascii="Times New Roman" w:hAnsi="Times New Roman" w:cs="Times New Roman"/>
          <w:sz w:val="28"/>
          <w:szCs w:val="28"/>
        </w:rPr>
        <w:t xml:space="preserve"> содействие в организации и проведении мероприятий Ассоциации «Совет муниципальных образований Новосибирской области» (ежегодное общее собрание, заседания Президиума, палат, комиссий и иные). Проведение указанных заседаний связано с необходимостью осуществления координации и согласования действий органов местного самоуправления и органов государственной власти, что требует организационного и методического сопровождения деятельности Ассоциации «Совет муниципальных образований Новосибирской области», проводимого на основании и в целях реализации Закона Новосибирской области от 07.11.2011 №</w:t>
      </w:r>
      <w:r>
        <w:rPr>
          <w:rFonts w:ascii="Times New Roman" w:hAnsi="Times New Roman" w:cs="Times New Roman"/>
          <w:sz w:val="28"/>
          <w:szCs w:val="28"/>
        </w:rPr>
        <w:t> </w:t>
      </w:r>
      <w:r w:rsidRPr="00300A08">
        <w:rPr>
          <w:rFonts w:ascii="Times New Roman" w:hAnsi="Times New Roman" w:cs="Times New Roman"/>
          <w:sz w:val="28"/>
          <w:szCs w:val="28"/>
        </w:rPr>
        <w:t xml:space="preserve">133-ОЗ «О полномочиях органов государственной власти Новосибирской области по взаимодействию с Ассоциацией «Совет муниципальных образований Новосибирской области». Оказание профессионального содействия в организации проведения указанных мероприятий со стороны министерства региональной политики Новосибирской области повлечет повышение качества проводимых мероприятий и эффективности взаимодействия </w:t>
      </w:r>
      <w:r>
        <w:rPr>
          <w:rFonts w:ascii="Times New Roman" w:hAnsi="Times New Roman" w:cs="Times New Roman"/>
          <w:sz w:val="28"/>
          <w:szCs w:val="28"/>
        </w:rPr>
        <w:t>органов</w:t>
      </w:r>
      <w:r w:rsidRPr="00300A08">
        <w:rPr>
          <w:rFonts w:ascii="Times New Roman" w:hAnsi="Times New Roman" w:cs="Times New Roman"/>
          <w:sz w:val="28"/>
          <w:szCs w:val="28"/>
        </w:rPr>
        <w:t xml:space="preserve"> местного самоуправления, что способствует выработке оптимальных решений</w:t>
      </w:r>
      <w:r>
        <w:rPr>
          <w:rFonts w:ascii="Times New Roman" w:hAnsi="Times New Roman" w:cs="Times New Roman"/>
          <w:sz w:val="28"/>
          <w:szCs w:val="28"/>
        </w:rPr>
        <w:t>.</w:t>
      </w:r>
      <w:r w:rsidRPr="00300A08">
        <w:rPr>
          <w:rFonts w:ascii="Times New Roman" w:hAnsi="Times New Roman" w:cs="Times New Roman"/>
          <w:sz w:val="28"/>
          <w:szCs w:val="28"/>
        </w:rPr>
        <w:t xml:space="preserve"> Мероприятие позволит информировать органы местного самоуправления о существующих и применяемых формах муниципального сотрудничества, апробировать и в дальнейшем применять их на практике. </w:t>
      </w:r>
    </w:p>
    <w:p w:rsidR="00B922A7" w:rsidRDefault="00B922A7" w:rsidP="00B922A7">
      <w:pPr>
        <w:pStyle w:val="a8"/>
        <w:ind w:firstLine="708"/>
        <w:jc w:val="both"/>
        <w:rPr>
          <w:rFonts w:ascii="Times New Roman" w:hAnsi="Times New Roman" w:cs="Times New Roman"/>
          <w:sz w:val="28"/>
          <w:szCs w:val="28"/>
        </w:rPr>
      </w:pPr>
      <w:r w:rsidRPr="00300A08">
        <w:rPr>
          <w:rFonts w:ascii="Times New Roman" w:hAnsi="Times New Roman" w:cs="Times New Roman"/>
          <w:sz w:val="28"/>
          <w:szCs w:val="28"/>
        </w:rPr>
        <w:t xml:space="preserve">Будут организованы поездки представителей муниципальных образований Новосибирской области на межрегиональные и всероссийские мероприятия, посвященные осуществлению местного самоуправления, в проведении региональных этапов всероссийских конкурсов для органов местного самоуправления. Реализация мероприятия будет также способствовать расширению спектра взаимодействия органов </w:t>
      </w:r>
      <w:r>
        <w:rPr>
          <w:rFonts w:ascii="Times New Roman" w:hAnsi="Times New Roman" w:cs="Times New Roman"/>
          <w:sz w:val="28"/>
          <w:szCs w:val="28"/>
        </w:rPr>
        <w:t>местного самоуправления.</w:t>
      </w:r>
    </w:p>
    <w:p w:rsidR="000333AF" w:rsidRDefault="000333AF" w:rsidP="000333AF">
      <w:pPr>
        <w:pStyle w:val="a8"/>
        <w:ind w:firstLine="708"/>
        <w:jc w:val="both"/>
        <w:rPr>
          <w:rFonts w:ascii="Times New Roman" w:hAnsi="Times New Roman" w:cs="Times New Roman"/>
          <w:sz w:val="28"/>
          <w:szCs w:val="28"/>
        </w:rPr>
      </w:pPr>
      <w:r w:rsidRPr="00B2594B">
        <w:rPr>
          <w:rFonts w:ascii="Times New Roman" w:hAnsi="Times New Roman" w:cs="Times New Roman"/>
          <w:sz w:val="28"/>
          <w:szCs w:val="28"/>
        </w:rPr>
        <w:t>Подробно система мероприятий по годам реализации государственной программы представлена в приложении № 2 к государственной программе.</w:t>
      </w:r>
    </w:p>
    <w:p w:rsidR="005F1E6C" w:rsidRPr="00970C15" w:rsidRDefault="005F1E6C" w:rsidP="003727FE">
      <w:pPr>
        <w:pStyle w:val="a8"/>
        <w:ind w:firstLine="708"/>
        <w:jc w:val="center"/>
        <w:rPr>
          <w:rFonts w:ascii="Times New Roman" w:hAnsi="Times New Roman" w:cs="Times New Roman"/>
          <w:sz w:val="28"/>
          <w:szCs w:val="28"/>
        </w:rPr>
      </w:pPr>
    </w:p>
    <w:p w:rsidR="006A3E24" w:rsidRPr="00300A08" w:rsidRDefault="003727FE" w:rsidP="00B4428E">
      <w:pPr>
        <w:pStyle w:val="a8"/>
        <w:jc w:val="center"/>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 </w:t>
      </w:r>
      <w:r w:rsidR="006A3E24">
        <w:rPr>
          <w:rFonts w:ascii="Times New Roman" w:hAnsi="Times New Roman" w:cs="Times New Roman"/>
          <w:sz w:val="28"/>
          <w:szCs w:val="28"/>
        </w:rPr>
        <w:t>О</w:t>
      </w:r>
      <w:r w:rsidR="006A3E24" w:rsidRPr="00300A08">
        <w:rPr>
          <w:rFonts w:ascii="Times New Roman" w:hAnsi="Times New Roman" w:cs="Times New Roman"/>
          <w:sz w:val="28"/>
          <w:szCs w:val="28"/>
        </w:rPr>
        <w:t>жидаемые и конечные результаты.</w:t>
      </w:r>
    </w:p>
    <w:p w:rsidR="003727FE" w:rsidRDefault="003727FE" w:rsidP="003727FE">
      <w:pPr>
        <w:pStyle w:val="ConsPlusNormal"/>
        <w:ind w:left="708"/>
        <w:jc w:val="both"/>
        <w:rPr>
          <w:rFonts w:ascii="Times New Roman" w:hAnsi="Times New Roman" w:cs="Times New Roman"/>
          <w:sz w:val="28"/>
          <w:szCs w:val="28"/>
        </w:rPr>
      </w:pPr>
    </w:p>
    <w:p w:rsidR="006A3E24" w:rsidRPr="009C3EA3" w:rsidRDefault="006A3E24" w:rsidP="009C3EA3">
      <w:pPr>
        <w:pStyle w:val="ConsPlusNormal"/>
        <w:ind w:firstLine="709"/>
        <w:jc w:val="both"/>
        <w:rPr>
          <w:rFonts w:ascii="Times New Roman" w:hAnsi="Times New Roman" w:cs="Times New Roman"/>
          <w:sz w:val="28"/>
          <w:szCs w:val="28"/>
        </w:rPr>
      </w:pPr>
      <w:r w:rsidRPr="009C3EA3">
        <w:rPr>
          <w:rFonts w:ascii="Times New Roman" w:hAnsi="Times New Roman" w:cs="Times New Roman"/>
          <w:sz w:val="28"/>
          <w:szCs w:val="28"/>
        </w:rPr>
        <w:t>Реализация подпрограммы позволит достичь следующих результатов:</w:t>
      </w:r>
    </w:p>
    <w:p w:rsidR="00D40F0E" w:rsidRPr="00D40F0E" w:rsidRDefault="009C3EA3"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1. </w:t>
      </w:r>
      <w:r w:rsidR="00D40F0E" w:rsidRPr="00D40F0E">
        <w:rPr>
          <w:rFonts w:ascii="Times New Roman" w:hAnsi="Times New Roman" w:cs="Times New Roman"/>
          <w:sz w:val="28"/>
          <w:szCs w:val="28"/>
        </w:rPr>
        <w:t xml:space="preserve">Доля муниципальных районов и городских округов Новосибирской области, население которых положительно и удовлетворительно оценивает деятельность органов местного самоуправления, увеличится с 60 % в 2018 году до </w:t>
      </w:r>
      <w:r w:rsidR="008E73F1">
        <w:rPr>
          <w:rFonts w:ascii="Times New Roman" w:hAnsi="Times New Roman" w:cs="Times New Roman"/>
          <w:sz w:val="28"/>
          <w:szCs w:val="28"/>
        </w:rPr>
        <w:t>73</w:t>
      </w:r>
      <w:r w:rsidR="00D40F0E" w:rsidRPr="00D40F0E">
        <w:rPr>
          <w:rFonts w:ascii="Times New Roman" w:hAnsi="Times New Roman" w:cs="Times New Roman"/>
          <w:sz w:val="28"/>
          <w:szCs w:val="28"/>
        </w:rPr>
        <w:t xml:space="preserve"> % в 2024 году.</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2. </w:t>
      </w:r>
      <w:r w:rsidRPr="00D40F0E">
        <w:rPr>
          <w:rFonts w:ascii="Times New Roman" w:eastAsia="Calibri" w:hAnsi="Times New Roman" w:cs="Times New Roman"/>
          <w:sz w:val="28"/>
          <w:szCs w:val="28"/>
        </w:rPr>
        <w:t>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w:t>
      </w:r>
      <w:r w:rsidRPr="00D40F0E">
        <w:rPr>
          <w:rFonts w:ascii="Times New Roman" w:hAnsi="Times New Roman" w:cs="Times New Roman"/>
          <w:sz w:val="28"/>
          <w:szCs w:val="28"/>
        </w:rPr>
        <w:t xml:space="preserve">, увеличится с </w:t>
      </w:r>
      <w:r w:rsidR="008E73F1">
        <w:rPr>
          <w:rFonts w:ascii="Times New Roman" w:hAnsi="Times New Roman" w:cs="Times New Roman"/>
          <w:sz w:val="28"/>
          <w:szCs w:val="28"/>
        </w:rPr>
        <w:t>51</w:t>
      </w:r>
      <w:r w:rsidRPr="00D40F0E">
        <w:rPr>
          <w:rFonts w:ascii="Times New Roman" w:hAnsi="Times New Roman" w:cs="Times New Roman"/>
          <w:sz w:val="28"/>
          <w:szCs w:val="28"/>
        </w:rPr>
        <w:t xml:space="preserve"> % в 2018 году до 5</w:t>
      </w:r>
      <w:r w:rsidR="008E73F1">
        <w:rPr>
          <w:rFonts w:ascii="Times New Roman" w:hAnsi="Times New Roman" w:cs="Times New Roman"/>
          <w:sz w:val="28"/>
          <w:szCs w:val="28"/>
        </w:rPr>
        <w:t>7</w:t>
      </w:r>
      <w:r w:rsidRPr="00D40F0E">
        <w:rPr>
          <w:rFonts w:ascii="Times New Roman" w:hAnsi="Times New Roman" w:cs="Times New Roman"/>
          <w:sz w:val="28"/>
          <w:szCs w:val="28"/>
        </w:rPr>
        <w:t xml:space="preserve"> % в 2024 году.</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3. Доля муниципальных районов и городских округов Новосибирской области, охваченных социологическими опросами по развитию местного самоуправления, составит 100% до 2024 года.</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lastRenderedPageBreak/>
        <w:t>4. К концу реализации государственной программы доля муниципальных районов Новосибирской области, на территории поселений которых будут проведены мероприятия, популяризирующие местное самоуправление, составит не менее 7</w:t>
      </w:r>
      <w:r w:rsidR="008E73F1">
        <w:rPr>
          <w:rFonts w:ascii="Times New Roman" w:hAnsi="Times New Roman" w:cs="Times New Roman"/>
          <w:sz w:val="28"/>
          <w:szCs w:val="28"/>
        </w:rPr>
        <w:t>4</w:t>
      </w:r>
      <w:r w:rsidRPr="00D40F0E">
        <w:rPr>
          <w:rFonts w:ascii="Times New Roman" w:hAnsi="Times New Roman" w:cs="Times New Roman"/>
          <w:sz w:val="28"/>
          <w:szCs w:val="28"/>
        </w:rPr>
        <w:t xml:space="preserve"> %.</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5. Доля муниципальных районов и городских округов Новосибирской области, на территории которых реализуются муниципальные программы развития территориального общественного самоуправления, получившие государственную поддержку, составит 100 % до 2024 года.</w:t>
      </w:r>
    </w:p>
    <w:p w:rsidR="00D40F0E" w:rsidRPr="00D40F0E"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6.  Количество граждан, проживающих в поселениях Новосибирской области, охваченных социально значимыми проектами, получившими государственную поддержку, и принявших участие в социально значимых проектах, увеличится с 1250 человек в 2018 году до 1</w:t>
      </w:r>
      <w:r w:rsidR="008E73F1">
        <w:rPr>
          <w:rFonts w:ascii="Times New Roman" w:hAnsi="Times New Roman" w:cs="Times New Roman"/>
          <w:sz w:val="28"/>
          <w:szCs w:val="28"/>
        </w:rPr>
        <w:t>80</w:t>
      </w:r>
      <w:r w:rsidRPr="00D40F0E">
        <w:rPr>
          <w:rFonts w:ascii="Times New Roman" w:hAnsi="Times New Roman" w:cs="Times New Roman"/>
          <w:sz w:val="28"/>
          <w:szCs w:val="28"/>
        </w:rPr>
        <w:t>0 человек в 2024 году.</w:t>
      </w:r>
    </w:p>
    <w:p w:rsidR="00C70362" w:rsidRDefault="00D40F0E" w:rsidP="00D40F0E">
      <w:pPr>
        <w:pStyle w:val="ConsPlusNormal"/>
        <w:ind w:firstLine="709"/>
        <w:jc w:val="both"/>
        <w:rPr>
          <w:rFonts w:ascii="Times New Roman" w:hAnsi="Times New Roman" w:cs="Times New Roman"/>
          <w:sz w:val="28"/>
          <w:szCs w:val="28"/>
        </w:rPr>
      </w:pPr>
      <w:r w:rsidRPr="00D40F0E">
        <w:rPr>
          <w:rFonts w:ascii="Times New Roman" w:hAnsi="Times New Roman" w:cs="Times New Roman"/>
          <w:sz w:val="28"/>
          <w:szCs w:val="28"/>
        </w:rPr>
        <w:t xml:space="preserve">7. За период реализации государственной программы количество муниципальных образований Новосибирской области, представители которых приняли участие в общероссийских конкурсах, </w:t>
      </w:r>
      <w:r w:rsidR="008E73F1">
        <w:rPr>
          <w:rFonts w:ascii="Times New Roman" w:hAnsi="Times New Roman" w:cs="Times New Roman"/>
          <w:sz w:val="24"/>
          <w:szCs w:val="24"/>
        </w:rPr>
        <w:t>межрегиональных</w:t>
      </w:r>
      <w:r w:rsidR="008E73F1" w:rsidRPr="00D40F0E">
        <w:rPr>
          <w:rFonts w:ascii="Times New Roman" w:hAnsi="Times New Roman" w:cs="Times New Roman"/>
          <w:sz w:val="28"/>
          <w:szCs w:val="28"/>
        </w:rPr>
        <w:t xml:space="preserve"> </w:t>
      </w:r>
      <w:r w:rsidRPr="00D40F0E">
        <w:rPr>
          <w:rFonts w:ascii="Times New Roman" w:hAnsi="Times New Roman" w:cs="Times New Roman"/>
          <w:sz w:val="28"/>
          <w:szCs w:val="28"/>
        </w:rPr>
        <w:t>мероприятиях в сфере местного самоуправления, составит не менее 1</w:t>
      </w:r>
      <w:r w:rsidR="008E73F1">
        <w:rPr>
          <w:rFonts w:ascii="Times New Roman" w:hAnsi="Times New Roman" w:cs="Times New Roman"/>
          <w:sz w:val="28"/>
          <w:szCs w:val="28"/>
        </w:rPr>
        <w:t>71</w:t>
      </w:r>
      <w:r w:rsidR="00F348C8">
        <w:rPr>
          <w:rFonts w:ascii="Times New Roman" w:hAnsi="Times New Roman" w:cs="Times New Roman"/>
          <w:sz w:val="28"/>
          <w:szCs w:val="28"/>
        </w:rPr>
        <w:t xml:space="preserve"> человек</w:t>
      </w:r>
      <w:r w:rsidRPr="00D40F0E">
        <w:rPr>
          <w:rFonts w:ascii="Times New Roman" w:hAnsi="Times New Roman" w:cs="Times New Roman"/>
          <w:sz w:val="28"/>
          <w:szCs w:val="28"/>
        </w:rPr>
        <w:t>.</w:t>
      </w:r>
    </w:p>
    <w:p w:rsidR="00D40F0E" w:rsidRDefault="00D40F0E" w:rsidP="00D40F0E">
      <w:pPr>
        <w:pStyle w:val="ConsPlusNormal"/>
        <w:ind w:firstLine="709"/>
        <w:jc w:val="both"/>
        <w:rPr>
          <w:rFonts w:ascii="Times New Roman" w:hAnsi="Times New Roman" w:cs="Times New Roman"/>
          <w:sz w:val="28"/>
          <w:szCs w:val="28"/>
        </w:rPr>
      </w:pPr>
    </w:p>
    <w:p w:rsidR="00D40F0E" w:rsidRDefault="00D40F0E" w:rsidP="00D40F0E">
      <w:pPr>
        <w:pStyle w:val="ConsPlusNormal"/>
        <w:ind w:firstLine="709"/>
        <w:jc w:val="both"/>
        <w:rPr>
          <w:rFonts w:ascii="Times New Roman" w:hAnsi="Times New Roman" w:cs="Times New Roman"/>
          <w:sz w:val="28"/>
          <w:szCs w:val="28"/>
        </w:rPr>
      </w:pPr>
    </w:p>
    <w:p w:rsidR="00D40F0E" w:rsidRDefault="00D40F0E" w:rsidP="00D40F0E">
      <w:pPr>
        <w:pStyle w:val="ConsPlusNormal"/>
        <w:ind w:firstLine="709"/>
        <w:jc w:val="both"/>
        <w:rPr>
          <w:rFonts w:ascii="Times New Roman" w:hAnsi="Times New Roman" w:cs="Times New Roman"/>
          <w:sz w:val="28"/>
          <w:szCs w:val="28"/>
        </w:rPr>
      </w:pPr>
    </w:p>
    <w:p w:rsidR="00D40F0E" w:rsidRDefault="00D40F0E" w:rsidP="00D40F0E">
      <w:pPr>
        <w:pStyle w:val="ConsPlusNormal"/>
        <w:jc w:val="center"/>
        <w:rPr>
          <w:rFonts w:ascii="Times New Roman" w:hAnsi="Times New Roman" w:cs="Times New Roman"/>
          <w:sz w:val="28"/>
          <w:szCs w:val="28"/>
        </w:rPr>
      </w:pPr>
      <w:r>
        <w:rPr>
          <w:rFonts w:ascii="Times New Roman" w:hAnsi="Times New Roman" w:cs="Times New Roman"/>
          <w:sz w:val="28"/>
          <w:szCs w:val="28"/>
        </w:rPr>
        <w:t>_________</w:t>
      </w:r>
    </w:p>
    <w:sectPr w:rsidR="00D40F0E" w:rsidSect="001B39FF">
      <w:headerReference w:type="default" r:id="rId8"/>
      <w:pgSz w:w="11905" w:h="16838"/>
      <w:pgMar w:top="1134" w:right="567" w:bottom="1134" w:left="1418" w:header="454"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50" w:rsidRDefault="00FE1F50" w:rsidP="008F393D">
      <w:pPr>
        <w:spacing w:after="0" w:line="240" w:lineRule="auto"/>
      </w:pPr>
      <w:r>
        <w:separator/>
      </w:r>
    </w:p>
  </w:endnote>
  <w:endnote w:type="continuationSeparator" w:id="0">
    <w:p w:rsidR="00FE1F50" w:rsidRDefault="00FE1F50" w:rsidP="008F3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50" w:rsidRDefault="00FE1F50" w:rsidP="008F393D">
      <w:pPr>
        <w:spacing w:after="0" w:line="240" w:lineRule="auto"/>
      </w:pPr>
      <w:r>
        <w:separator/>
      </w:r>
    </w:p>
  </w:footnote>
  <w:footnote w:type="continuationSeparator" w:id="0">
    <w:p w:rsidR="00FE1F50" w:rsidRDefault="00FE1F50" w:rsidP="008F3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019549"/>
      <w:docPartObj>
        <w:docPartGallery w:val="Page Numbers (Top of Page)"/>
        <w:docPartUnique/>
      </w:docPartObj>
    </w:sdtPr>
    <w:sdtEndPr>
      <w:rPr>
        <w:rFonts w:ascii="Times New Roman" w:hAnsi="Times New Roman" w:cs="Times New Roman"/>
        <w:sz w:val="20"/>
        <w:szCs w:val="20"/>
      </w:rPr>
    </w:sdtEndPr>
    <w:sdtContent>
      <w:p w:rsidR="008F393D" w:rsidRPr="008F393D" w:rsidRDefault="008F393D">
        <w:pPr>
          <w:pStyle w:val="a4"/>
          <w:jc w:val="center"/>
          <w:rPr>
            <w:rFonts w:ascii="Times New Roman" w:hAnsi="Times New Roman" w:cs="Times New Roman"/>
            <w:sz w:val="20"/>
            <w:szCs w:val="20"/>
          </w:rPr>
        </w:pPr>
        <w:r w:rsidRPr="008F393D">
          <w:rPr>
            <w:rFonts w:ascii="Times New Roman" w:hAnsi="Times New Roman" w:cs="Times New Roman"/>
            <w:sz w:val="20"/>
            <w:szCs w:val="20"/>
          </w:rPr>
          <w:fldChar w:fldCharType="begin"/>
        </w:r>
        <w:r w:rsidRPr="008F393D">
          <w:rPr>
            <w:rFonts w:ascii="Times New Roman" w:hAnsi="Times New Roman" w:cs="Times New Roman"/>
            <w:sz w:val="20"/>
            <w:szCs w:val="20"/>
          </w:rPr>
          <w:instrText>PAGE   \* MERGEFORMAT</w:instrText>
        </w:r>
        <w:r w:rsidRPr="008F393D">
          <w:rPr>
            <w:rFonts w:ascii="Times New Roman" w:hAnsi="Times New Roman" w:cs="Times New Roman"/>
            <w:sz w:val="20"/>
            <w:szCs w:val="20"/>
          </w:rPr>
          <w:fldChar w:fldCharType="separate"/>
        </w:r>
        <w:r w:rsidR="00FE5DB4">
          <w:rPr>
            <w:rFonts w:ascii="Times New Roman" w:hAnsi="Times New Roman" w:cs="Times New Roman"/>
            <w:noProof/>
            <w:sz w:val="20"/>
            <w:szCs w:val="20"/>
          </w:rPr>
          <w:t>13</w:t>
        </w:r>
        <w:r w:rsidRPr="008F393D">
          <w:rPr>
            <w:rFonts w:ascii="Times New Roman" w:hAnsi="Times New Roman" w:cs="Times New Roman"/>
            <w:sz w:val="20"/>
            <w:szCs w:val="20"/>
          </w:rPr>
          <w:fldChar w:fldCharType="end"/>
        </w:r>
      </w:p>
    </w:sdtContent>
  </w:sdt>
  <w:p w:rsidR="008F393D" w:rsidRDefault="008F393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30ED"/>
    <w:multiLevelType w:val="hybridMultilevel"/>
    <w:tmpl w:val="5ADE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805E25"/>
    <w:multiLevelType w:val="hybridMultilevel"/>
    <w:tmpl w:val="D8BE6EC4"/>
    <w:lvl w:ilvl="0" w:tplc="6D6AEE4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4413CAC"/>
    <w:multiLevelType w:val="hybridMultilevel"/>
    <w:tmpl w:val="44A4C3F8"/>
    <w:lvl w:ilvl="0" w:tplc="8578F5A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9F2816"/>
    <w:multiLevelType w:val="hybridMultilevel"/>
    <w:tmpl w:val="D8E4384E"/>
    <w:lvl w:ilvl="0" w:tplc="FD22932E">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794042"/>
    <w:multiLevelType w:val="hybridMultilevel"/>
    <w:tmpl w:val="EE54BC5E"/>
    <w:lvl w:ilvl="0" w:tplc="CAFCCAF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67805681"/>
    <w:multiLevelType w:val="hybridMultilevel"/>
    <w:tmpl w:val="44A01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C70"/>
    <w:rsid w:val="00020D61"/>
    <w:rsid w:val="00021A1D"/>
    <w:rsid w:val="00023A68"/>
    <w:rsid w:val="0003037C"/>
    <w:rsid w:val="000328B0"/>
    <w:rsid w:val="000333AF"/>
    <w:rsid w:val="00035FD2"/>
    <w:rsid w:val="0004730F"/>
    <w:rsid w:val="00064558"/>
    <w:rsid w:val="00070F80"/>
    <w:rsid w:val="000A713A"/>
    <w:rsid w:val="000B0661"/>
    <w:rsid w:val="00123311"/>
    <w:rsid w:val="00123997"/>
    <w:rsid w:val="001251F7"/>
    <w:rsid w:val="001303E9"/>
    <w:rsid w:val="0014537C"/>
    <w:rsid w:val="001564ED"/>
    <w:rsid w:val="00167FC5"/>
    <w:rsid w:val="00172082"/>
    <w:rsid w:val="00173C5F"/>
    <w:rsid w:val="001802AB"/>
    <w:rsid w:val="00193EDE"/>
    <w:rsid w:val="001B30EA"/>
    <w:rsid w:val="001B39FF"/>
    <w:rsid w:val="00200101"/>
    <w:rsid w:val="002018D6"/>
    <w:rsid w:val="0021244C"/>
    <w:rsid w:val="0022204F"/>
    <w:rsid w:val="002264E7"/>
    <w:rsid w:val="0024204F"/>
    <w:rsid w:val="002442BA"/>
    <w:rsid w:val="00261FC3"/>
    <w:rsid w:val="00282CDD"/>
    <w:rsid w:val="00291F21"/>
    <w:rsid w:val="00294063"/>
    <w:rsid w:val="002A3D66"/>
    <w:rsid w:val="002A3E60"/>
    <w:rsid w:val="002A5D61"/>
    <w:rsid w:val="002F2546"/>
    <w:rsid w:val="003033CF"/>
    <w:rsid w:val="00303DBD"/>
    <w:rsid w:val="0030408D"/>
    <w:rsid w:val="00310818"/>
    <w:rsid w:val="00313C04"/>
    <w:rsid w:val="00326938"/>
    <w:rsid w:val="00335550"/>
    <w:rsid w:val="003502D3"/>
    <w:rsid w:val="003558CB"/>
    <w:rsid w:val="003727FE"/>
    <w:rsid w:val="0038446A"/>
    <w:rsid w:val="00393B30"/>
    <w:rsid w:val="003B158E"/>
    <w:rsid w:val="003B6757"/>
    <w:rsid w:val="003C2D7F"/>
    <w:rsid w:val="003C491C"/>
    <w:rsid w:val="003C618E"/>
    <w:rsid w:val="003E73D2"/>
    <w:rsid w:val="003F298C"/>
    <w:rsid w:val="00410602"/>
    <w:rsid w:val="00415B4D"/>
    <w:rsid w:val="004220BC"/>
    <w:rsid w:val="00423A6F"/>
    <w:rsid w:val="004337F8"/>
    <w:rsid w:val="00460BE1"/>
    <w:rsid w:val="00467877"/>
    <w:rsid w:val="00474FA6"/>
    <w:rsid w:val="00492041"/>
    <w:rsid w:val="00493453"/>
    <w:rsid w:val="004A0E59"/>
    <w:rsid w:val="004A78E0"/>
    <w:rsid w:val="004A7C62"/>
    <w:rsid w:val="004B1A25"/>
    <w:rsid w:val="004B2936"/>
    <w:rsid w:val="004C3FF3"/>
    <w:rsid w:val="0050123F"/>
    <w:rsid w:val="005019FA"/>
    <w:rsid w:val="005124B0"/>
    <w:rsid w:val="00550AD1"/>
    <w:rsid w:val="00554CC0"/>
    <w:rsid w:val="005638A9"/>
    <w:rsid w:val="005672B5"/>
    <w:rsid w:val="00574FB5"/>
    <w:rsid w:val="00582D4D"/>
    <w:rsid w:val="005B1536"/>
    <w:rsid w:val="005B305C"/>
    <w:rsid w:val="005C31C0"/>
    <w:rsid w:val="005E249E"/>
    <w:rsid w:val="005F080A"/>
    <w:rsid w:val="005F1E6C"/>
    <w:rsid w:val="005F69FF"/>
    <w:rsid w:val="00604AD5"/>
    <w:rsid w:val="00665E1E"/>
    <w:rsid w:val="00666478"/>
    <w:rsid w:val="006825BD"/>
    <w:rsid w:val="006867D8"/>
    <w:rsid w:val="006A3E24"/>
    <w:rsid w:val="006D01DB"/>
    <w:rsid w:val="006D4500"/>
    <w:rsid w:val="006F43A5"/>
    <w:rsid w:val="006F609A"/>
    <w:rsid w:val="00701A2F"/>
    <w:rsid w:val="00705C58"/>
    <w:rsid w:val="00714376"/>
    <w:rsid w:val="00757915"/>
    <w:rsid w:val="00767CDB"/>
    <w:rsid w:val="00772256"/>
    <w:rsid w:val="00773CF7"/>
    <w:rsid w:val="007805B1"/>
    <w:rsid w:val="00783232"/>
    <w:rsid w:val="0079078D"/>
    <w:rsid w:val="007A2C09"/>
    <w:rsid w:val="007A40DB"/>
    <w:rsid w:val="007C3672"/>
    <w:rsid w:val="007D07A8"/>
    <w:rsid w:val="007F3AEA"/>
    <w:rsid w:val="007F4909"/>
    <w:rsid w:val="007F5FDE"/>
    <w:rsid w:val="008020A3"/>
    <w:rsid w:val="00812D12"/>
    <w:rsid w:val="00820228"/>
    <w:rsid w:val="00824D5B"/>
    <w:rsid w:val="00834AB1"/>
    <w:rsid w:val="00836E74"/>
    <w:rsid w:val="00841416"/>
    <w:rsid w:val="00871F1B"/>
    <w:rsid w:val="008808CD"/>
    <w:rsid w:val="008957C6"/>
    <w:rsid w:val="008A0703"/>
    <w:rsid w:val="008A2A53"/>
    <w:rsid w:val="008E73F1"/>
    <w:rsid w:val="008E7FF2"/>
    <w:rsid w:val="008F393D"/>
    <w:rsid w:val="008F7E9E"/>
    <w:rsid w:val="00903D06"/>
    <w:rsid w:val="00931C83"/>
    <w:rsid w:val="00964A38"/>
    <w:rsid w:val="009657A8"/>
    <w:rsid w:val="00966C56"/>
    <w:rsid w:val="00970C15"/>
    <w:rsid w:val="00970EE1"/>
    <w:rsid w:val="0097352F"/>
    <w:rsid w:val="00974431"/>
    <w:rsid w:val="009830E7"/>
    <w:rsid w:val="00986132"/>
    <w:rsid w:val="0098632D"/>
    <w:rsid w:val="009A6940"/>
    <w:rsid w:val="009B4A92"/>
    <w:rsid w:val="009B6836"/>
    <w:rsid w:val="009C3EA3"/>
    <w:rsid w:val="009D78DB"/>
    <w:rsid w:val="009D7E66"/>
    <w:rsid w:val="009E0FDF"/>
    <w:rsid w:val="00A0110C"/>
    <w:rsid w:val="00A2264F"/>
    <w:rsid w:val="00A25C7C"/>
    <w:rsid w:val="00A2611A"/>
    <w:rsid w:val="00A335FC"/>
    <w:rsid w:val="00A401DE"/>
    <w:rsid w:val="00A46753"/>
    <w:rsid w:val="00A53C70"/>
    <w:rsid w:val="00A56CAF"/>
    <w:rsid w:val="00A65E26"/>
    <w:rsid w:val="00A73363"/>
    <w:rsid w:val="00A8602D"/>
    <w:rsid w:val="00AB333F"/>
    <w:rsid w:val="00AB3C41"/>
    <w:rsid w:val="00AD041D"/>
    <w:rsid w:val="00AD0433"/>
    <w:rsid w:val="00AD1D40"/>
    <w:rsid w:val="00AF1E04"/>
    <w:rsid w:val="00B10DAB"/>
    <w:rsid w:val="00B11DD6"/>
    <w:rsid w:val="00B167F5"/>
    <w:rsid w:val="00B20432"/>
    <w:rsid w:val="00B2594B"/>
    <w:rsid w:val="00B34DDD"/>
    <w:rsid w:val="00B36508"/>
    <w:rsid w:val="00B41AD1"/>
    <w:rsid w:val="00B4428E"/>
    <w:rsid w:val="00B4589F"/>
    <w:rsid w:val="00B53A5E"/>
    <w:rsid w:val="00B61207"/>
    <w:rsid w:val="00B613C2"/>
    <w:rsid w:val="00B75CDC"/>
    <w:rsid w:val="00B773DB"/>
    <w:rsid w:val="00B839F9"/>
    <w:rsid w:val="00B8689D"/>
    <w:rsid w:val="00B922A7"/>
    <w:rsid w:val="00B953A9"/>
    <w:rsid w:val="00BA0630"/>
    <w:rsid w:val="00BC08BD"/>
    <w:rsid w:val="00BC5500"/>
    <w:rsid w:val="00BC5CE9"/>
    <w:rsid w:val="00BE7DBF"/>
    <w:rsid w:val="00BF3A6A"/>
    <w:rsid w:val="00BF654E"/>
    <w:rsid w:val="00C0387C"/>
    <w:rsid w:val="00C049F5"/>
    <w:rsid w:val="00C459C2"/>
    <w:rsid w:val="00C67163"/>
    <w:rsid w:val="00C70362"/>
    <w:rsid w:val="00C709AA"/>
    <w:rsid w:val="00C76A36"/>
    <w:rsid w:val="00C8488F"/>
    <w:rsid w:val="00CB0D77"/>
    <w:rsid w:val="00CC2C29"/>
    <w:rsid w:val="00CD6942"/>
    <w:rsid w:val="00CF6B23"/>
    <w:rsid w:val="00D15128"/>
    <w:rsid w:val="00D40F0E"/>
    <w:rsid w:val="00D5416D"/>
    <w:rsid w:val="00DA2B3C"/>
    <w:rsid w:val="00DC4E08"/>
    <w:rsid w:val="00DC7C69"/>
    <w:rsid w:val="00DD28CB"/>
    <w:rsid w:val="00DD593F"/>
    <w:rsid w:val="00E00574"/>
    <w:rsid w:val="00E00833"/>
    <w:rsid w:val="00E14D7D"/>
    <w:rsid w:val="00E23969"/>
    <w:rsid w:val="00E26A56"/>
    <w:rsid w:val="00E30EDC"/>
    <w:rsid w:val="00E5264E"/>
    <w:rsid w:val="00E664DC"/>
    <w:rsid w:val="00E66544"/>
    <w:rsid w:val="00E67C0C"/>
    <w:rsid w:val="00E70597"/>
    <w:rsid w:val="00E80EAB"/>
    <w:rsid w:val="00E940AF"/>
    <w:rsid w:val="00EC6485"/>
    <w:rsid w:val="00EC68F1"/>
    <w:rsid w:val="00EE3797"/>
    <w:rsid w:val="00EF048E"/>
    <w:rsid w:val="00F0349D"/>
    <w:rsid w:val="00F03516"/>
    <w:rsid w:val="00F056E7"/>
    <w:rsid w:val="00F10BE4"/>
    <w:rsid w:val="00F17423"/>
    <w:rsid w:val="00F348C8"/>
    <w:rsid w:val="00F41831"/>
    <w:rsid w:val="00F43E7D"/>
    <w:rsid w:val="00F45454"/>
    <w:rsid w:val="00F454B1"/>
    <w:rsid w:val="00F45652"/>
    <w:rsid w:val="00F64EE0"/>
    <w:rsid w:val="00F67396"/>
    <w:rsid w:val="00F84CC0"/>
    <w:rsid w:val="00F91B41"/>
    <w:rsid w:val="00FB0B39"/>
    <w:rsid w:val="00FB7431"/>
    <w:rsid w:val="00FC0ACF"/>
    <w:rsid w:val="00FD0CDB"/>
    <w:rsid w:val="00FE1F50"/>
    <w:rsid w:val="00FE26B2"/>
    <w:rsid w:val="00FE5DB4"/>
    <w:rsid w:val="00FE7094"/>
    <w:rsid w:val="00FF2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E92DD"/>
  <w15:chartTrackingRefBased/>
  <w15:docId w15:val="{23081851-013C-4411-B87C-1F38D87A0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3C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3C70"/>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A401DE"/>
    <w:pPr>
      <w:ind w:left="720"/>
      <w:contextualSpacing/>
    </w:pPr>
  </w:style>
  <w:style w:type="paragraph" w:styleId="a4">
    <w:name w:val="header"/>
    <w:basedOn w:val="a"/>
    <w:link w:val="a5"/>
    <w:uiPriority w:val="99"/>
    <w:unhideWhenUsed/>
    <w:rsid w:val="008F393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393D"/>
  </w:style>
  <w:style w:type="paragraph" w:styleId="a6">
    <w:name w:val="footer"/>
    <w:basedOn w:val="a"/>
    <w:link w:val="a7"/>
    <w:uiPriority w:val="99"/>
    <w:unhideWhenUsed/>
    <w:rsid w:val="008F393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F393D"/>
  </w:style>
  <w:style w:type="paragraph" w:styleId="a8">
    <w:name w:val="No Spacing"/>
    <w:uiPriority w:val="1"/>
    <w:qFormat/>
    <w:rsid w:val="006A3E24"/>
    <w:pPr>
      <w:spacing w:after="0" w:line="240" w:lineRule="auto"/>
    </w:pPr>
  </w:style>
  <w:style w:type="character" w:customStyle="1" w:styleId="a9">
    <w:name w:val="Гипертекстовая ссылка"/>
    <w:basedOn w:val="a0"/>
    <w:uiPriority w:val="99"/>
    <w:rsid w:val="00313C04"/>
    <w:rPr>
      <w:color w:val="106BBE"/>
    </w:rPr>
  </w:style>
  <w:style w:type="paragraph" w:customStyle="1" w:styleId="aa">
    <w:name w:val="Нормальный (таблица)"/>
    <w:basedOn w:val="a"/>
    <w:next w:val="a"/>
    <w:uiPriority w:val="99"/>
    <w:rsid w:val="00313C04"/>
    <w:pPr>
      <w:autoSpaceDE w:val="0"/>
      <w:autoSpaceDN w:val="0"/>
      <w:adjustRightInd w:val="0"/>
      <w:spacing w:after="0" w:line="240" w:lineRule="auto"/>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BF081-8AB8-46C1-8761-E0B774D7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13</Pages>
  <Words>4872</Words>
  <Characters>27772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Насибулина Гульнара Шамсутдиновна</dc:creator>
  <cp:keywords/>
  <dc:description/>
  <cp:lastModifiedBy>Сильнягина Алёна Андреевна</cp:lastModifiedBy>
  <cp:revision>42</cp:revision>
  <cp:lastPrinted>2018-05-22T09:00:00Z</cp:lastPrinted>
  <dcterms:created xsi:type="dcterms:W3CDTF">2018-06-19T08:12:00Z</dcterms:created>
  <dcterms:modified xsi:type="dcterms:W3CDTF">2018-09-20T07:12:00Z</dcterms:modified>
</cp:coreProperties>
</file>