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FE" w:rsidRDefault="00E20CFE" w:rsidP="00E20CFE">
      <w:pPr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 w:rsidRPr="00447249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РИЛОЖЕНИЕ № 2</w:t>
      </w:r>
    </w:p>
    <w:p w:rsidR="00E20CFE" w:rsidRDefault="00E20CFE" w:rsidP="00E20CFE">
      <w:pPr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Правительства</w:t>
      </w:r>
    </w:p>
    <w:p w:rsidR="00E20CFE" w:rsidRDefault="00E20CFE" w:rsidP="00E20CFE">
      <w:pPr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</w:t>
      </w:r>
    </w:p>
    <w:p w:rsidR="00076F0B" w:rsidRDefault="00076F0B" w:rsidP="00076F0B">
      <w:pPr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 №_______</w:t>
      </w:r>
    </w:p>
    <w:p w:rsidR="00076F0B" w:rsidRDefault="00076F0B" w:rsidP="00E20CFE">
      <w:pPr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</w:p>
    <w:p w:rsidR="00FA01BD" w:rsidRDefault="00FA01BD" w:rsidP="00E72F6E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0CFE" w:rsidRDefault="00E20CFE" w:rsidP="00E72F6E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0CFE" w:rsidRDefault="00E20CFE" w:rsidP="00E72F6E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0CFE" w:rsidRDefault="00E20CFE" w:rsidP="00E72F6E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14A9" w:rsidRPr="00FA01BD" w:rsidRDefault="00EF14A9" w:rsidP="00E72F6E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0CFE" w:rsidRDefault="00E20CFE" w:rsidP="001F55A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УСЛОВИЯ</w:t>
      </w:r>
    </w:p>
    <w:p w:rsidR="00FA01BD" w:rsidRPr="00E20CFE" w:rsidRDefault="00FA01BD" w:rsidP="00FA032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20CFE">
        <w:rPr>
          <w:rFonts w:ascii="Times New Roman" w:hAnsi="Times New Roman" w:cs="Times New Roman"/>
          <w:b w:val="0"/>
          <w:sz w:val="28"/>
          <w:szCs w:val="28"/>
        </w:rPr>
        <w:t>предоставления и расходования субсидий</w:t>
      </w:r>
      <w:r w:rsidR="001F55A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20CFE">
        <w:rPr>
          <w:rFonts w:ascii="Times New Roman" w:hAnsi="Times New Roman" w:cs="Times New Roman"/>
          <w:b w:val="0"/>
          <w:sz w:val="28"/>
          <w:szCs w:val="28"/>
        </w:rPr>
        <w:t>из областного бюджета Новосибирской области</w:t>
      </w:r>
      <w:r w:rsidR="001F55A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20CFE">
        <w:rPr>
          <w:rFonts w:ascii="Times New Roman" w:hAnsi="Times New Roman" w:cs="Times New Roman"/>
          <w:b w:val="0"/>
          <w:sz w:val="28"/>
          <w:szCs w:val="28"/>
        </w:rPr>
        <w:t>бюджетам муниципальных образований Новосибирской области на реализацию мероприятий государственной программы</w:t>
      </w:r>
      <w:r w:rsidR="00B32E41" w:rsidRPr="00E20CFE">
        <w:rPr>
          <w:rFonts w:ascii="Times New Roman" w:hAnsi="Times New Roman" w:cs="Times New Roman"/>
          <w:b w:val="0"/>
          <w:sz w:val="28"/>
          <w:szCs w:val="28"/>
        </w:rPr>
        <w:t xml:space="preserve"> «Развитие институтов региональной политики и гражданского о</w:t>
      </w:r>
      <w:r w:rsidR="00FA0325">
        <w:rPr>
          <w:rFonts w:ascii="Times New Roman" w:hAnsi="Times New Roman" w:cs="Times New Roman"/>
          <w:b w:val="0"/>
          <w:sz w:val="28"/>
          <w:szCs w:val="28"/>
        </w:rPr>
        <w:t>бщества в Новосибирской области</w:t>
      </w:r>
      <w:r w:rsidR="00981427" w:rsidRPr="00E20CFE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FA01BD" w:rsidRPr="00FA01BD" w:rsidRDefault="00FA01BD" w:rsidP="00E72F6E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01BD" w:rsidRPr="00981427" w:rsidRDefault="001F55A9" w:rsidP="0098142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1. </w:t>
      </w:r>
      <w:r w:rsidR="00FA01BD" w:rsidRPr="001F55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Условия предоставления и расходования субсидий из областного бюджета Новосибирской области бюджетам муниципальных районов и городских округов </w:t>
      </w:r>
      <w:r w:rsidR="00FA01BD" w:rsidRPr="00981427">
        <w:rPr>
          <w:rFonts w:ascii="Times New Roman" w:hAnsi="Times New Roman" w:cs="Times New Roman"/>
          <w:color w:val="000000" w:themeColor="text1"/>
          <w:sz w:val="28"/>
          <w:szCs w:val="28"/>
        </w:rPr>
        <w:t>Новосибирской области (кроме города Новосибирска) на реализацию муниципальных программ развития территориального общественного самоуправления.</w:t>
      </w:r>
    </w:p>
    <w:p w:rsidR="00FA01BD" w:rsidRPr="00981427" w:rsidRDefault="00FA01BD" w:rsidP="00981427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98142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Настоящие Условия регламентируют предоставление и расходование субсидий из областного бюджета Новосибирской области бюджетам муниципальных районов и городских округов Новосибирской области (кроме города Новосибирска) на реализацию муниципальных программ развития территориального общест</w:t>
      </w:r>
      <w:r w:rsidR="001F55A9" w:rsidRPr="0098142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венного самоуправления (далее – </w:t>
      </w:r>
      <w:r w:rsidRPr="0098142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ТОС) в рамках </w:t>
      </w:r>
      <w:r w:rsidR="00DB50E1" w:rsidRPr="0098142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подпрограммы </w:t>
      </w:r>
      <w:r w:rsidR="00981427" w:rsidRPr="0098142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«Содействие развитию местного самоуправления в Новосибирской области» </w:t>
      </w:r>
      <w:r w:rsidRPr="0098142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государственной </w:t>
      </w:r>
      <w:hyperlink r:id="rId7" w:history="1">
        <w:r w:rsidRPr="00981427">
          <w:rPr>
            <w:rFonts w:ascii="Times New Roman" w:hAnsi="Times New Roman" w:cs="Times New Roman"/>
            <w:b w:val="0"/>
            <w:color w:val="000000" w:themeColor="text1"/>
            <w:sz w:val="28"/>
            <w:szCs w:val="28"/>
          </w:rPr>
          <w:t>программы</w:t>
        </w:r>
      </w:hyperlink>
      <w:r w:rsidRPr="0098142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Новосибирской области</w:t>
      </w:r>
      <w:r w:rsidR="00981427" w:rsidRPr="0098142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981427" w:rsidRPr="00981427">
        <w:rPr>
          <w:rFonts w:ascii="Times New Roman" w:hAnsi="Times New Roman" w:cs="Times New Roman"/>
          <w:b w:val="0"/>
          <w:sz w:val="28"/>
          <w:szCs w:val="28"/>
        </w:rPr>
        <w:t>«Развитие институтов региональной политики и гражданского общества в Новосибирской области</w:t>
      </w:r>
      <w:bookmarkStart w:id="0" w:name="_GoBack"/>
      <w:bookmarkEnd w:id="0"/>
      <w:r w:rsidR="00981427" w:rsidRPr="00981427">
        <w:rPr>
          <w:rFonts w:ascii="Times New Roman" w:hAnsi="Times New Roman" w:cs="Times New Roman"/>
          <w:b w:val="0"/>
          <w:sz w:val="28"/>
          <w:szCs w:val="28"/>
        </w:rPr>
        <w:t>»</w:t>
      </w:r>
      <w:r w:rsidR="00DB50E1" w:rsidRPr="0098142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</w:t>
      </w:r>
    </w:p>
    <w:p w:rsidR="00FA01BD" w:rsidRPr="00E20CFE" w:rsidRDefault="00FA01BD" w:rsidP="0098142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P11"/>
      <w:bookmarkEnd w:id="1"/>
      <w:r w:rsidRPr="00981427">
        <w:rPr>
          <w:rFonts w:ascii="Times New Roman" w:hAnsi="Times New Roman" w:cs="Times New Roman"/>
          <w:color w:val="000000" w:themeColor="text1"/>
          <w:sz w:val="28"/>
          <w:szCs w:val="28"/>
        </w:rPr>
        <w:t>1.1.</w:t>
      </w:r>
      <w:r w:rsidR="00E72F6E" w:rsidRPr="00981427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9814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Субсидии предоставляются в целях </w:t>
      </w:r>
      <w:proofErr w:type="spellStart"/>
      <w:r w:rsidRPr="00981427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софинансирования</w:t>
      </w:r>
      <w:proofErr w:type="spellEnd"/>
      <w:r w:rsidRPr="009814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расходных обязательств муниципа</w:t>
      </w:r>
      <w:r w:rsidRPr="00E20CFE">
        <w:rPr>
          <w:rFonts w:ascii="Times New Roman" w:hAnsi="Times New Roman" w:cs="Times New Roman"/>
          <w:color w:val="000000" w:themeColor="text1"/>
          <w:sz w:val="28"/>
          <w:szCs w:val="28"/>
        </w:rPr>
        <w:t>льных районов и городских округов Новосибирской области (кроме города Новосибирска), возникающих при реализации муниципальных программ развития ТОС в Новосибирской области.</w:t>
      </w:r>
    </w:p>
    <w:p w:rsidR="00FA01BD" w:rsidRPr="00E20CFE" w:rsidRDefault="00FA01BD" w:rsidP="00E20CF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0C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Субсидии предоставляются в соответствии с законом Новосибирской области об областном бюджете Новосибирской области на текущий финансовый год и плановый период в пределах бюджетных ассигнований и лимитов бюджетных обязательств, установленных главному распорядителю бюджетных средств </w:t>
      </w:r>
      <w:r w:rsidR="00A812E0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E20C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министерству региональной политики Новосибирской области (далее </w:t>
      </w:r>
      <w:r w:rsidR="00A812E0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E20C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812E0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E20CFE">
        <w:rPr>
          <w:rFonts w:ascii="Times New Roman" w:hAnsi="Times New Roman" w:cs="Times New Roman"/>
          <w:color w:val="000000" w:themeColor="text1"/>
          <w:sz w:val="28"/>
          <w:szCs w:val="28"/>
        </w:rPr>
        <w:t>инистерство).</w:t>
      </w:r>
    </w:p>
    <w:p w:rsidR="00FA01BD" w:rsidRPr="00E20CFE" w:rsidRDefault="00FA01BD" w:rsidP="00E20CF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0CFE">
        <w:rPr>
          <w:rFonts w:ascii="Times New Roman" w:hAnsi="Times New Roman" w:cs="Times New Roman"/>
          <w:color w:val="000000" w:themeColor="text1"/>
          <w:sz w:val="28"/>
          <w:szCs w:val="28"/>
        </w:rPr>
        <w:t>1.2.</w:t>
      </w:r>
      <w:r w:rsidR="00E72F6E" w:rsidRPr="00E20CFE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E20CFE">
        <w:rPr>
          <w:rFonts w:ascii="Times New Roman" w:hAnsi="Times New Roman" w:cs="Times New Roman"/>
          <w:color w:val="000000" w:themeColor="text1"/>
          <w:sz w:val="28"/>
          <w:szCs w:val="28"/>
        </w:rPr>
        <w:t>Критериями отбора муниципальных районов и городских округов Новосибирской области (кроме города Новосибирска) для предоставления субсидии являются:</w:t>
      </w:r>
    </w:p>
    <w:p w:rsidR="00FA01BD" w:rsidRPr="00E20CFE" w:rsidRDefault="00FA01BD" w:rsidP="00E20CF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0C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наличие на территории муниципального района (поселений, входящих в состав муниципального района) или городского округа Новосибирской области (кроме города Новосибирска) зарегистрированных органами местного самоуправления ТОС </w:t>
      </w:r>
      <w:r w:rsidRPr="00E20CF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на момент подачи заявки на предоставление субсидии;</w:t>
      </w:r>
    </w:p>
    <w:p w:rsidR="00FA01BD" w:rsidRPr="00E20CFE" w:rsidRDefault="00FA01BD" w:rsidP="00E20CF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0CFE">
        <w:rPr>
          <w:rFonts w:ascii="Times New Roman" w:hAnsi="Times New Roman" w:cs="Times New Roman"/>
          <w:color w:val="000000" w:themeColor="text1"/>
          <w:sz w:val="28"/>
          <w:szCs w:val="28"/>
        </w:rPr>
        <w:t>утвержденная нормативным правовым актом муниципального района или городского округа Новосибирской области (кроме города Новосибирска) муниципальная программа развития ТОС.</w:t>
      </w:r>
    </w:p>
    <w:p w:rsidR="00FA01BD" w:rsidRPr="00E20CFE" w:rsidRDefault="00FA01BD" w:rsidP="00E20CF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P16"/>
      <w:bookmarkEnd w:id="2"/>
      <w:r w:rsidRPr="00E20CFE">
        <w:rPr>
          <w:rFonts w:ascii="Times New Roman" w:hAnsi="Times New Roman" w:cs="Times New Roman"/>
          <w:color w:val="000000" w:themeColor="text1"/>
          <w:sz w:val="28"/>
          <w:szCs w:val="28"/>
        </w:rPr>
        <w:t>1.3.</w:t>
      </w:r>
      <w:r w:rsidR="00E72F6E" w:rsidRPr="00E20CFE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E20CFE">
        <w:rPr>
          <w:rFonts w:ascii="Times New Roman" w:hAnsi="Times New Roman" w:cs="Times New Roman"/>
          <w:color w:val="000000" w:themeColor="text1"/>
          <w:sz w:val="28"/>
          <w:szCs w:val="28"/>
        </w:rPr>
        <w:t>Условия для предоставления субсидий бюджетам муниципальных районов и городских округов Новосибирской области (кроме города Новосибирска):</w:t>
      </w:r>
    </w:p>
    <w:p w:rsidR="00FA01BD" w:rsidRPr="00E20CFE" w:rsidRDefault="00FA01BD" w:rsidP="00E20CF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0CFE">
        <w:rPr>
          <w:rFonts w:ascii="Times New Roman" w:hAnsi="Times New Roman" w:cs="Times New Roman"/>
          <w:color w:val="000000" w:themeColor="text1"/>
          <w:sz w:val="28"/>
          <w:szCs w:val="28"/>
        </w:rPr>
        <w:t>1)</w:t>
      </w:r>
      <w:r w:rsidR="00E72F6E" w:rsidRPr="00E20CFE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E20CFE">
        <w:rPr>
          <w:rFonts w:ascii="Times New Roman" w:hAnsi="Times New Roman" w:cs="Times New Roman"/>
          <w:color w:val="000000" w:themeColor="text1"/>
          <w:sz w:val="28"/>
          <w:szCs w:val="28"/>
        </w:rPr>
        <w:t>наличие заявки от администраций муниципальных районов и городских округов Новосибирской области (кроме города Новоси</w:t>
      </w:r>
      <w:r w:rsidR="00A04BC2">
        <w:rPr>
          <w:rFonts w:ascii="Times New Roman" w:hAnsi="Times New Roman" w:cs="Times New Roman"/>
          <w:color w:val="000000" w:themeColor="text1"/>
          <w:sz w:val="28"/>
          <w:szCs w:val="28"/>
        </w:rPr>
        <w:t>бирска) по форме, утверждаемой М</w:t>
      </w:r>
      <w:r w:rsidRPr="00E20CFE">
        <w:rPr>
          <w:rFonts w:ascii="Times New Roman" w:hAnsi="Times New Roman" w:cs="Times New Roman"/>
          <w:color w:val="000000" w:themeColor="text1"/>
          <w:sz w:val="28"/>
          <w:szCs w:val="28"/>
        </w:rPr>
        <w:t>инистерством, на предоставление субсидии из областного бюджета Новосибирской области на реализацию муниципальной программы развития ТОС;</w:t>
      </w:r>
    </w:p>
    <w:p w:rsidR="00FA01BD" w:rsidRPr="00E20CFE" w:rsidRDefault="00FA01BD" w:rsidP="00E20CF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0CFE">
        <w:rPr>
          <w:rFonts w:ascii="Times New Roman" w:hAnsi="Times New Roman" w:cs="Times New Roman"/>
          <w:color w:val="000000" w:themeColor="text1"/>
          <w:sz w:val="28"/>
          <w:szCs w:val="28"/>
        </w:rPr>
        <w:t>2)</w:t>
      </w:r>
      <w:r w:rsidR="00E72F6E" w:rsidRPr="00E20CFE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E20C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наличие выписки из нормативного правового акта муниципального образования Новосибирской области, подтверждающей наличие бюджетных ассигнований на обеспечение уровня </w:t>
      </w:r>
      <w:proofErr w:type="spellStart"/>
      <w:r w:rsidRPr="00E20CFE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софинансирования</w:t>
      </w:r>
      <w:proofErr w:type="spellEnd"/>
      <w:r w:rsidRPr="00E20C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расходов на реализацию муниципальных программ развития территориального общественного самоуправления за счет средств бюджета муниципальных районов и городских округов Новосибирской области (кроме города Новосибирска) не менее 5 процентов от ежегодных объемов финансирования мероприятий муниципальных программ, заверенной главой муниципального образования Новосибирской области;</w:t>
      </w:r>
    </w:p>
    <w:p w:rsidR="00FA01BD" w:rsidRPr="00E20CFE" w:rsidRDefault="00FA01BD" w:rsidP="00E20CF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0CFE">
        <w:rPr>
          <w:rFonts w:ascii="Times New Roman" w:hAnsi="Times New Roman" w:cs="Times New Roman"/>
          <w:color w:val="000000" w:themeColor="text1"/>
          <w:sz w:val="28"/>
          <w:szCs w:val="28"/>
        </w:rPr>
        <w:t>3)</w:t>
      </w:r>
      <w:r w:rsidR="00E72F6E" w:rsidRPr="00E20CFE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E20CFE">
        <w:rPr>
          <w:rFonts w:ascii="Times New Roman" w:hAnsi="Times New Roman" w:cs="Times New Roman"/>
          <w:color w:val="000000" w:themeColor="text1"/>
          <w:sz w:val="28"/>
          <w:szCs w:val="28"/>
        </w:rPr>
        <w:t>отсутствие неиспользованных остатков средств субсидий, перечисленных ранее на реализацию муниципальных программ развития ТОС.</w:t>
      </w:r>
    </w:p>
    <w:p w:rsidR="00FA01BD" w:rsidRPr="00E20CFE" w:rsidRDefault="00FA01BD" w:rsidP="00E20CF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0C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1.4. Министерство принимает заявки на предоставление субсидий с 1 июня до 1 августа текущего года. При поступлении заявки </w:t>
      </w:r>
      <w:r w:rsidR="00A04BC2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E20C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инистерство рассматривает заявки в течение 10 дней после окончания даты приема заявок и принимает решение о предоставлении субсидий или решение об отказе в предоставлении субсидий, в случае невыполнения условий, предусмотренных </w:t>
      </w:r>
      <w:hyperlink w:anchor="P16" w:history="1">
        <w:r w:rsidRPr="00E20CFE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3</w:t>
        </w:r>
      </w:hyperlink>
      <w:r w:rsidRPr="00E20C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настоящих Условий, и в течение 3 дней информирует об этом администрации муниципальных районов и городских округов Новосибирской области (кроме города Новосибирска) по электронной почте.</w:t>
      </w:r>
    </w:p>
    <w:p w:rsidR="00FA01BD" w:rsidRPr="00E20CFE" w:rsidRDefault="00FA01BD" w:rsidP="00E20CF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0CFE">
        <w:rPr>
          <w:rFonts w:ascii="Times New Roman" w:hAnsi="Times New Roman" w:cs="Times New Roman"/>
          <w:color w:val="000000" w:themeColor="text1"/>
          <w:sz w:val="28"/>
          <w:szCs w:val="28"/>
        </w:rPr>
        <w:t>1.5.</w:t>
      </w:r>
      <w:r w:rsidR="00E72F6E" w:rsidRPr="00E20CFE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E20C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Субсидии предоставляются в году, следующем за годом подачи заявки, на основании соглашений. Соглашения заключаются между </w:t>
      </w:r>
      <w:r w:rsidR="00A04BC2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E20C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инистерством и администрациями муниципальных районов и городских округов Новосибирской области (кроме города Новосибирска) в период с 10 января по 1 марта года, следующего за годом подачи заявки. Форма типового соглашения устанавливается </w:t>
      </w:r>
      <w:r w:rsidR="00A04BC2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E20CFE">
        <w:rPr>
          <w:rFonts w:ascii="Times New Roman" w:hAnsi="Times New Roman" w:cs="Times New Roman"/>
          <w:color w:val="000000" w:themeColor="text1"/>
          <w:sz w:val="28"/>
          <w:szCs w:val="28"/>
        </w:rPr>
        <w:t>инистерством.</w:t>
      </w:r>
    </w:p>
    <w:p w:rsidR="00FA01BD" w:rsidRPr="00E20CFE" w:rsidRDefault="00FA01BD" w:rsidP="00E20CF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0CFE">
        <w:rPr>
          <w:rFonts w:ascii="Times New Roman" w:hAnsi="Times New Roman" w:cs="Times New Roman"/>
          <w:color w:val="000000" w:themeColor="text1"/>
          <w:sz w:val="28"/>
          <w:szCs w:val="28"/>
        </w:rPr>
        <w:t>В соглашении в обязательном порядке указываются:</w:t>
      </w:r>
    </w:p>
    <w:p w:rsidR="00FA01BD" w:rsidRPr="00E20CFE" w:rsidRDefault="00FA01BD" w:rsidP="00E20CF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0CFE">
        <w:rPr>
          <w:rFonts w:ascii="Times New Roman" w:hAnsi="Times New Roman" w:cs="Times New Roman"/>
          <w:color w:val="000000" w:themeColor="text1"/>
          <w:sz w:val="28"/>
          <w:szCs w:val="28"/>
        </w:rPr>
        <w:t>1) целевое назначение субсидии и условия ее расходования;</w:t>
      </w:r>
    </w:p>
    <w:p w:rsidR="00FA01BD" w:rsidRPr="00E20CFE" w:rsidRDefault="00FA01BD" w:rsidP="00E20CF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0CFE">
        <w:rPr>
          <w:rFonts w:ascii="Times New Roman" w:hAnsi="Times New Roman" w:cs="Times New Roman"/>
          <w:color w:val="000000" w:themeColor="text1"/>
          <w:sz w:val="28"/>
          <w:szCs w:val="28"/>
        </w:rPr>
        <w:t>2)</w:t>
      </w:r>
      <w:r w:rsidR="00E72F6E" w:rsidRPr="00E20CFE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E20CFE">
        <w:rPr>
          <w:rFonts w:ascii="Times New Roman" w:hAnsi="Times New Roman" w:cs="Times New Roman"/>
          <w:color w:val="000000" w:themeColor="text1"/>
          <w:sz w:val="28"/>
          <w:szCs w:val="28"/>
        </w:rPr>
        <w:t>сведения об объеме субсидий, предоставляемых бюджетам муниципальных районов и городских округов Новосибирской области (кроме города Новосибирска), и объем финансирования из бюджета муниципальных районов и городских округов Новосибирской области (кроме города Новосибирска);</w:t>
      </w:r>
    </w:p>
    <w:p w:rsidR="00FA01BD" w:rsidRPr="00E20CFE" w:rsidRDefault="00FA01BD" w:rsidP="00E20CF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0CFE">
        <w:rPr>
          <w:rFonts w:ascii="Times New Roman" w:hAnsi="Times New Roman" w:cs="Times New Roman"/>
          <w:color w:val="000000" w:themeColor="text1"/>
          <w:sz w:val="28"/>
          <w:szCs w:val="28"/>
        </w:rPr>
        <w:t>3)</w:t>
      </w:r>
      <w:r w:rsidR="00E72F6E" w:rsidRPr="00E20CFE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E20C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критерии оценки результативности и эффективности использования бюджетных средств, предоставляемых бюджетам муниципальных районов и городских округов Новосибирской области (кроме города Новосибирска), в соответствии с обязательствами, принятыми администрациями муниципальных районов и городских округов Новосибирской области (кроме города Новосибирска) </w:t>
      </w:r>
      <w:r w:rsidRPr="00E20CF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по использованию субсидий;</w:t>
      </w:r>
    </w:p>
    <w:p w:rsidR="00FA01BD" w:rsidRPr="00E20CFE" w:rsidRDefault="00FA01BD" w:rsidP="00E20CF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0CFE">
        <w:rPr>
          <w:rFonts w:ascii="Times New Roman" w:hAnsi="Times New Roman" w:cs="Times New Roman"/>
          <w:color w:val="000000" w:themeColor="text1"/>
          <w:sz w:val="28"/>
          <w:szCs w:val="28"/>
        </w:rPr>
        <w:t>4) форма отчетности, срок, периодичность отчетов об использовании средств;</w:t>
      </w:r>
    </w:p>
    <w:p w:rsidR="00FA01BD" w:rsidRPr="00E20CFE" w:rsidRDefault="00FA01BD" w:rsidP="00E20CF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0C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5) условие о том, что если объем бюджетных ассигнований, предусмотренных в бюджетах муниципальных районов и городских округов Новосибирской области (кроме города Новосибирска) на </w:t>
      </w:r>
      <w:proofErr w:type="spellStart"/>
      <w:r w:rsidRPr="00E20CFE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софинансирование</w:t>
      </w:r>
      <w:proofErr w:type="spellEnd"/>
      <w:r w:rsidRPr="00E20C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соответствующих расходов, будет ниже установленного уровня размера предоставляемой субсидии (не менее 5%), то субсидия подлежит сокращению пропорционально снижению объема </w:t>
      </w:r>
      <w:proofErr w:type="spellStart"/>
      <w:r w:rsidRPr="00E20CFE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софинансирования</w:t>
      </w:r>
      <w:proofErr w:type="spellEnd"/>
      <w:r w:rsidRPr="00E20C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счет средств бюджетов муниципальных районов и городских округов Новосибирской области (кроме города Новосибирска);</w:t>
      </w:r>
    </w:p>
    <w:p w:rsidR="00FA01BD" w:rsidRPr="00A812E0" w:rsidRDefault="00FA01BD" w:rsidP="00A812E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0CFE">
        <w:rPr>
          <w:rFonts w:ascii="Times New Roman" w:hAnsi="Times New Roman" w:cs="Times New Roman"/>
          <w:color w:val="000000" w:themeColor="text1"/>
          <w:sz w:val="28"/>
          <w:szCs w:val="28"/>
        </w:rPr>
        <w:t>6)</w:t>
      </w:r>
      <w:r w:rsidR="00E72F6E" w:rsidRPr="00E20CFE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spellStart"/>
      <w:r w:rsidRPr="00A812E0">
        <w:rPr>
          <w:rFonts w:ascii="Times New Roman" w:hAnsi="Times New Roman" w:cs="Times New Roman"/>
          <w:color w:val="000000" w:themeColor="text1"/>
          <w:sz w:val="28"/>
          <w:szCs w:val="28"/>
        </w:rPr>
        <w:t>непредоставление</w:t>
      </w:r>
      <w:proofErr w:type="spellEnd"/>
      <w:r w:rsidRPr="00A812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субсидии при наличии неиспользованного остатка средств областного бюджета Новосибирской области, предоставленных ранее на эти же цели;</w:t>
      </w:r>
    </w:p>
    <w:p w:rsidR="00FA01BD" w:rsidRPr="00A812E0" w:rsidRDefault="00FA01BD" w:rsidP="00A812E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12E0">
        <w:rPr>
          <w:rFonts w:ascii="Times New Roman" w:hAnsi="Times New Roman" w:cs="Times New Roman"/>
          <w:color w:val="000000" w:themeColor="text1"/>
          <w:sz w:val="28"/>
          <w:szCs w:val="28"/>
        </w:rPr>
        <w:t>7)</w:t>
      </w:r>
      <w:r w:rsidR="00E72F6E" w:rsidRPr="00A812E0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812E0">
        <w:rPr>
          <w:rFonts w:ascii="Times New Roman" w:hAnsi="Times New Roman" w:cs="Times New Roman"/>
          <w:color w:val="000000" w:themeColor="text1"/>
          <w:sz w:val="28"/>
          <w:szCs w:val="28"/>
        </w:rPr>
        <w:t>порядок возврата средств в областной бюджет Новосибирской области, в том числе использованных не по целевому назначению, в соответствии с действующим законодательством;</w:t>
      </w:r>
    </w:p>
    <w:p w:rsidR="00FA01BD" w:rsidRPr="00A812E0" w:rsidRDefault="00FA01BD" w:rsidP="00A812E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12E0">
        <w:rPr>
          <w:rFonts w:ascii="Times New Roman" w:hAnsi="Times New Roman" w:cs="Times New Roman"/>
          <w:color w:val="000000" w:themeColor="text1"/>
          <w:sz w:val="28"/>
          <w:szCs w:val="28"/>
        </w:rPr>
        <w:t>8) ответственность за несоблюдение сторонами соглашения.</w:t>
      </w:r>
    </w:p>
    <w:p w:rsidR="00FA01BD" w:rsidRPr="00A812E0" w:rsidRDefault="00FA01BD" w:rsidP="00A812E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12E0">
        <w:rPr>
          <w:rFonts w:ascii="Times New Roman" w:hAnsi="Times New Roman" w:cs="Times New Roman"/>
          <w:color w:val="000000" w:themeColor="text1"/>
          <w:sz w:val="28"/>
          <w:szCs w:val="28"/>
        </w:rPr>
        <w:t>1.6.</w:t>
      </w:r>
      <w:r w:rsidR="00E72F6E" w:rsidRPr="00A812E0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812E0">
        <w:rPr>
          <w:rFonts w:ascii="Times New Roman" w:hAnsi="Times New Roman" w:cs="Times New Roman"/>
          <w:color w:val="000000" w:themeColor="text1"/>
          <w:sz w:val="28"/>
          <w:szCs w:val="28"/>
        </w:rPr>
        <w:t>Условия расходования субсидий бюджетами муниципальных районов и городских округов Новосибирской области (кроме города Новосибирска):</w:t>
      </w:r>
    </w:p>
    <w:p w:rsidR="00FA01BD" w:rsidRPr="00E20CFE" w:rsidRDefault="00FA01BD" w:rsidP="00A812E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12E0">
        <w:rPr>
          <w:rFonts w:ascii="Times New Roman" w:hAnsi="Times New Roman" w:cs="Times New Roman"/>
          <w:color w:val="000000" w:themeColor="text1"/>
          <w:sz w:val="28"/>
          <w:szCs w:val="28"/>
        </w:rPr>
        <w:t>1)</w:t>
      </w:r>
      <w:r w:rsidR="00E72F6E" w:rsidRPr="00A812E0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812E0">
        <w:rPr>
          <w:rFonts w:ascii="Times New Roman" w:hAnsi="Times New Roman" w:cs="Times New Roman"/>
          <w:color w:val="000000" w:themeColor="text1"/>
          <w:sz w:val="28"/>
          <w:szCs w:val="28"/>
        </w:rPr>
        <w:t>субсидии направляются исключительно на цели, утвержденные законом Новосибирской области об областном бюджете Новосибирской области на текущий финансовый год и плановый</w:t>
      </w:r>
      <w:r w:rsidRPr="00E20C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период и определенные программой и данными Условиями предоставления субсидий;</w:t>
      </w:r>
    </w:p>
    <w:p w:rsidR="00FA01BD" w:rsidRPr="00E20CFE" w:rsidRDefault="00FA01BD" w:rsidP="00E20CF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0CFE">
        <w:rPr>
          <w:rFonts w:ascii="Times New Roman" w:hAnsi="Times New Roman" w:cs="Times New Roman"/>
          <w:color w:val="000000" w:themeColor="text1"/>
          <w:sz w:val="28"/>
          <w:szCs w:val="28"/>
        </w:rPr>
        <w:t>2)</w:t>
      </w:r>
      <w:r w:rsidR="00E72F6E" w:rsidRPr="00E20CFE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E20CFE">
        <w:rPr>
          <w:rFonts w:ascii="Times New Roman" w:hAnsi="Times New Roman" w:cs="Times New Roman"/>
          <w:color w:val="000000" w:themeColor="text1"/>
          <w:sz w:val="28"/>
          <w:szCs w:val="28"/>
        </w:rPr>
        <w:t>расходование субсидий на реализацию муниципальных программ развития ТОС осуществляется в соответствии с программными мероприятиями;</w:t>
      </w:r>
    </w:p>
    <w:p w:rsidR="00FA01BD" w:rsidRPr="00E20CFE" w:rsidRDefault="00FA01BD" w:rsidP="00E20CF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0CFE">
        <w:rPr>
          <w:rFonts w:ascii="Times New Roman" w:hAnsi="Times New Roman" w:cs="Times New Roman"/>
          <w:color w:val="000000" w:themeColor="text1"/>
          <w:sz w:val="28"/>
          <w:szCs w:val="28"/>
        </w:rPr>
        <w:t>3)</w:t>
      </w:r>
      <w:r w:rsidR="00E72F6E" w:rsidRPr="00E20CFE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E20C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осуществление расходов производится с лицевых счетов органов местного самоуправления Новосибирской области в соответствии с Бюджетным </w:t>
      </w:r>
      <w:hyperlink r:id="rId8" w:history="1">
        <w:r w:rsidRPr="00E20CFE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Pr="00E20C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Федерации.</w:t>
      </w:r>
    </w:p>
    <w:p w:rsidR="00FA01BD" w:rsidRPr="00E20CFE" w:rsidRDefault="00FA01BD" w:rsidP="00E20CF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0CFE">
        <w:rPr>
          <w:rFonts w:ascii="Times New Roman" w:hAnsi="Times New Roman" w:cs="Times New Roman"/>
          <w:color w:val="000000" w:themeColor="text1"/>
          <w:sz w:val="28"/>
          <w:szCs w:val="28"/>
        </w:rPr>
        <w:t>1.7.</w:t>
      </w:r>
      <w:r w:rsidR="00E72F6E" w:rsidRPr="00E20CFE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E20CFE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нецелевого использования субсидий они подлежат возврату в областной бюджет Новосибирской области.</w:t>
      </w:r>
    </w:p>
    <w:p w:rsidR="00FA01BD" w:rsidRPr="00E20CFE" w:rsidRDefault="00FA01BD" w:rsidP="00E20CF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0CFE">
        <w:rPr>
          <w:rFonts w:ascii="Times New Roman" w:hAnsi="Times New Roman" w:cs="Times New Roman"/>
          <w:color w:val="000000" w:themeColor="text1"/>
          <w:sz w:val="28"/>
          <w:szCs w:val="28"/>
        </w:rPr>
        <w:t>Остаток бюджетных средств, не использованный администрациями муниципальных районов и городских округов Новосибирской области (кроме города Новосибирска) в текущем финансовом году, подлежит возврату в областной бюджет Новосибирской области в соответствии с действующим законодательством.</w:t>
      </w:r>
    </w:p>
    <w:p w:rsidR="00FA01BD" w:rsidRPr="00E20CFE" w:rsidRDefault="00FA01BD" w:rsidP="00E20CF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0CFE">
        <w:rPr>
          <w:rFonts w:ascii="Times New Roman" w:hAnsi="Times New Roman" w:cs="Times New Roman"/>
          <w:color w:val="000000" w:themeColor="text1"/>
          <w:sz w:val="28"/>
          <w:szCs w:val="28"/>
        </w:rPr>
        <w:t>1.8.</w:t>
      </w:r>
      <w:r w:rsidR="00E72F6E" w:rsidRPr="00E20CFE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E20C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Органы местного самоуправления ежеквартально до 10 числа месяца, следующего за отчетным кварталом, представляют в </w:t>
      </w:r>
      <w:r w:rsidR="00A04BC2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E20C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инистерство ежеквартальный отчет об использовании бюджетных средств по расходам, предусмотренным </w:t>
      </w:r>
      <w:hyperlink w:anchor="P11" w:history="1">
        <w:r w:rsidRPr="00E20CFE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1</w:t>
        </w:r>
      </w:hyperlink>
      <w:r w:rsidRPr="00E20C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настоящих Условий.</w:t>
      </w:r>
    </w:p>
    <w:p w:rsidR="00FA01BD" w:rsidRPr="00E20CFE" w:rsidRDefault="00FA01BD" w:rsidP="00E20CF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0CFE">
        <w:rPr>
          <w:rFonts w:ascii="Times New Roman" w:hAnsi="Times New Roman" w:cs="Times New Roman"/>
          <w:color w:val="000000" w:themeColor="text1"/>
          <w:sz w:val="28"/>
          <w:szCs w:val="28"/>
        </w:rPr>
        <w:t>Министерство на основании ежеквартальных отчетов органов местного самоуправления в срок до 15 числа месяца, следующего за отчетным кварталом, представляет сводный ежеквартальный отчет об использовании субсидий, предоставленных бюджетам муниципальных районов и городских округов Новосибирской области (кроме города Новосибирска), в министерство финансов и налоговой политики Новосибирской области.</w:t>
      </w:r>
    </w:p>
    <w:p w:rsidR="00FA01BD" w:rsidRPr="00E20CFE" w:rsidRDefault="00FA01BD" w:rsidP="00E20CF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0CFE">
        <w:rPr>
          <w:rFonts w:ascii="Times New Roman" w:hAnsi="Times New Roman" w:cs="Times New Roman"/>
          <w:color w:val="000000" w:themeColor="text1"/>
          <w:sz w:val="28"/>
          <w:szCs w:val="28"/>
        </w:rPr>
        <w:t>1.9.</w:t>
      </w:r>
      <w:r w:rsidR="00E72F6E" w:rsidRPr="00E20CFE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E20CFE">
        <w:rPr>
          <w:rFonts w:ascii="Times New Roman" w:hAnsi="Times New Roman" w:cs="Times New Roman"/>
          <w:color w:val="000000" w:themeColor="text1"/>
          <w:sz w:val="28"/>
          <w:szCs w:val="28"/>
        </w:rPr>
        <w:t>Министерство в пределах своих полномочий осуществляет контроль за правомерным, целевым, эффективным использованием субсидий.</w:t>
      </w:r>
    </w:p>
    <w:p w:rsidR="00FA01BD" w:rsidRPr="001F55A9" w:rsidRDefault="001F55A9" w:rsidP="001F55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2. </w:t>
      </w:r>
      <w:hyperlink r:id="rId9" w:anchor="P33" w:history="1">
        <w:r w:rsidR="00FA01BD" w:rsidRPr="001F55A9">
          <w:rPr>
            <w:rFonts w:ascii="Times New Roman" w:eastAsia="Calibri" w:hAnsi="Times New Roman" w:cs="Times New Roman"/>
            <w:color w:val="000000" w:themeColor="text1"/>
            <w:sz w:val="28"/>
            <w:szCs w:val="28"/>
          </w:rPr>
          <w:t>Условия</w:t>
        </w:r>
      </w:hyperlink>
      <w:r w:rsidR="00FA01BD" w:rsidRPr="001F55A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предоставления и расходования грантов в форме субсидий из бюджета Новосибирской области бюджетам поселений Новосибирской области на реализацию социально значимых проектов в сфере развития общес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твенной инфраструктуры (далее – </w:t>
      </w:r>
      <w:r w:rsidR="00FA01BD" w:rsidRPr="001F55A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Условия)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FA01BD" w:rsidRPr="00E20CFE" w:rsidRDefault="00FA01BD" w:rsidP="00E20C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2.1.</w:t>
      </w:r>
      <w:r w:rsidR="00E72F6E"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Гранты в форме субсидий из областного бюджета Новосибирской области бюджетам поселений Новосибирской области предоставляются на реализацию социально значимых проектов в сфере развития общественной инфраструктуры в рамках </w:t>
      </w:r>
      <w:r w:rsidR="00DB50E1"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подпрограммы </w:t>
      </w:r>
      <w:r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государственной </w:t>
      </w:r>
      <w:hyperlink r:id="rId10" w:history="1">
        <w:r w:rsidRPr="00E20CF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программы</w:t>
        </w:r>
      </w:hyperlink>
      <w:r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Новосибирской области </w:t>
      </w:r>
      <w:r w:rsidR="00DB50E1"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«Содействие развитию местного самоуправления в Новосибирской области» </w:t>
      </w:r>
      <w:r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(далее</w:t>
      </w:r>
      <w:r w:rsidR="001F55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–</w:t>
      </w:r>
      <w:r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субсидия) в целях:</w:t>
      </w:r>
    </w:p>
    <w:p w:rsidR="00FA01BD" w:rsidRPr="00E20CFE" w:rsidRDefault="00FA01BD" w:rsidP="00E20C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содействия поселениям Новосибирской области в решении наиболее актуальных социально значимых проблем, возникающих при решении вопросов местного значения;</w:t>
      </w:r>
    </w:p>
    <w:p w:rsidR="00FA01BD" w:rsidRPr="00E20CFE" w:rsidRDefault="00FA01BD" w:rsidP="00E20C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вовлечения граждан, проживающих на территории городского или сельского поселения Новосибирской области, в осуществление местного самоуправления на территории соответствующего муниципального образования Новосибирской области;</w:t>
      </w:r>
    </w:p>
    <w:p w:rsidR="00FA01BD" w:rsidRPr="00E20CFE" w:rsidRDefault="00FA01BD" w:rsidP="00E20C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повышения качества объектов общественной инфраструктуры в муниципальных образованиях Новосибирской области;</w:t>
      </w:r>
    </w:p>
    <w:p w:rsidR="00FA01BD" w:rsidRPr="00E20CFE" w:rsidRDefault="00FA01BD" w:rsidP="00E20C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софинансирования</w:t>
      </w:r>
      <w:proofErr w:type="spellEnd"/>
      <w:r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социально значимых проектов в сфере развития общественной инфраструктуры, прошедших конкурсный отбор (далее </w:t>
      </w:r>
      <w:r w:rsidR="001F55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софинансирование</w:t>
      </w:r>
      <w:proofErr w:type="spellEnd"/>
      <w:r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проектов).</w:t>
      </w:r>
    </w:p>
    <w:p w:rsidR="00FA01BD" w:rsidRPr="00E20CFE" w:rsidRDefault="00FA01BD" w:rsidP="00E20C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2.2.</w:t>
      </w:r>
      <w:r w:rsidR="00D44DBF"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Критериями отбора поселений Новосибирской области для предоставления субсидий являются:</w:t>
      </w:r>
    </w:p>
    <w:p w:rsidR="00FA01BD" w:rsidRPr="00E20CFE" w:rsidRDefault="00FA01BD" w:rsidP="00E20C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наличие у поселений Новосибирской области социально значимых проектов в сфере развития общественной инфраструктуры;</w:t>
      </w:r>
    </w:p>
    <w:p w:rsidR="00FA01BD" w:rsidRPr="00E20CFE" w:rsidRDefault="00FA01BD" w:rsidP="00E20C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включение поселений Новосибирской области в число победителей конкурсного отбора социально значимых проектов в сфере развития общественной инфраструктуры, </w:t>
      </w:r>
      <w:r w:rsidR="00A04B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целях </w:t>
      </w:r>
      <w:proofErr w:type="spellStart"/>
      <w:r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софинансирования</w:t>
      </w:r>
      <w:proofErr w:type="spellEnd"/>
      <w:r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проектов.</w:t>
      </w:r>
    </w:p>
    <w:p w:rsidR="00FA01BD" w:rsidRPr="00E20CFE" w:rsidRDefault="00FA01BD" w:rsidP="00E20C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2.3. Субсидии предоставля</w:t>
      </w:r>
      <w:r w:rsidR="009C57D3"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тся и расходу</w:t>
      </w:r>
      <w:r w:rsidR="009C57D3"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тся на следующих условиях:</w:t>
      </w:r>
    </w:p>
    <w:p w:rsidR="00FA01BD" w:rsidRPr="00E20CFE" w:rsidRDefault="00FA01BD" w:rsidP="00E20C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1) </w:t>
      </w:r>
      <w:proofErr w:type="spellStart"/>
      <w:r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софинансирование</w:t>
      </w:r>
      <w:proofErr w:type="spellEnd"/>
      <w:r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 счет средств бюджет</w:t>
      </w:r>
      <w:r w:rsidR="009C57D3"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ов</w:t>
      </w:r>
      <w:r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B50E1"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поселений </w:t>
      </w:r>
      <w:r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размере не менее 1% от суммы субсиди</w:t>
      </w:r>
      <w:r w:rsidR="009C57D3"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</w:t>
      </w:r>
      <w:r w:rsidR="00DB50E1"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из областного бюджета Новосибирской области</w:t>
      </w:r>
      <w:r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FA01BD" w:rsidRPr="00E20CFE" w:rsidRDefault="00FA01BD" w:rsidP="00E20C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 соблюдение органами местного самоуправления поселений Новосибирской области условий соглашений о предоставлении грантов в виде субсидий поселениям Новосибирской области;</w:t>
      </w:r>
    </w:p>
    <w:p w:rsidR="00FA01BD" w:rsidRPr="00E20CFE" w:rsidRDefault="00FA01BD" w:rsidP="00E20C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направление субсиди</w:t>
      </w:r>
      <w:r w:rsidR="009C57D3"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</w:t>
      </w:r>
      <w:r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на:</w:t>
      </w:r>
    </w:p>
    <w:p w:rsidR="00FA01BD" w:rsidRPr="00E20CFE" w:rsidRDefault="00FA01BD" w:rsidP="00E20C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создание условий для обеспечения жителей поселения услугами связи;</w:t>
      </w:r>
    </w:p>
    <w:p w:rsidR="00FA01BD" w:rsidRPr="00E20CFE" w:rsidRDefault="00FA01BD" w:rsidP="00E20C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создание условий для организации досуга и обеспечения жителей поселения услугами организаций культуры;</w:t>
      </w:r>
    </w:p>
    <w:p w:rsidR="00FA01BD" w:rsidRPr="00E20CFE" w:rsidRDefault="00FA01BD" w:rsidP="00E20C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поселения;</w:t>
      </w:r>
    </w:p>
    <w:p w:rsidR="00FA01BD" w:rsidRPr="00E20CFE" w:rsidRDefault="00FA01BD" w:rsidP="00E20C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организацию благоустройства территории поселения;</w:t>
      </w:r>
    </w:p>
    <w:p w:rsidR="00FA01BD" w:rsidRPr="00E20CFE" w:rsidRDefault="00FA01BD" w:rsidP="00E20C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создание условий для предоставления транспортных услуг населению и </w:t>
      </w:r>
      <w:r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организацию транспортного обслуживания населения в границах поселения;</w:t>
      </w:r>
    </w:p>
    <w:p w:rsidR="00FA01BD" w:rsidRPr="00E20CFE" w:rsidRDefault="00FA01BD" w:rsidP="00E20C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организацию в границах поселения электро- и газоснабжения населения;</w:t>
      </w:r>
    </w:p>
    <w:p w:rsidR="00FA01BD" w:rsidRPr="00E20CFE" w:rsidRDefault="00FA01BD" w:rsidP="00E20C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:rsidR="00FA01BD" w:rsidRPr="00E20CFE" w:rsidRDefault="00FA01BD" w:rsidP="00E20C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FA01BD" w:rsidRPr="00E20CFE" w:rsidRDefault="00FA01BD" w:rsidP="00E20C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организацию деятельности по сбору (в том числе раздельному сбору) и транспортированию твердых коммунальных отходов;</w:t>
      </w:r>
    </w:p>
    <w:p w:rsidR="00FA01BD" w:rsidRPr="00E20CFE" w:rsidRDefault="00FA01BD" w:rsidP="00E20C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решение иных вопросов местного значения направленных на развитие общественной инфраструктуры поселений.</w:t>
      </w:r>
    </w:p>
    <w:p w:rsidR="00FA01BD" w:rsidRPr="00E20CFE" w:rsidRDefault="001F55A9" w:rsidP="00E20C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4) </w:t>
      </w:r>
      <w:r w:rsidR="00FA01BD"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заключение соглашений о предоставлении субсиди</w:t>
      </w:r>
      <w:r w:rsidR="009C57D3"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</w:t>
      </w:r>
      <w:r w:rsidR="00FA01BD"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между органами местного самоуправления поселений Новосибирской области, прошедших конкурсный отбор, и </w:t>
      </w:r>
      <w:r w:rsidR="00A04B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</w:t>
      </w:r>
      <w:r w:rsidR="00FA01BD"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инистерством по </w:t>
      </w:r>
      <w:r w:rsidR="00A04BC2"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установленной </w:t>
      </w:r>
      <w:r w:rsidR="00FA01BD"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форме;</w:t>
      </w:r>
    </w:p>
    <w:p w:rsidR="00FA01BD" w:rsidRPr="00E20CFE" w:rsidRDefault="00A812E0" w:rsidP="00E20C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5) </w:t>
      </w:r>
      <w:r w:rsidR="00FA01BD"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централизация закупок товаров, работ, услуг с начальной (максимальной) ценой контракта, превышающей 500 000 рублей, финансовое обеспечение которых частично или полностью осуществляется за счет предоставленной субсидии, в случае расходования субсидии на осуществление капитальных вложений в объекты капитального строительства, а также на капитальный ремонт зданий и сооружений.</w:t>
      </w:r>
    </w:p>
    <w:p w:rsidR="00FA01BD" w:rsidRPr="00E20CFE" w:rsidRDefault="00FA01BD" w:rsidP="00E20C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2.4.</w:t>
      </w:r>
      <w:r w:rsidR="00D44DBF"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Субсидии в целях </w:t>
      </w:r>
      <w:proofErr w:type="spellStart"/>
      <w:r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софинансирования</w:t>
      </w:r>
      <w:proofErr w:type="spellEnd"/>
      <w:r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44DBF"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социально значимых проектов в сфере развития общественной инфраструктуры </w:t>
      </w:r>
      <w:r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предоставляются и расходуются на следующих условиях:</w:t>
      </w:r>
    </w:p>
    <w:p w:rsidR="00D227B5" w:rsidRDefault="001F55A9" w:rsidP="00D227B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 </w:t>
      </w:r>
      <w:r w:rsidR="00FA01BD"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заключение соглашений о предоставлении субсидий между органами местного самоуправления поселений Новосибирской области, прошедших конкурсный отбор, и Министерством по форме, установленной Министерством;</w:t>
      </w:r>
    </w:p>
    <w:p w:rsidR="00D227B5" w:rsidRPr="00D227B5" w:rsidRDefault="00EF14A9" w:rsidP="00D227B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 </w:t>
      </w:r>
      <w:r w:rsidR="00FA01BD"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соблюдение доли средств бюджет</w:t>
      </w:r>
      <w:r w:rsidR="009C57D3"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ов</w:t>
      </w:r>
      <w:r w:rsidR="00FA01BD"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поселени</w:t>
      </w:r>
      <w:r w:rsidR="009C57D3"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</w:t>
      </w:r>
      <w:r w:rsidR="00FA01BD"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Новосибирской области и доли средств населения, направляемых на финансирование проектов, установленных </w:t>
      </w:r>
      <w:r w:rsidR="00D227B5" w:rsidRPr="007463C5">
        <w:rPr>
          <w:rFonts w:ascii="Times New Roman" w:hAnsi="Times New Roman" w:cs="Times New Roman"/>
          <w:sz w:val="28"/>
          <w:szCs w:val="28"/>
        </w:rPr>
        <w:t>Порядком проведения конкурса социально значимых проектов в сфере развития общественной инфраструктуры, утвержденного приказом министерства</w:t>
      </w:r>
      <w:r w:rsidR="00D227B5">
        <w:rPr>
          <w:rFonts w:ascii="Times New Roman" w:hAnsi="Times New Roman" w:cs="Times New Roman"/>
          <w:sz w:val="28"/>
          <w:szCs w:val="28"/>
        </w:rPr>
        <w:t xml:space="preserve"> от 20.02.2018 № 35 «</w:t>
      </w:r>
      <w:r w:rsidR="00D227B5" w:rsidRPr="00D762A4">
        <w:rPr>
          <w:rFonts w:ascii="Times New Roman" w:hAnsi="Times New Roman" w:cs="Times New Roman"/>
          <w:sz w:val="28"/>
          <w:szCs w:val="28"/>
        </w:rPr>
        <w:t>О проведении конкурса социально значимых проектов в сфере развития общественной инфраструктуры</w:t>
      </w:r>
      <w:r w:rsidR="00D227B5">
        <w:rPr>
          <w:rFonts w:ascii="Times New Roman" w:hAnsi="Times New Roman" w:cs="Times New Roman"/>
          <w:sz w:val="28"/>
          <w:szCs w:val="28"/>
        </w:rPr>
        <w:t>»</w:t>
      </w:r>
      <w:r w:rsidR="00D227B5" w:rsidRPr="007463C5">
        <w:rPr>
          <w:rFonts w:ascii="Times New Roman" w:hAnsi="Times New Roman" w:cs="Times New Roman"/>
          <w:sz w:val="28"/>
          <w:szCs w:val="28"/>
        </w:rPr>
        <w:t>.</w:t>
      </w:r>
    </w:p>
    <w:p w:rsidR="00FA01BD" w:rsidRPr="00E20CFE" w:rsidRDefault="00EF14A9" w:rsidP="00E20C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 </w:t>
      </w:r>
      <w:r w:rsidR="00FA01BD"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предоставление документов, подтверждающих выполнение работ.</w:t>
      </w:r>
    </w:p>
    <w:p w:rsidR="00FA01BD" w:rsidRPr="00E20CFE" w:rsidRDefault="00FA01BD" w:rsidP="00E20C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2.5</w:t>
      </w:r>
      <w:r w:rsidR="001F55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 </w:t>
      </w:r>
      <w:r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Соглашени</w:t>
      </w:r>
      <w:r w:rsidR="009C57D3"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 предоставлении субсиди</w:t>
      </w:r>
      <w:r w:rsidR="009C57D3"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</w:t>
      </w:r>
      <w:r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должно включать следующие положения:</w:t>
      </w:r>
    </w:p>
    <w:p w:rsidR="00FA01BD" w:rsidRPr="00E20CFE" w:rsidRDefault="00FA01BD" w:rsidP="00E20C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а)</w:t>
      </w:r>
      <w:r w:rsidR="00E72F6E"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цели, размер и сроки предоставления субсидии бюджету</w:t>
      </w:r>
      <w:r w:rsidR="00D44DBF"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поселений Новосибирской области</w:t>
      </w:r>
      <w:r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FA01BD" w:rsidRPr="00E20CFE" w:rsidRDefault="00FA01BD" w:rsidP="00E20C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б)</w:t>
      </w:r>
      <w:r w:rsidR="00E72F6E"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размер </w:t>
      </w:r>
      <w:proofErr w:type="spellStart"/>
      <w:r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софинансирования</w:t>
      </w:r>
      <w:proofErr w:type="spellEnd"/>
      <w:r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 счет средств бюджетов</w:t>
      </w:r>
      <w:r w:rsidR="00D44DBF"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поселений</w:t>
      </w:r>
      <w:r w:rsidR="00D44DBF" w:rsidRPr="00E20C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44DBF"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Новосибирской области </w:t>
      </w:r>
      <w:r w:rsidR="00A04B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="00A04BC2"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целях обеспечения сбалансированности;</w:t>
      </w:r>
    </w:p>
    <w:p w:rsidR="00FA01BD" w:rsidRPr="00E20CFE" w:rsidRDefault="00EF14A9" w:rsidP="00E20C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в) </w:t>
      </w:r>
      <w:r w:rsidR="00FA01BD"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доля средств </w:t>
      </w:r>
      <w:r w:rsidR="00D44DBF"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</w:t>
      </w:r>
      <w:r w:rsidR="00FA01BD"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юджет</w:t>
      </w:r>
      <w:r w:rsidR="00D44DBF"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ов</w:t>
      </w:r>
      <w:r w:rsidR="00FA01BD"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44DBF"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поселений Новосибирской области </w:t>
      </w:r>
      <w:r w:rsidR="00FA01BD"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доля средств населения </w:t>
      </w:r>
      <w:r w:rsidR="00D44DBF"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поселения Новосибирской области </w:t>
      </w:r>
      <w:r w:rsidR="00A04B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="00FA01BD"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целях </w:t>
      </w:r>
      <w:proofErr w:type="spellStart"/>
      <w:r w:rsidR="00FA01BD"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софинансирования</w:t>
      </w:r>
      <w:proofErr w:type="spellEnd"/>
      <w:r w:rsidR="00FA01BD"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проектов;</w:t>
      </w:r>
    </w:p>
    <w:p w:rsidR="00FA01BD" w:rsidRPr="00E20CFE" w:rsidRDefault="00EF14A9" w:rsidP="00E20C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г) </w:t>
      </w:r>
      <w:r w:rsidR="00FA01BD"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направления расходования субсиди</w:t>
      </w:r>
      <w:r w:rsidR="00D44DBF"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</w:t>
      </w:r>
      <w:r w:rsidR="00FA01BD"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бюджето</w:t>
      </w:r>
      <w:r w:rsidR="00D44DBF"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поселений Новосибирской области</w:t>
      </w:r>
      <w:r w:rsidR="00FA01BD"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FA01BD" w:rsidRPr="00E20CFE" w:rsidRDefault="00FA01BD" w:rsidP="00E20C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д) критерии оценки эффективности использования субсиди</w:t>
      </w:r>
      <w:r w:rsidR="00D44DBF"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</w:t>
      </w:r>
      <w:r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FA01BD" w:rsidRPr="00E20CFE" w:rsidRDefault="00FA01BD" w:rsidP="00E20C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е) порядок возврата субсиди</w:t>
      </w:r>
      <w:r w:rsidR="00D44DBF"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й </w:t>
      </w:r>
      <w:r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случае нецелевого использования;</w:t>
      </w:r>
    </w:p>
    <w:p w:rsidR="00FA01BD" w:rsidRPr="00E20CFE" w:rsidRDefault="00EF14A9" w:rsidP="00E20C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ж) </w:t>
      </w:r>
      <w:r w:rsidR="00FA01BD"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форму, сроки и порядок представления отчетности об осуществлении расходов бюджет</w:t>
      </w:r>
      <w:r w:rsidR="00D44DBF"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ов поселений Новосибирской области</w:t>
      </w:r>
      <w:r w:rsidR="00FA01BD"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произведенных за счет субсиди</w:t>
      </w:r>
      <w:r w:rsidR="00D44DBF"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</w:t>
      </w:r>
      <w:r w:rsidR="00FA01BD"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FA01BD" w:rsidRDefault="00FA01BD" w:rsidP="00E20C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</w:t>
      </w:r>
      <w:r w:rsidR="00EF14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6. </w:t>
      </w:r>
      <w:r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Субсиди</w:t>
      </w:r>
      <w:r w:rsidR="00D44DBF"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предоставля</w:t>
      </w:r>
      <w:r w:rsidR="00D44DBF"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Pr="00E20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тся в соответствии с предусмотренными законом об областном бюджете Новосибирской области бюджетными ассигнованиями в пределах утвержденных Министерству лимитов бюджетных обязательств.</w:t>
      </w:r>
    </w:p>
    <w:p w:rsidR="00590E3D" w:rsidRDefault="00590E3D" w:rsidP="00590E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90E3D" w:rsidRDefault="00590E3D" w:rsidP="00590E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90E3D" w:rsidRDefault="00590E3D" w:rsidP="00590E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90E3D" w:rsidRDefault="00590E3D" w:rsidP="00590E3D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</w:t>
      </w:r>
    </w:p>
    <w:p w:rsidR="00590E3D" w:rsidRPr="00E20CFE" w:rsidRDefault="00590E3D" w:rsidP="00E20C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A01BD" w:rsidRPr="00E20CFE" w:rsidRDefault="00FA01BD" w:rsidP="00E20CFE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A121B2" w:rsidRPr="00E20CFE" w:rsidRDefault="00834073" w:rsidP="00E20CFE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A121B2" w:rsidRPr="00E20CFE" w:rsidSect="00EF14A9">
      <w:headerReference w:type="default" r:id="rId11"/>
      <w:pgSz w:w="11906" w:h="16838"/>
      <w:pgMar w:top="1134" w:right="566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4073" w:rsidRDefault="00834073" w:rsidP="001F55A9">
      <w:pPr>
        <w:spacing w:after="0" w:line="240" w:lineRule="auto"/>
      </w:pPr>
      <w:r>
        <w:separator/>
      </w:r>
    </w:p>
  </w:endnote>
  <w:endnote w:type="continuationSeparator" w:id="0">
    <w:p w:rsidR="00834073" w:rsidRDefault="00834073" w:rsidP="001F55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4073" w:rsidRDefault="00834073" w:rsidP="001F55A9">
      <w:pPr>
        <w:spacing w:after="0" w:line="240" w:lineRule="auto"/>
      </w:pPr>
      <w:r>
        <w:separator/>
      </w:r>
    </w:p>
  </w:footnote>
  <w:footnote w:type="continuationSeparator" w:id="0">
    <w:p w:rsidR="00834073" w:rsidRDefault="00834073" w:rsidP="001F55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210799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F55A9" w:rsidRPr="001F55A9" w:rsidRDefault="001F55A9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1F55A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1F55A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1F55A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A0325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1F55A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F55A9" w:rsidRDefault="001F55A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483734"/>
    <w:multiLevelType w:val="hybridMultilevel"/>
    <w:tmpl w:val="78EECB42"/>
    <w:lvl w:ilvl="0" w:tplc="57223E3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604D4544"/>
    <w:multiLevelType w:val="hybridMultilevel"/>
    <w:tmpl w:val="05AA9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BD"/>
    <w:rsid w:val="00076F0B"/>
    <w:rsid w:val="00121415"/>
    <w:rsid w:val="001667EA"/>
    <w:rsid w:val="001F55A9"/>
    <w:rsid w:val="004262D2"/>
    <w:rsid w:val="00451E22"/>
    <w:rsid w:val="004C100A"/>
    <w:rsid w:val="00590E3D"/>
    <w:rsid w:val="005F4A51"/>
    <w:rsid w:val="00681F3F"/>
    <w:rsid w:val="00696586"/>
    <w:rsid w:val="00832452"/>
    <w:rsid w:val="00834073"/>
    <w:rsid w:val="008B3D1D"/>
    <w:rsid w:val="00981427"/>
    <w:rsid w:val="009C57D3"/>
    <w:rsid w:val="00A04BC2"/>
    <w:rsid w:val="00A812E0"/>
    <w:rsid w:val="00B1047F"/>
    <w:rsid w:val="00B32E41"/>
    <w:rsid w:val="00C34162"/>
    <w:rsid w:val="00D227B5"/>
    <w:rsid w:val="00D44DBF"/>
    <w:rsid w:val="00DB50E1"/>
    <w:rsid w:val="00DC22C5"/>
    <w:rsid w:val="00E20CFE"/>
    <w:rsid w:val="00E4342C"/>
    <w:rsid w:val="00E72F6E"/>
    <w:rsid w:val="00EF14A9"/>
    <w:rsid w:val="00FA01BD"/>
    <w:rsid w:val="00FA0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BCBBB"/>
  <w15:docId w15:val="{1662255C-16BD-417B-8AAF-23170DC81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01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A01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FA01B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F55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F55A9"/>
  </w:style>
  <w:style w:type="paragraph" w:styleId="a6">
    <w:name w:val="footer"/>
    <w:basedOn w:val="a"/>
    <w:link w:val="a7"/>
    <w:uiPriority w:val="99"/>
    <w:unhideWhenUsed/>
    <w:rsid w:val="001F55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F55A9"/>
  </w:style>
  <w:style w:type="paragraph" w:styleId="a8">
    <w:name w:val="No Spacing"/>
    <w:uiPriority w:val="1"/>
    <w:qFormat/>
    <w:rsid w:val="00D227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6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F02EB2831DB11F0CDECEA7AF620587204706152D3AB1A6D51216F144oDoEC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3F02EB2831DB11F0CDED0AAB90E5B8E2B4E581D2D33BCF4894210A61B8E38A96A4F10945594EF2DBB966C9Eo5o4C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7DD74280915DA2EFD9C291C4905887D466525F510AE77A6CB0DD950E957DE0E239919C0577A942L8g1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D:\UserData\Shtan\&#1056;&#1072;&#1073;&#1086;&#1095;&#1080;&#1081;%20&#1089;&#1090;&#1086;&#1083;\&#1055;&#1056;&#1054;&#1045;&#1050;&#1058;%20&#1060;&#1045;&#1042;&#1056;&#1040;&#1051;&#1068;\&#1055;&#1086;&#1088;&#1103;&#1076;&#1086;&#1082;%20&#1075;&#1088;&#1072;&#1085;&#1090;&#1099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2167</Words>
  <Characters>12355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14494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Шумакова Татьяна Анатольевна</dc:creator>
  <cp:lastModifiedBy>Сильнягина Алёна Андреевна</cp:lastModifiedBy>
  <cp:revision>11</cp:revision>
  <dcterms:created xsi:type="dcterms:W3CDTF">2018-06-18T03:35:00Z</dcterms:created>
  <dcterms:modified xsi:type="dcterms:W3CDTF">2018-08-13T04:21:00Z</dcterms:modified>
</cp:coreProperties>
</file>