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4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2282" cy="657349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2282" cy="657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9pt;height:51.76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844"/>
      </w:pPr>
      <w:r/>
      <w:r/>
    </w:p>
    <w:tbl>
      <w:tblPr>
        <w:tblW w:w="10106" w:type="dxa"/>
        <w:tblInd w:w="-36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36"/>
        <w:gridCol w:w="5054"/>
        <w:gridCol w:w="4230"/>
        <w:gridCol w:w="261"/>
        <w:gridCol w:w="376"/>
        <w:gridCol w:w="149"/>
      </w:tblGrid>
      <w:tr>
        <w:tblPrEx/>
        <w:trPr>
          <w:cantSplit/>
          <w:trHeight w:val="1275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06" w:type="dxa"/>
            <w:vAlign w:val="top"/>
            <w:textDirection w:val="lrTb"/>
            <w:noWrap w:val="false"/>
          </w:tcPr>
          <w:p>
            <w:pPr>
              <w:pStyle w:val="844"/>
              <w:ind w:right="-45"/>
              <w:jc w:val="center"/>
              <w:shd w:val="clear" w:color="auto" w:fill="ffffff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МИНИСТЕРСТВО ОБРАЗОВАНИЯ НОВОСИБИРСКОЙ ОБЛАСТИ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844"/>
              <w:ind w:right="-45"/>
              <w:jc w:val="center"/>
              <w:shd w:val="clear" w:color="auto" w:fill="ffffff"/>
            </w:pPr>
            <w:r/>
            <w:r/>
          </w:p>
          <w:p>
            <w:pPr>
              <w:pStyle w:val="844"/>
              <w:ind w:right="40"/>
              <w:jc w:val="center"/>
              <w:spacing w:before="120" w:after="120" w:line="360" w:lineRule="auto"/>
              <w:rPr>
                <w:sz w:val="28"/>
                <w:szCs w:val="28"/>
              </w:rPr>
            </w:pPr>
            <w:r>
              <w:rPr>
                <w:b/>
                <w:spacing w:val="40"/>
                <w:sz w:val="28"/>
                <w:szCs w:val="28"/>
              </w:rPr>
              <w:t xml:space="preserve">ПРИКАЗ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trHeight w:val="373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90" w:type="dxa"/>
            <w:vAlign w:val="top"/>
            <w:textDirection w:val="lrTb"/>
            <w:noWrap w:val="false"/>
          </w:tcPr>
          <w:p>
            <w:pPr>
              <w:pStyle w:val="847"/>
              <w:jc w:val="left"/>
              <w:spacing w:line="360" w:lineRule="auto"/>
            </w:pPr>
            <w:r>
              <w:t xml:space="preserve"> ______________ </w:t>
            </w:r>
            <w:r/>
          </w:p>
        </w:tc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16" w:type="dxa"/>
            <w:vAlign w:val="top"/>
            <w:textDirection w:val="lrTb"/>
            <w:noWrap w:val="false"/>
          </w:tcPr>
          <w:p>
            <w:pPr>
              <w:pStyle w:val="847"/>
              <w:ind w:left="64"/>
              <w:jc w:val="right"/>
              <w:spacing w:line="360" w:lineRule="auto"/>
            </w:pPr>
            <w:r>
              <w:t xml:space="preserve">№ _____________</w:t>
            </w:r>
            <w:r/>
          </w:p>
        </w:tc>
      </w:tr>
      <w:tr>
        <w:tblPrEx/>
        <w:trPr>
          <w:cantSplit/>
          <w:gridAfter w:val="2"/>
          <w:trHeight w:val="373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20" w:type="dxa"/>
            <w:vAlign w:val="top"/>
            <w:textDirection w:val="lrTb"/>
            <w:noWrap w:val="false"/>
          </w:tcPr>
          <w:p>
            <w:pPr>
              <w:pStyle w:val="847"/>
              <w:spacing w:line="360" w:lineRule="auto"/>
            </w:pPr>
            <w:r>
              <w:t xml:space="preserve">        г. Новосибирск</w:t>
            </w:r>
            <w:r/>
          </w:p>
          <w:p>
            <w:pPr>
              <w:pStyle w:val="844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61" w:type="dxa"/>
            <w:vAlign w:val="top"/>
            <w:textDirection w:val="lrTb"/>
            <w:noWrap w:val="false"/>
          </w:tcPr>
          <w:p>
            <w:pPr>
              <w:pStyle w:val="847"/>
              <w:ind w:left="64"/>
              <w:jc w:val="right"/>
              <w:spacing w:line="360" w:lineRule="auto"/>
            </w:pPr>
            <w:r/>
            <w:r/>
          </w:p>
        </w:tc>
      </w:tr>
      <w:tr>
        <w:tblPrEx/>
        <w:trPr>
          <w:gridAfter w:val="1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1" w:type="dxa"/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Об организации и проведении регионального этапа </w:t>
            </w:r>
            <w:r>
              <w:rPr>
                <w:b/>
                <w:sz w:val="28"/>
                <w:szCs w:val="28"/>
                <w:lang w:val="en-US"/>
              </w:rPr>
              <w:t xml:space="preserve">X</w:t>
            </w:r>
            <w:r>
              <w:rPr>
                <w:b/>
                <w:sz w:val="28"/>
                <w:szCs w:val="28"/>
                <w:lang w:val="en-US"/>
              </w:rPr>
              <w:t xml:space="preserve">I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Всероссийского конкурса «</w:t>
            </w:r>
            <w:r>
              <w:rPr>
                <w:b/>
                <w:sz w:val="28"/>
                <w:szCs w:val="28"/>
              </w:rPr>
              <w:t xml:space="preserve">Лучшая инклюзивная школа России - 202</w:t>
            </w:r>
            <w:r>
              <w:rPr>
                <w:b/>
                <w:sz w:val="28"/>
                <w:szCs w:val="28"/>
              </w:rPr>
              <w:t xml:space="preserve">4</w:t>
            </w:r>
            <w:r>
              <w:rPr>
                <w:b/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844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44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Положением о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Всероссийском конкурсе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«Лучшая инклюзивная школа России - 202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», утвержденным заместителем Министра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просвещения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Д.Е. Грибовым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04.04.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2024,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40"/>
          <w:sz w:val="28"/>
          <w:szCs w:val="28"/>
        </w:rPr>
        <w:t xml:space="preserve">приказываю: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 Утвердить прилагаемые: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 о региональном этапе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Всероссийского конкурса «Лучшая 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клюзивная школа России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(далее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оложение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конкурс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 о конкурсной комиссии по определению победителей конкурса;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состав организационного комитета конкурса;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состав конкурсной комиссии по определению победителей Конкурса.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 Управлению образовательной политики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сфере общего образования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министерства образования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Яковлева С.В.)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ть координацию организации и проведения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 Государственному бюджетному учреждению Новосибирской области - Центру психолого-педагогической, медицинской и социальной помощи детям «Областной центр диагностики и консультирования»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Самуйленко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С.В.) обеспечить: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подготовку и проведение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соответствии с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оложением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направление конкурсных материалов победителей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для участия во втором этапе (федеральном)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Всероссийского конкурса «Лучшая инклюзивная школа России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Рекомендовать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уководителям органов управления образованием муниципальных районов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городских округов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обеспечить участие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урсе подведомственных дошкольных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образовательных организаций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организаций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 Признать утратившим силу приказ министерства образования Новосибирской области от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31.05.2023г.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«Об организации и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роведении регионального этапа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Всероссийского конкурса «Лучшая инклюзивная школа России»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приказа возложить 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заместителя министра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В.Н.Щукина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</w:rPr>
      </w:r>
      <w:r>
        <w:rPr>
          <w:sz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</w:rPr>
      </w:r>
      <w:r>
        <w:rPr>
          <w:sz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</w:rPr>
      </w:r>
      <w:r>
        <w:rPr>
          <w:sz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44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44"/>
        <w:jc w:val="both"/>
        <w:rPr>
          <w:sz w:val="28"/>
        </w:rPr>
      </w:pPr>
      <w:r>
        <w:rPr>
          <w:sz w:val="28"/>
        </w:rPr>
        <w:t xml:space="preserve">Министр</w:t>
        <w:tab/>
        <w:tab/>
        <w:tab/>
        <w:tab/>
        <w:tab/>
        <w:t xml:space="preserve">       </w:t>
        <w:tab/>
        <w:t xml:space="preserve">                                      М.Н. Жафярова</w:t>
      </w:r>
      <w:r>
        <w:rPr>
          <w:sz w:val="28"/>
        </w:rPr>
      </w:r>
      <w:r>
        <w:rPr>
          <w:sz w:val="28"/>
        </w:rPr>
      </w:r>
    </w:p>
    <w:p>
      <w:pPr>
        <w:pStyle w:val="844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44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44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44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44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44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44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44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44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44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44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44"/>
        <w:jc w:val="both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И.В. Попкова</w:t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  <w:highlight w:val="none"/>
        </w:rPr>
        <w:t xml:space="preserve">238 74 07</w:t>
      </w:r>
      <w:r>
        <w:rPr>
          <w:sz w:val="22"/>
          <w:szCs w:val="22"/>
          <w:highlight w:val="none"/>
        </w:rPr>
      </w:r>
    </w:p>
    <w:p>
      <w:pPr>
        <w:pStyle w:val="844"/>
        <w:jc w:val="both"/>
        <w:rPr>
          <w:sz w:val="28"/>
        </w:rPr>
      </w:pPr>
      <w:r>
        <w:rPr>
          <w:sz w:val="28"/>
        </w:rPr>
        <w:t xml:space="preserve">СОГЛАСОВАНО:</w:t>
      </w:r>
      <w:r>
        <w:rPr>
          <w:sz w:val="28"/>
        </w:rPr>
      </w:r>
    </w:p>
    <w:p>
      <w:pPr>
        <w:pStyle w:val="844"/>
        <w:ind w:right="-17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44"/>
        <w:ind w:right="-17"/>
        <w:rPr>
          <w:sz w:val="28"/>
        </w:rPr>
      </w:pPr>
      <w:r>
        <w:rPr>
          <w:sz w:val="28"/>
        </w:rPr>
        <w:t xml:space="preserve">Начальник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управления образовательной политики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сфере общего образования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министерства образования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овосибирской области</w:t>
      </w:r>
      <w:r>
        <w:rPr>
          <w:sz w:val="28"/>
        </w:rPr>
        <w:t xml:space="preserve">                        С.В. Яковлева</w:t>
      </w:r>
      <w:r>
        <w:rPr>
          <w:sz w:val="28"/>
        </w:rPr>
      </w:r>
    </w:p>
    <w:p>
      <w:pPr>
        <w:pStyle w:val="844"/>
        <w:ind w:right="-17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44"/>
        <w:ind w:right="-17"/>
        <w:rPr>
          <w:bCs/>
          <w:sz w:val="28"/>
        </w:rPr>
      </w:pPr>
      <w:r>
        <w:rPr>
          <w:bCs/>
          <w:sz w:val="28"/>
        </w:rPr>
        <w:t xml:space="preserve">Заместитель министра                                                                             В.Н. Щукин</w:t>
      </w:r>
      <w:r>
        <w:rPr>
          <w:bCs/>
          <w:sz w:val="28"/>
        </w:rPr>
      </w:r>
    </w:p>
    <w:p>
      <w:pPr>
        <w:pStyle w:val="844"/>
        <w:ind w:right="-17"/>
        <w:rPr>
          <w:bCs/>
          <w:sz w:val="28"/>
        </w:rPr>
      </w:pPr>
      <w:r>
        <w:rPr>
          <w:bCs/>
          <w:sz w:val="28"/>
        </w:rPr>
      </w:r>
      <w:r>
        <w:rPr>
          <w:bCs/>
          <w:sz w:val="28"/>
        </w:rPr>
      </w:r>
    </w:p>
    <w:p>
      <w:pPr>
        <w:pStyle w:val="844"/>
        <w:ind w:right="-17"/>
        <w:rPr>
          <w:bCs/>
          <w:sz w:val="28"/>
        </w:rPr>
      </w:pPr>
      <w:r>
        <w:rPr>
          <w:bCs/>
          <w:sz w:val="28"/>
        </w:rPr>
        <w:t xml:space="preserve">Начальник организационно-</w:t>
      </w:r>
      <w:r>
        <w:rPr>
          <w:bCs/>
          <w:sz w:val="28"/>
        </w:rPr>
      </w:r>
    </w:p>
    <w:p>
      <w:pPr>
        <w:pStyle w:val="844"/>
        <w:ind w:right="-17"/>
        <w:rPr>
          <w:bCs/>
          <w:sz w:val="28"/>
        </w:rPr>
      </w:pPr>
      <w:r>
        <w:rPr>
          <w:bCs/>
          <w:sz w:val="28"/>
        </w:rPr>
        <w:t xml:space="preserve">правового управления</w:t>
      </w:r>
      <w:r>
        <w:rPr>
          <w:bCs/>
          <w:sz w:val="28"/>
        </w:rPr>
        <w:t xml:space="preserve">  </w:t>
      </w:r>
      <w:r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  <w:r>
        <w:rPr>
          <w:bCs/>
          <w:sz w:val="28"/>
        </w:rPr>
        <w:t xml:space="preserve">                          </w:t>
      </w:r>
      <w:r>
        <w:rPr>
          <w:bCs/>
          <w:sz w:val="28"/>
        </w:rPr>
        <w:t xml:space="preserve">                                         Т.М. Тарасик</w:t>
      </w:r>
      <w:r>
        <w:rPr>
          <w:bCs/>
          <w:sz w:val="28"/>
        </w:rPr>
      </w:r>
    </w:p>
    <w:p>
      <w:pPr>
        <w:pStyle w:val="844"/>
        <w:ind w:right="-17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44"/>
        <w:ind w:left="2835" w:hanging="2835"/>
        <w:jc w:val="both"/>
        <w:rPr>
          <w:sz w:val="28"/>
        </w:rPr>
      </w:pPr>
      <w:r>
        <w:rPr>
          <w:sz w:val="28"/>
        </w:rPr>
        <w:t xml:space="preserve">Рассылка:</w:t>
        <w:tab/>
        <w:t xml:space="preserve">УОПвСОО, НИПКиПРО, ОЦДК, ОУО МО НСО</w:t>
      </w:r>
      <w:r>
        <w:rPr>
          <w:sz w:val="28"/>
        </w:rPr>
      </w:r>
      <w:r>
        <w:rPr>
          <w:sz w:val="24"/>
        </w:rPr>
      </w:r>
      <w:r>
        <w:rPr>
          <w:sz w:val="24"/>
        </w:rPr>
      </w:r>
      <w:r>
        <w:rPr>
          <w:sz w:val="28"/>
        </w:rPr>
      </w:r>
      <w:r>
        <w:rPr>
          <w:sz w:val="24"/>
        </w:rPr>
      </w:r>
      <w:r>
        <w:rPr>
          <w:sz w:val="24"/>
        </w:rPr>
      </w:r>
      <w:r>
        <w:rPr>
          <w:sz w:val="28"/>
        </w:rPr>
      </w:r>
    </w:p>
    <w:p>
      <w:pPr>
        <w:pStyle w:val="844"/>
        <w:ind w:left="2835" w:hanging="283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844"/>
        <w:ind w:left="2835" w:hanging="283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844"/>
        <w:ind w:left="2835" w:hanging="283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tbl>
      <w:tblPr>
        <w:tblpPr w:horzAnchor="margin" w:tblpX="250" w:vertAnchor="text" w:tblpY="14" w:leftFromText="180" w:topFromText="0" w:rightFromText="180" w:bottomFromText="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</w:tblGrid>
      <w:tr>
        <w:tblPrEx/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sz w:val="28"/>
              </w:rPr>
              <w:framePr w:hSpace="180" w:wrap="around" w:vAnchor="text" w:hAnchor="margin" w:x="250" w:y="14"/>
            </w:pPr>
            <w:r>
              <w:rPr>
                <w:sz w:val="28"/>
              </w:rPr>
              <w:t xml:space="preserve">         </w:t>
            </w:r>
            <w:r>
              <w:rPr>
                <w:sz w:val="28"/>
              </w:rPr>
            </w:r>
          </w:p>
        </w:tc>
      </w:tr>
    </w:tbl>
    <w:p>
      <w:pPr>
        <w:pStyle w:val="844"/>
        <w:ind w:left="2835" w:hanging="2835"/>
        <w:jc w:val="both"/>
        <w:rPr>
          <w:sz w:val="28"/>
        </w:rPr>
      </w:pPr>
      <w:r>
        <w:rPr>
          <w:sz w:val="28"/>
        </w:rPr>
        <w:t xml:space="preserve">На контроль</w:t>
      </w:r>
      <w:r>
        <w:rPr>
          <w:sz w:val="28"/>
        </w:rPr>
      </w:r>
    </w:p>
    <w:p>
      <w:pPr>
        <w:pStyle w:val="844"/>
        <w:ind w:left="2835" w:hanging="2835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44"/>
        <w:ind w:left="2127" w:hanging="2127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tbl>
      <w:tblPr>
        <w:tblpPr w:horzAnchor="margin" w:tblpX="250" w:vertAnchor="text" w:tblpY="14" w:leftFromText="180" w:topFromText="0" w:rightFromText="180" w:bottomFromText="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</w:tblGrid>
      <w:tr>
        <w:tblPrEx/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sz w:val="28"/>
              </w:rPr>
              <w:framePr w:hSpace="180" w:wrap="around" w:vAnchor="text" w:hAnchor="margin" w:x="250" w:y="14"/>
            </w:pPr>
            <w:r>
              <w:rPr>
                <w:sz w:val="28"/>
              </w:rPr>
              <w:t xml:space="preserve">  +      </w:t>
            </w:r>
            <w:r>
              <w:rPr>
                <w:sz w:val="28"/>
              </w:rPr>
            </w:r>
          </w:p>
        </w:tc>
      </w:tr>
    </w:tbl>
    <w:p>
      <w:pPr>
        <w:pStyle w:val="844"/>
        <w:ind w:left="2127"/>
        <w:jc w:val="both"/>
        <w:rPr>
          <w:sz w:val="28"/>
        </w:rPr>
      </w:pPr>
      <w:r>
        <w:rPr>
          <w:sz w:val="28"/>
        </w:rPr>
        <w:t xml:space="preserve">Для размещения на </w:t>
      </w:r>
      <w:r>
        <w:rPr>
          <w:sz w:val="28"/>
        </w:rPr>
        <w:t xml:space="preserve">сайте Минобразования Новосибирской области</w:t>
      </w:r>
      <w:r>
        <w:rPr>
          <w:sz w:val="28"/>
        </w:rPr>
        <w:t xml:space="preserve"> и в ГИС НСО «Электронная демократия» </w:t>
      </w:r>
      <w:r>
        <w:rPr>
          <w:sz w:val="28"/>
        </w:rPr>
      </w:r>
    </w:p>
    <w:p>
      <w:pPr>
        <w:pStyle w:val="844"/>
        <w:ind w:left="2127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44"/>
        <w:ind w:left="2127" w:hanging="2127"/>
        <w:jc w:val="both"/>
        <w:rPr>
          <w:sz w:val="28"/>
        </w:rPr>
      </w:pPr>
      <w:r>
        <w:rPr>
          <w:sz w:val="28"/>
        </w:rPr>
        <w:t xml:space="preserve">с «</w:t>
      </w:r>
      <w:r>
        <w:rPr>
          <w:sz w:val="28"/>
        </w:rPr>
        <w:t xml:space="preserve">___</w:t>
      </w:r>
      <w:r>
        <w:rPr>
          <w:sz w:val="28"/>
        </w:rPr>
        <w:t xml:space="preserve">»</w:t>
      </w:r>
      <w:r>
        <w:rPr>
          <w:sz w:val="28"/>
        </w:rPr>
        <w:t xml:space="preserve">_________ </w:t>
      </w:r>
      <w:r>
        <w:rPr>
          <w:sz w:val="28"/>
        </w:rPr>
        <w:t xml:space="preserve">по «__» ________ 20___ года </w:t>
      </w:r>
      <w:r>
        <w:rPr>
          <w:i/>
          <w:sz w:val="28"/>
        </w:rPr>
        <w:t xml:space="preserve">даты начала и окончания приема заключений независимой антикоррупционной экспертизы размещения НПА (не менее 7 дней).</w:t>
      </w:r>
      <w:r>
        <w:rPr>
          <w:sz w:val="28"/>
        </w:rPr>
      </w:r>
      <w:r>
        <w:rPr>
          <w:sz w:val="28"/>
        </w:rPr>
      </w:r>
    </w:p>
    <w:p>
      <w:pPr>
        <w:pStyle w:val="844"/>
        <w:ind w:left="2127" w:hanging="2127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tbl>
      <w:tblPr>
        <w:tblpPr w:horzAnchor="margin" w:tblpX="250" w:vertAnchor="text" w:tblpY="89" w:leftFromText="180" w:topFromText="0" w:rightFromText="180" w:bottomFromText="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</w:tblGrid>
      <w:tr>
        <w:tblPrEx/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sz w:val="28"/>
              </w:rPr>
              <w:framePr w:hSpace="180" w:wrap="around" w:vAnchor="text" w:hAnchor="margin" w:x="250" w:y="89"/>
            </w:pPr>
            <w:r>
              <w:rPr>
                <w:sz w:val="28"/>
              </w:rPr>
              <w:t xml:space="preserve">  +    </w:t>
            </w:r>
            <w:r>
              <w:rPr>
                <w:sz w:val="28"/>
              </w:rPr>
            </w:r>
          </w:p>
        </w:tc>
      </w:tr>
    </w:tbl>
    <w:p>
      <w:pPr>
        <w:pStyle w:val="844"/>
        <w:jc w:val="both"/>
        <w:rPr>
          <w:sz w:val="28"/>
        </w:rPr>
      </w:pPr>
      <w:r>
        <w:rPr>
          <w:sz w:val="28"/>
        </w:rPr>
        <w:t xml:space="preserve">для НПА: </w:t>
      </w:r>
      <w:r>
        <w:rPr>
          <w:sz w:val="28"/>
        </w:rPr>
        <w:t xml:space="preserve">1) Прокуратура Новосибирской области – 1экз.;</w:t>
      </w:r>
      <w:r>
        <w:rPr>
          <w:sz w:val="28"/>
        </w:rPr>
      </w:r>
    </w:p>
    <w:p>
      <w:pPr>
        <w:pStyle w:val="844"/>
        <w:contextualSpacing/>
        <w:ind w:left="2127" w:firstLine="33"/>
        <w:jc w:val="both"/>
        <w:rPr>
          <w:sz w:val="28"/>
        </w:rPr>
      </w:pPr>
      <w:r>
        <w:rPr>
          <w:sz w:val="28"/>
        </w:rPr>
        <w:t xml:space="preserve">                  </w:t>
      </w:r>
      <w:r>
        <w:rPr>
          <w:sz w:val="28"/>
        </w:rPr>
        <w:t xml:space="preserve">2) Главное Управление Министерства юстиции Российской Федерации по Новосибирской области – 1экз.;</w:t>
      </w:r>
      <w:r>
        <w:rPr>
          <w:sz w:val="28"/>
        </w:rPr>
      </w:r>
    </w:p>
    <w:p>
      <w:pPr>
        <w:pStyle w:val="844"/>
        <w:contextualSpacing/>
        <w:ind w:left="2127" w:firstLine="33"/>
        <w:jc w:val="both"/>
        <w:rPr>
          <w:sz w:val="28"/>
        </w:rPr>
      </w:pPr>
      <w:r>
        <w:rPr>
          <w:sz w:val="28"/>
        </w:rPr>
        <w:t xml:space="preserve">3) Законодательное Собрание Новосибирской области – 1экз.;</w:t>
      </w:r>
      <w:r>
        <w:rPr>
          <w:sz w:val="28"/>
        </w:rPr>
      </w:r>
    </w:p>
    <w:p>
      <w:pPr>
        <w:pStyle w:val="844"/>
        <w:ind w:left="2127"/>
        <w:jc w:val="both"/>
        <w:tabs>
          <w:tab w:val="left" w:pos="2410" w:leader="none"/>
        </w:tabs>
        <w:rPr>
          <w:sz w:val="28"/>
        </w:rPr>
      </w:pPr>
      <w:r>
        <w:rPr>
          <w:sz w:val="28"/>
        </w:rPr>
        <w:t xml:space="preserve">4) Министерство юстиции Новосибирской области – 1 экз.;</w:t>
      </w:r>
      <w:r>
        <w:rPr>
          <w:sz w:val="28"/>
        </w:rPr>
      </w:r>
    </w:p>
    <w:p>
      <w:pPr>
        <w:pStyle w:val="844"/>
        <w:ind w:left="2127"/>
        <w:jc w:val="both"/>
        <w:tabs>
          <w:tab w:val="left" w:pos="2410" w:leader="none"/>
        </w:tabs>
        <w:rPr>
          <w:sz w:val="28"/>
        </w:rPr>
      </w:pPr>
      <w:r>
        <w:rPr>
          <w:sz w:val="28"/>
        </w:rPr>
        <w:t xml:space="preserve">5) Размещается на сайте Минобразования Новосибирской области;</w:t>
      </w:r>
      <w:r>
        <w:rPr>
          <w:sz w:val="28"/>
        </w:rPr>
      </w:r>
      <w:r>
        <w:rPr>
          <w:sz w:val="28"/>
        </w:rPr>
      </w:r>
    </w:p>
    <w:p>
      <w:pPr>
        <w:pStyle w:val="844"/>
        <w:ind w:left="2127"/>
        <w:jc w:val="both"/>
        <w:tabs>
          <w:tab w:val="left" w:pos="2410" w:leader="none"/>
        </w:tabs>
        <w:rPr>
          <w:sz w:val="28"/>
        </w:rPr>
      </w:pPr>
      <w:r>
        <w:rPr>
          <w:sz w:val="28"/>
        </w:rPr>
        <w:t xml:space="preserve">6) На официальное опубликование </w:t>
      </w:r>
      <w:r>
        <w:rPr>
          <w:sz w:val="28"/>
          <w:szCs w:val="28"/>
        </w:rPr>
        <w:t xml:space="preserve">на </w:t>
      </w:r>
      <w:r>
        <w:fldChar w:fldCharType="begin"/>
      </w:r>
      <w:r>
        <w:instrText xml:space="preserve"> HYPERLINK "http://www.nsopravo.ru" </w:instrText>
      </w:r>
      <w:r>
        <w:fldChar w:fldCharType="separate"/>
      </w:r>
      <w:r>
        <w:rPr>
          <w:rStyle w:val="857"/>
          <w:sz w:val="28"/>
        </w:rPr>
        <w:t xml:space="preserve">www.nsopravo.ru</w:t>
      </w:r>
      <w:r>
        <w:rPr>
          <w:rStyle w:val="857"/>
          <w:sz w:val="28"/>
        </w:rPr>
        <w:fldChar w:fldCharType="end"/>
      </w:r>
      <w:r>
        <w:rPr>
          <w:sz w:val="28"/>
          <w:szCs w:val="28"/>
          <w:u w:val="single"/>
        </w:rPr>
        <w:t xml:space="preserve"> </w:t>
      </w:r>
      <w:r>
        <w:rPr>
          <w:sz w:val="28"/>
        </w:rPr>
      </w:r>
      <w:r>
        <w:rPr>
          <w:sz w:val="28"/>
        </w:rPr>
      </w:r>
    </w:p>
    <w:p>
      <w:pPr>
        <w:pStyle w:val="84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4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tbl>
      <w:tblPr>
        <w:tblpPr w:horzAnchor="margin" w:tblpX="250" w:vertAnchor="text" w:tblpY="14" w:leftFromText="180" w:topFromText="0" w:rightFromText="180" w:bottomFromText="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</w:tblGrid>
      <w:tr>
        <w:tblPrEx/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sz w:val="28"/>
              </w:rPr>
              <w:framePr w:hSpace="180" w:wrap="around" w:vAnchor="text" w:hAnchor="margin" w:x="250" w:y="14"/>
            </w:pPr>
            <w:r>
              <w:rPr>
                <w:sz w:val="28"/>
              </w:rPr>
              <w:t xml:space="preserve">         </w:t>
            </w:r>
            <w:r>
              <w:rPr>
                <w:sz w:val="28"/>
              </w:rPr>
            </w:r>
          </w:p>
        </w:tc>
      </w:tr>
    </w:tbl>
    <w:p>
      <w:pPr>
        <w:pStyle w:val="844"/>
        <w:ind w:left="2835" w:hanging="2835"/>
        <w:jc w:val="both"/>
        <w:rPr>
          <w:sz w:val="28"/>
        </w:rPr>
      </w:pPr>
      <w:r>
        <w:rPr>
          <w:sz w:val="28"/>
        </w:rPr>
        <w:t xml:space="preserve">для НПА на </w:t>
      </w:r>
      <w:r>
        <w:rPr>
          <w:sz w:val="28"/>
        </w:rPr>
        <w:t xml:space="preserve">официальное размещение (</w:t>
      </w:r>
      <w:r>
        <w:rPr>
          <w:sz w:val="28"/>
        </w:rPr>
        <w:t xml:space="preserve">опубликование) </w:t>
      </w:r>
      <w:r>
        <w:fldChar w:fldCharType="begin"/>
      </w:r>
      <w:r>
        <w:instrText xml:space="preserve"> HYPERLINK "http://www.pravo.gov.ru" </w:instrText>
      </w:r>
      <w:r>
        <w:fldChar w:fldCharType="separate"/>
      </w:r>
      <w:r>
        <w:rPr>
          <w:rStyle w:val="857"/>
          <w:sz w:val="28"/>
        </w:rPr>
        <w:t xml:space="preserve">www.pravo.gov.ru</w:t>
      </w:r>
      <w:r>
        <w:rPr>
          <w:rStyle w:val="857"/>
          <w:sz w:val="28"/>
        </w:rPr>
        <w:fldChar w:fldCharType="end"/>
      </w:r>
      <w:r>
        <w:rPr>
          <w:sz w:val="28"/>
        </w:rPr>
        <w:t xml:space="preserve">».</w:t>
      </w:r>
      <w:r>
        <w:rPr>
          <w:sz w:val="28"/>
        </w:rPr>
      </w:r>
    </w:p>
    <w:p>
      <w:pPr>
        <w:ind w:left="2977"/>
        <w:jc w:val="both"/>
        <w:rPr>
          <w:sz w:val="28"/>
          <w:szCs w:val="28"/>
        </w:rPr>
      </w:pPr>
      <w:r>
        <w:rPr>
          <w:sz w:val="28"/>
        </w:rPr>
      </w:r>
      <w:r>
        <w:rPr>
          <w:sz w:val="28"/>
        </w:rPr>
      </w:r>
    </w:p>
    <w:p>
      <w:pPr>
        <w:ind w:left="29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9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9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9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9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9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9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9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9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9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58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74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4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5812" w:leader="none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УТВЕРЖДЕН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76" w:lineRule="auto"/>
              <w:tabs>
                <w:tab w:val="left" w:pos="5812" w:leader="none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приказом Минобразования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76" w:lineRule="auto"/>
              <w:tabs>
                <w:tab w:val="left" w:pos="5812" w:leader="none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76" w:lineRule="auto"/>
              <w:tabs>
                <w:tab w:val="left" w:pos="5812" w:leader="none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__________ № 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spacing w:line="276" w:lineRule="auto"/>
        <w:tabs>
          <w:tab w:val="left" w:pos="581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85"/>
        <w:ind w:left="0"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ПОЛОЖЕНИЕ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685"/>
        <w:ind w:left="0" w:right="0" w:firstLine="709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  <w:lang w:eastAsia="en-US"/>
        </w:rPr>
        <w:t xml:space="preserve">о региональном этапе 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  <w:lang w:val="en-US" w:eastAsia="en-US"/>
        </w:rPr>
        <w:t xml:space="preserve">X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  <w:lang w:val="en-US" w:eastAsia="en-US"/>
        </w:rPr>
        <w:t xml:space="preserve">I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  <w:lang w:eastAsia="en-US"/>
        </w:rPr>
        <w:t xml:space="preserve"> Всероссийского конкурса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  <w:lang w:eastAsia="en-US"/>
        </w:rPr>
      </w:r>
    </w:p>
    <w:p>
      <w:pPr>
        <w:pStyle w:val="685"/>
        <w:ind w:left="0" w:right="0" w:firstLine="709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  <w:lang w:eastAsia="en-US"/>
        </w:rPr>
        <w:t xml:space="preserve">«Лучшая инклюзивная школа России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  <w:lang w:eastAsia="en-US"/>
        </w:rPr>
        <w:t xml:space="preserve">202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  <w:lang w:eastAsia="en-US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  <w:lang w:eastAsia="en-US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  <w:lang w:eastAsia="en-US"/>
        </w:rPr>
      </w:r>
    </w:p>
    <w:p>
      <w:pPr>
        <w:pStyle w:val="685"/>
        <w:ind w:left="0" w:right="0" w:firstLine="709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  <w:lang w:eastAsia="en-US"/>
        </w:rPr>
        <w:t xml:space="preserve">(далее 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  <w:lang w:eastAsia="en-US"/>
        </w:rPr>
        <w:t xml:space="preserve">-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  <w:lang w:eastAsia="en-US"/>
        </w:rPr>
        <w:t xml:space="preserve">Положение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  <w:lang w:eastAsia="en-US"/>
        </w:rPr>
        <w:t xml:space="preserve">)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  <w:lang w:eastAsia="en-US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Положение разработано в соответствии с положением о 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XI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Всероссийском конкурсе «Лучшая инклюзивная школа России-20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24», утвержденным заместителем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инистра просвещения Российской Федерации Д.Е. Грибовым 04.04.2024, и определяет порядок проведения регионального этапа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XI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Всероссийского конкурса «Лучшая инклюзивная школа России – 2024» (далее - Конкурс).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 проводится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повышения активности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дошкольных образовательных и общеобразовательных организаций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расположенных на территории Новосибирской  области,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развитии и внедрении практик инклюзивного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распространения позитивного опыта и трансляции инклюзивных практик/технологий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Основными задачами проведения Конкурса являются: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1)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аккумулирование и анализ существующих практик инклюзивного образования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 образовательных организациях, расположенных на территории Новосибирской области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 привлечение внимания педагогического сообщества к включению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обучающихся с ограниченными возможностями здоровья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(далее-ОВЗ)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 детей-инвалидов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(инвалидов)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 систему общего и дополнительного образования;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3)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 привлечение внимания общественности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 средств массовой информации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к развитию инклюзивного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подхода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образовании;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4)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актуализация вопросов, касающихся формирования готовности педагогов к инклюзивному образованию.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 проводится по следующим номинациям: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«Лучший инклюзивный детский сад»;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«Лучшая инклюзивная школа»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номинации Конкурса «Лучший инклюзивный детский сад» вправе принимать участ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ие дошкольные образовательные организации, реализующие наравне с образовательными программами дошкольного образования адаптированные образовательные программы дошкольного образования, использующие в своей практике инклюзивные подходы в обучении и развитии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ОВЗ, детей-инвалидов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участию в номинации Конкурса «Лучший инклюзивный детский сад» не допускаются: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дошкольные образовательные организации – победители Всероссийского конкурса «Лучшая инклюзивная школа России», занявшие 1, 2 или 3 места за последние 5 лет;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дошкольные образовательные организации, в которых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функционируют исключительно группы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компенсирующей направленности.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номинации Конкурса «Лучшая инклюзивная школа» вправе принимать участие общеобразовательные организации, реализующие наравне с образовательными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программами начального общего, основного общего, среднего общего образования, адаптированные образовательные программы начального обще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го, основного общего, среднего общего образования, общеобразовательную программу образования обучающихся с умственной отсталостью (интеллектуальными нарушениями), использующие в своей практике инклюзивные подходы в обучении и воспитании обучающихся с огран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иченными возможностями здоровья, детей-инвалидов (инвалидов).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участию в номинации Конкурса «Лучшая инклюзивная школа» не допускаются: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общеобразовательные организации – победители Всероссийского конкурса «Лучшая инклюзивная школа России», занявшие 1, 2 или 3 места за последние 5 лет;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отдельные организации, осуществляющие образовательную деятельность по адаптированным основным общеобразовательным программа (далее – коррекционные школы).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Участие в Конкурсе является добровольным и осуществляется на бесплатной основе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Сроки проведения Конкурса: не позднее 28.06.2023.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целью организации проведения Конкурса создается организационный комитет Конкурса (далее - Оргкомитет).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Оргкомитет состоит из председателя Оргкомитета, заместителя предсе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дателя Оргкомитета, членов Оргкомитета.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Члены Оргкомитета осуществляют свою деятельность добровольно и на безвозмездной основе.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Состав Оргкомитета утверждается приказом министерства образования Новосибирской области (далее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 Министерство).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Информация о Конкурсе размещается на официальных сайтах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Министерства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Новосибирской области - Центр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психолого-педагогической, медицинской и социальной помощи детям «Областной центр диагностики и консультирования»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(далее-ГБУ НСО «ОЦДК»)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информационно - телекоммуникационной сети «Интернет» по адресам: </w:t>
      </w:r>
      <w:hyperlink r:id="rId10" w:tooltip="http://www.minobr.nso.ru" w:history="1">
        <w:r>
          <w:rPr>
            <w:rStyle w:val="826"/>
            <w:rFonts w:ascii="Times New Roman" w:hAnsi="Times New Roman" w:eastAsia="Times New Roman" w:cs="Times New Roman"/>
            <w:sz w:val="28"/>
            <w:szCs w:val="28"/>
          </w:rPr>
          <w:t xml:space="preserve">www.minobr.nso.ru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hyperlink r:id="rId11" w:tooltip="http://www.concord.websib.ru" w:history="1">
        <w:r>
          <w:rPr>
            <w:rStyle w:val="826"/>
            <w:rFonts w:ascii="Times New Roman" w:hAnsi="Times New Roman" w:eastAsia="Times New Roman" w:cs="Times New Roman"/>
            <w:sz w:val="28"/>
            <w:szCs w:val="28"/>
          </w:rPr>
          <w:t xml:space="preserve">www.concord.websib.ru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Участники Конкурса в срок до 07.06.2024 включительно представляют в ГБУ НСО «ОЦДК» по адресу электронной почты </w:t>
      </w:r>
      <w:hyperlink r:id="rId12" w:tooltip="mailto:oipp_ocdk@edu54.ru" w:history="1">
        <w:r>
          <w:rPr>
            <w:rStyle w:val="826"/>
            <w:rFonts w:ascii="Times New Roman" w:hAnsi="Times New Roman" w:eastAsia="Times New Roman" w:cs="Times New Roman"/>
            <w:sz w:val="28"/>
            <w:szCs w:val="28"/>
            <w:lang w:val="en-US"/>
          </w:rPr>
          <w:t xml:space="preserve">oipp</w:t>
        </w:r>
        <w:r>
          <w:rPr>
            <w:rStyle w:val="826"/>
            <w:rFonts w:ascii="Times New Roman" w:hAnsi="Times New Roman" w:eastAsia="Times New Roman" w:cs="Times New Roman"/>
            <w:sz w:val="28"/>
            <w:szCs w:val="28"/>
          </w:rPr>
          <w:t xml:space="preserve">_</w:t>
        </w:r>
        <w:r>
          <w:rPr>
            <w:rStyle w:val="826"/>
            <w:rFonts w:ascii="Times New Roman" w:hAnsi="Times New Roman" w:eastAsia="Times New Roman" w:cs="Times New Roman"/>
            <w:sz w:val="28"/>
            <w:szCs w:val="28"/>
            <w:lang w:val="en-US"/>
          </w:rPr>
          <w:t xml:space="preserve">ocdk</w:t>
        </w:r>
        <w:r>
          <w:rPr>
            <w:rStyle w:val="826"/>
            <w:rFonts w:ascii="Times New Roman" w:hAnsi="Times New Roman" w:eastAsia="Times New Roman" w:cs="Times New Roman"/>
            <w:sz w:val="28"/>
            <w:szCs w:val="28"/>
          </w:rPr>
          <w:t xml:space="preserve">@</w:t>
        </w:r>
        <w:r>
          <w:rPr>
            <w:rStyle w:val="826"/>
            <w:rFonts w:ascii="Times New Roman" w:hAnsi="Times New Roman" w:eastAsia="Times New Roman" w:cs="Times New Roman"/>
            <w:sz w:val="28"/>
            <w:szCs w:val="28"/>
            <w:lang w:val="en-US"/>
          </w:rPr>
          <w:t xml:space="preserve">edu</w:t>
        </w:r>
        <w:r>
          <w:rPr>
            <w:rStyle w:val="826"/>
            <w:rFonts w:ascii="Times New Roman" w:hAnsi="Times New Roman" w:eastAsia="Times New Roman" w:cs="Times New Roman"/>
            <w:sz w:val="28"/>
            <w:szCs w:val="28"/>
          </w:rPr>
          <w:t xml:space="preserve">54.</w:t>
        </w:r>
        <w:r>
          <w:rPr>
            <w:rStyle w:val="826"/>
            <w:rFonts w:ascii="Times New Roman" w:hAnsi="Times New Roman" w:eastAsia="Times New Roman" w:cs="Times New Roman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следующие конкурсные материалы: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 заявку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участие в Конкурсе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форме согласно приложению №1 к настоящему Положению для участия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номинаци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Лучший инклюзивный детский»,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«Лучшая инклюзивная школа»;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анкету участника Конкурса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(далее-анкета) по форме согласно приложению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настоящему Положению для участия в номинациях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«Лучшая инклюзивная школа России-2024», «Лучший инклюзивный детский сад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- 2024»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презентацию участника Конкурса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Презентация должна соответствовать следующим требованиям: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оформлению: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формат*.pptx или *.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pdf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количество слайдов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 более 20 или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инфографике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 включением видеоряда.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содержанию: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включа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 информационную заставку с наименованием образовательной организации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(полным и кратким),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полным адресом (юридическим и фактическим (если отличается от юридического), контактными данными руководителя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образовательной организации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презентации должны быть использованы фотографии высокого разрешения, несжатые конвертерами, может быть использовано не более 1 видео, иллюстрирующего реализуемую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инклюзивную модель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ния  обучающихся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кейс инклюзивной пра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ктики/педагогической технологии, согласно приложению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настоящему Положению.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13. Экспертиза и оценка конкурсных материалов проводится конкурсной комиссией по определению победителей Конкурса (далее-Комиссия) с 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21 июня 2024 года в соответствии с критериями, указанными в Приложении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настоящему Положению, на основании оценочной ведомости по форме согласно приложению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настоящему Положению.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14. На заседании Комиссия рассматривает рейтинг участников Конкурса и определяет победителя по одному в каждой номинации.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Места распределяются между участниками Конкур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 в порядке убывания количества набранных баллов. Участник Конкурса, набравший наибольшее количество баллов, занимает первое место и является победителем Конкурса. При равенстве баллов, набранных участниками Конкурса, решающим является голос председателя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Комиссии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Решение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Комиссии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оформленное протоколом по форме согласно Приложению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 настоящему Положению, направляется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Министерство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для утверждения.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15. Победители Конкурса, занявшие I,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II и III место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сумме баллов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каждой номинации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награждаются дипломами Министерства. Участники Конкурса, ставшие лауреатами, занявшие с 4 по 10 места, поощряются благодарственными письмами Министерства образования Новосибирской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Всем участникам выдаются сертификаты участия в знак признания их участия в мероприятии.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685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16. Прика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 Министерства об итогах Конкурса, рейтинг участников Конкурса и информация о результатах Конкурса размещаются не позднее 28 июня 2024 года на официальных сайтах Министерства и ГБУ НСО «ОЦДК» в информационно-телекоммуникационной сети «Интернет» по адресам: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hyperlink r:id="rId13" w:tooltip="http://www.minobr.nso.ru" w:history="1">
        <w:r>
          <w:rPr>
            <w:rStyle w:val="826"/>
            <w:rFonts w:ascii="Times New Roman" w:hAnsi="Times New Roman" w:eastAsia="Times New Roman" w:cs="Times New Roman"/>
            <w:sz w:val="28"/>
            <w:szCs w:val="28"/>
          </w:rPr>
          <w:t xml:space="preserve">www.minobr.nso.ru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hyperlink r:id="rId14" w:tooltip="http://www.concord.websib.ru" w:history="1">
        <w:r>
          <w:rPr>
            <w:rStyle w:val="826"/>
            <w:rFonts w:ascii="Times New Roman" w:hAnsi="Times New Roman" w:eastAsia="Times New Roman" w:cs="Times New Roman"/>
            <w:sz w:val="28"/>
            <w:szCs w:val="28"/>
          </w:rPr>
          <w:t xml:space="preserve">www.concord.websib.ru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5"/>
        <w:ind w:left="0" w:right="0"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color w:val="000000"/>
          <w:sz w:val="24"/>
          <w:szCs w:val="24"/>
        </w:rPr>
      </w:r>
    </w:p>
    <w:p>
      <w:pPr>
        <w:pStyle w:val="856"/>
        <w:jc w:val="right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Приложение 1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6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Заявка </w:t>
      </w:r>
      <w:r>
        <w:rPr>
          <w:b/>
          <w:color w:val="000000"/>
          <w:sz w:val="28"/>
          <w:szCs w:val="28"/>
        </w:rPr>
      </w:r>
    </w:p>
    <w:p>
      <w:pPr>
        <w:pStyle w:val="856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участие в номинации </w:t>
      </w:r>
      <w:r>
        <w:rPr>
          <w:b/>
          <w:color w:val="000000"/>
          <w:sz w:val="28"/>
          <w:szCs w:val="28"/>
        </w:rPr>
        <w:t xml:space="preserve">«Лучший инклюзивный детский сад</w:t>
      </w:r>
      <w:r>
        <w:rPr>
          <w:b/>
          <w:color w:val="000000"/>
          <w:sz w:val="28"/>
          <w:szCs w:val="28"/>
        </w:rPr>
        <w:t xml:space="preserve">»</w:t>
      </w:r>
      <w:r>
        <w:rPr>
          <w:b/>
          <w:color w:val="000000"/>
          <w:sz w:val="28"/>
          <w:szCs w:val="28"/>
        </w:rPr>
      </w:r>
      <w:r/>
    </w:p>
    <w:p>
      <w:pPr>
        <w:pStyle w:val="856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регионального этапа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X</w:t>
      </w:r>
      <w:r>
        <w:rPr>
          <w:color w:val="000000"/>
          <w:sz w:val="28"/>
          <w:szCs w:val="28"/>
          <w:lang w:val="en-US"/>
        </w:rPr>
        <w:t xml:space="preserve">I</w:t>
      </w:r>
      <w:r>
        <w:rPr>
          <w:color w:val="000000"/>
          <w:sz w:val="28"/>
          <w:szCs w:val="28"/>
        </w:rPr>
        <w:t xml:space="preserve"> Всероссийского конкурса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6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«Лучшая инклюзивная школа России –</w:t>
      </w:r>
      <w:r>
        <w:rPr>
          <w:color w:val="000000"/>
          <w:sz w:val="28"/>
          <w:szCs w:val="28"/>
        </w:rPr>
        <w:t xml:space="preserve"> 2024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right="200"/>
        <w:jc w:val="center"/>
        <w:spacing w:line="276" w:lineRule="auto"/>
        <w:widowControl w:val="o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W w:w="11043" w:type="dxa"/>
        <w:tblInd w:w="-9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6"/>
        <w:gridCol w:w="2241"/>
        <w:gridCol w:w="3118"/>
        <w:gridCol w:w="3388"/>
      </w:tblGrid>
      <w:tr>
        <w:tblPrEx/>
        <w:trPr>
          <w:trHeight w:val="171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96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Полное наименование образовательной организации (без сокращений)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41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Почтовый адрес образовательной организации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ФИО руководителя образовательной организации, контактные данные (мобильный телефон, электронная почта)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8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Наименование муниципального органа власти в сфере образования, ФИО ответственного лица от субъекта, его должность и контактные данные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3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96" w:type="dxa"/>
            <w:textDirection w:val="lrTb"/>
            <w:noWrap w:val="false"/>
          </w:tcPr>
          <w:p>
            <w:pPr>
              <w:pStyle w:val="8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41" w:type="dxa"/>
            <w:textDirection w:val="lrTb"/>
            <w:noWrap w:val="false"/>
          </w:tcPr>
          <w:p>
            <w:pPr>
              <w:pStyle w:val="8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8" w:type="dxa"/>
            <w:textDirection w:val="lrTb"/>
            <w:noWrap w:val="false"/>
          </w:tcPr>
          <w:p>
            <w:pPr>
              <w:pStyle w:val="8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line="276" w:lineRule="auto"/>
        <w:rPr>
          <w:rFonts w:eastAsia="Arial Unicode MS"/>
          <w:sz w:val="24"/>
          <w:szCs w:val="24"/>
        </w:rPr>
        <w:framePr w:w="9859" w:wrap="notBeside" w:vAnchor="text" w:hAnchor="text" w:xAlign="center" w:y="1"/>
      </w:pPr>
      <w:r>
        <w:rPr>
          <w:rFonts w:eastAsia="Arial Unicode MS"/>
          <w:sz w:val="24"/>
          <w:szCs w:val="24"/>
        </w:rPr>
      </w:r>
      <w:r>
        <w:rPr>
          <w:rFonts w:eastAsia="Arial Unicode MS"/>
          <w:sz w:val="24"/>
          <w:szCs w:val="24"/>
        </w:rPr>
      </w:r>
      <w:r>
        <w:rPr>
          <w:rFonts w:eastAsia="Arial Unicode MS"/>
          <w:sz w:val="24"/>
          <w:szCs w:val="24"/>
        </w:rPr>
      </w:r>
    </w:p>
    <w:p>
      <w:pPr>
        <w:spacing w:line="276" w:lineRule="auto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</w:r>
      <w:r>
        <w:rPr>
          <w:rFonts w:eastAsia="Arial Unicode MS"/>
          <w:sz w:val="24"/>
          <w:szCs w:val="24"/>
        </w:rPr>
      </w:r>
      <w:r>
        <w:rPr>
          <w:rFonts w:eastAsia="Arial Unicode MS"/>
          <w:sz w:val="24"/>
          <w:szCs w:val="24"/>
        </w:rPr>
      </w:r>
    </w:p>
    <w:p>
      <w:pPr>
        <w:pStyle w:val="85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Заявка </w:t>
      </w:r>
      <w:r>
        <w:rPr>
          <w:b/>
          <w:color w:val="000000"/>
          <w:sz w:val="28"/>
          <w:szCs w:val="28"/>
        </w:rPr>
      </w:r>
    </w:p>
    <w:p>
      <w:pPr>
        <w:pStyle w:val="856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участие в номинации </w:t>
      </w:r>
      <w:r>
        <w:rPr>
          <w:b/>
          <w:color w:val="000000"/>
          <w:sz w:val="28"/>
          <w:szCs w:val="28"/>
        </w:rPr>
        <w:t xml:space="preserve">«Лучшая инклюзивная школа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» </w:t>
      </w:r>
      <w:r>
        <w:rPr>
          <w:b/>
          <w:color w:val="000000"/>
          <w:sz w:val="28"/>
          <w:szCs w:val="28"/>
        </w:rPr>
      </w:r>
      <w:r/>
    </w:p>
    <w:p>
      <w:pPr>
        <w:pStyle w:val="856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регионального этапа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X</w:t>
      </w:r>
      <w:r>
        <w:rPr>
          <w:color w:val="000000"/>
          <w:sz w:val="28"/>
          <w:szCs w:val="28"/>
          <w:lang w:val="en-US"/>
        </w:rPr>
        <w:t xml:space="preserve">I</w:t>
      </w:r>
      <w:r>
        <w:rPr>
          <w:color w:val="000000"/>
          <w:sz w:val="28"/>
          <w:szCs w:val="28"/>
        </w:rPr>
        <w:t xml:space="preserve"> Всероссийского конкурса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6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«Лучшая инклюзивная школа России –</w:t>
      </w:r>
      <w:r>
        <w:rPr>
          <w:color w:val="000000"/>
          <w:sz w:val="28"/>
          <w:szCs w:val="28"/>
        </w:rPr>
        <w:t xml:space="preserve"> 2024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right="200"/>
        <w:jc w:val="center"/>
        <w:spacing w:line="276" w:lineRule="auto"/>
        <w:widowControl w:val="o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W w:w="11004" w:type="dxa"/>
        <w:tblInd w:w="-9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8"/>
        <w:gridCol w:w="2257"/>
        <w:gridCol w:w="3103"/>
        <w:gridCol w:w="3386"/>
      </w:tblGrid>
      <w:tr>
        <w:tblPrEx/>
        <w:trPr>
          <w:trHeight w:val="164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58" w:type="dxa"/>
            <w:textDirection w:val="lrTb"/>
            <w:noWrap w:val="false"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Полное наименование образовательной организации (без сокращений)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57" w:type="dxa"/>
            <w:textDirection w:val="lrTb"/>
            <w:noWrap w:val="false"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Почтовый адрес образовательной организации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3" w:type="dxa"/>
            <w:textDirection w:val="lrTb"/>
            <w:noWrap w:val="false"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ФИО руководителя образовательной организации, контактные данные (мобильный телефон, электронная почта)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6" w:type="dxa"/>
            <w:textDirection w:val="lrTb"/>
            <w:noWrap w:val="false"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муниципального органа власти в сфере образования, ФИО ответственного лица от субъекта, его должность и контактные данные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03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58" w:type="dxa"/>
            <w:textDirection w:val="lrTb"/>
            <w:noWrap w:val="false"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57" w:type="dxa"/>
            <w:textDirection w:val="lrTb"/>
            <w:noWrap w:val="false"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3" w:type="dxa"/>
            <w:textDirection w:val="lrTb"/>
            <w:noWrap w:val="false"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6" w:type="dxa"/>
            <w:textDirection w:val="lrTb"/>
            <w:noWrap w:val="false"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spacing w:line="276" w:lineRule="auto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</w:r>
      <w:r>
        <w:rPr>
          <w:rFonts w:eastAsia="Arial Unicode MS"/>
          <w:sz w:val="24"/>
          <w:szCs w:val="24"/>
        </w:rPr>
      </w:r>
      <w:r>
        <w:rPr>
          <w:rFonts w:eastAsia="Arial Unicode MS"/>
          <w:sz w:val="24"/>
          <w:szCs w:val="24"/>
        </w:rPr>
      </w:r>
    </w:p>
    <w:p>
      <w:pPr>
        <w:jc w:val="right"/>
        <w:spacing w:line="276" w:lineRule="auto"/>
        <w:widowControl w:val="o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 w:clear="all"/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6"/>
        <w:jc w:val="right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Приложение № 2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6"/>
        <w:jc w:val="center"/>
        <w:rPr>
          <w:sz w:val="24"/>
          <w:szCs w:val="24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8"/>
          <w:szCs w:val="28"/>
          <w:lang w:eastAsia="en-US"/>
        </w:rPr>
        <w:t xml:space="preserve">АНКЕТА УЧАСТНИКА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856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8"/>
          <w:szCs w:val="28"/>
          <w:lang w:eastAsia="en-US"/>
        </w:rPr>
        <w:t xml:space="preserve">Регионального этапа X</w:t>
      </w:r>
      <w:r>
        <w:rPr>
          <w:rFonts w:eastAsia="Calibri"/>
          <w:b/>
          <w:sz w:val="28"/>
          <w:szCs w:val="28"/>
          <w:lang w:val="en-US" w:eastAsia="en-US"/>
        </w:rPr>
        <w:t xml:space="preserve">I</w:t>
      </w:r>
      <w:r>
        <w:rPr>
          <w:rFonts w:eastAsia="Calibri"/>
          <w:b/>
          <w:sz w:val="28"/>
          <w:szCs w:val="28"/>
          <w:lang w:eastAsia="en-US"/>
        </w:rPr>
        <w:t xml:space="preserve"> Всероссийского конкурса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856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8"/>
          <w:szCs w:val="28"/>
          <w:lang w:eastAsia="en-US"/>
        </w:rPr>
        <w:t xml:space="preserve">«Лучшая инклюзивная школа России </w:t>
      </w:r>
      <w:r>
        <w:rPr>
          <w:rFonts w:eastAsia="Calibri"/>
          <w:b/>
          <w:sz w:val="28"/>
          <w:szCs w:val="28"/>
          <w:lang w:eastAsia="en-US"/>
        </w:rPr>
        <w:noBreakHyphen/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2024» /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856"/>
        <w:jc w:val="center"/>
        <w:rPr>
          <w:sz w:val="24"/>
          <w:szCs w:val="24"/>
        </w:rPr>
      </w:pPr>
      <w:r>
        <w:rPr>
          <w:rFonts w:eastAsia="Calibri"/>
          <w:b/>
          <w:sz w:val="28"/>
          <w:szCs w:val="28"/>
          <w:lang w:eastAsia="en-US"/>
        </w:rPr>
        <w:t xml:space="preserve">«Лучший инклюзивный детский сад России </w:t>
      </w:r>
      <w:r>
        <w:rPr>
          <w:rFonts w:eastAsia="Calibri"/>
          <w:b/>
          <w:sz w:val="28"/>
          <w:szCs w:val="28"/>
          <w:lang w:eastAsia="en-US"/>
        </w:rPr>
        <w:noBreakHyphen/>
        <w:t xml:space="preserve"> 2024»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line="276" w:lineRule="auto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 xml:space="preserve">(подчеркнуть)</w:t>
      </w:r>
      <w:r>
        <w:rPr>
          <w:rFonts w:eastAsia="Calibri"/>
          <w:i/>
          <w:sz w:val="24"/>
          <w:szCs w:val="24"/>
          <w:lang w:eastAsia="en-US"/>
        </w:rPr>
      </w:r>
      <w:r>
        <w:rPr>
          <w:rFonts w:eastAsia="Calibri"/>
          <w:i/>
          <w:sz w:val="24"/>
          <w:szCs w:val="24"/>
          <w:lang w:eastAsia="en-US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9559"/>
      </w:tblGrid>
      <w:tr>
        <w:tblPrEx/>
        <w:trPr/>
        <w:tc>
          <w:tcPr>
            <w:tcW w:w="10065" w:type="dxa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(наименование организации)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____________________________________________ 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(субъект Российской Федерации)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0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321"/>
        <w:gridCol w:w="5735"/>
      </w:tblGrid>
      <w:tr>
        <w:tblPrEx/>
        <w:trPr>
          <w:jc w:val="center"/>
          <w:trHeight w:val="143"/>
        </w:trPr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6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Общие сведения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319"/>
        </w:trPr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21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Населенный пункт, муниципальный район, адрес, телефон образовательной организации (детского сада, школы,– далее – организация)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5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278"/>
        </w:trPr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21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основания 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5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278"/>
        </w:trPr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21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Действующий официальный сайт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5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Ссылка на сайт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278"/>
        </w:trPr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21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Нормативно правовые документы (регионального и муниципального уровней) и </w:t>
            </w:r>
            <w:r>
              <w:rPr>
                <w:rFonts w:eastAsia="Calibri"/>
                <w:bCs/>
                <w:sz w:val="24"/>
                <w:szCs w:val="24"/>
              </w:rPr>
              <w:t xml:space="preserve">локальные акты</w:t>
            </w:r>
            <w:r>
              <w:rPr>
                <w:rFonts w:eastAsia="Calibri"/>
                <w:sz w:val="24"/>
                <w:szCs w:val="24"/>
              </w:rPr>
              <w:t xml:space="preserve"> организации, регламентирующие инклюзивное образование обучающихся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5" w:type="dxa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Нормативно правовые документы (регионального и муниципального уровней) и локальные акты организации, регламентирующие инклюзивное образование обучающихся, должны быть размещены на сайте организации - ссылка на сайт организации, где размещены документы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278"/>
        </w:trPr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21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Контингент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5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общее количество обучающихся, из них количество обучающихся с ОВЗ, с инвалидностью, в том числе в процентном соотношении.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Например, 1 000 обучающихся, из них 100 – обучающиеся с ОВЗ (10%).</w:t>
            </w: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Указываются нозологические группы обучающихся с ОВЗ в организации в текущем учебном году и их количество.</w:t>
            </w:r>
            <w:r>
              <w:rPr>
                <w:iCs/>
                <w:sz w:val="24"/>
                <w:szCs w:val="24"/>
              </w:rPr>
            </w:r>
            <w:r>
              <w:rPr>
                <w:iCs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Среди обучающихся с ОВЗ есть обучающиеся с нарушениями слуха (слабослышащие) – 15 чел, речи – 5 чел, задержкой психического развития – 23 чел, нарушениями интеллекта – 8 чел.</w:t>
            </w: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форма организации образовательного процесса обучающихся с </w:t>
            </w:r>
            <w:r>
              <w:rPr>
                <w:iCs/>
                <w:sz w:val="24"/>
                <w:szCs w:val="24"/>
              </w:rPr>
              <w:t xml:space="preserve">ОВЗ, с инвалидностью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br/>
              <w:t xml:space="preserve">(в инклюзивном классе/группе, в отдельных классах/группах, на дому, в ресурсных классах и т.д.)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27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21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Реализуемые основные общеобразовательные программы/ дополнительные общеразвивающие программы различной направленности и дополнительные предпрофессиональные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5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Перечислить программы, сами программы должны быть размещены на сайте организации - ссылка на сайт организации, где размещены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278"/>
        </w:trPr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21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обучающихся с ОВЗ, с инвалидностью, получающих образование на дому (за последние 3 учебных года)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5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количество детей, обучающихся на дому/из них обучающихся с ОВЗ, с инвалидностью за: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2021-2022 учебный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2022-2023 учебный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202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  <w:lang w:val="en-US"/>
              </w:rPr>
              <w:t xml:space="preserve">-202</w:t>
            </w:r>
            <w:r>
              <w:rPr>
                <w:sz w:val="24"/>
                <w:szCs w:val="24"/>
              </w:rPr>
              <w:t xml:space="preserve">4 учебный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Указываются причины изменения (не изменения) численности обучающихся на дому.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200 слов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278"/>
        </w:trPr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21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Формы организации инклюзивного образовательного процесса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5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Указываются формы организации инклюзивного образовательного процесса обучающихся (интеграция в класс, обучение на дому, ресурсный класс, объединения по интересам, сформированные в груп</w:t>
            </w:r>
            <w:r>
              <w:rPr>
                <w:sz w:val="24"/>
                <w:szCs w:val="24"/>
              </w:rPr>
              <w:t xml:space="preserve">пы обучающихся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театры, мастерские и другое)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278"/>
        </w:trPr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21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Доступность образовательной среды организации для инклюзивного образования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5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архитектурной среды организации, материально-технического оснащения образовательного процесса.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250 слов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543"/>
        </w:trPr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321" w:type="dxa"/>
            <w:vAlign w:val="center"/>
            <w:vMerge w:val="restart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педагогических работниках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5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количество педагогических работников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1296"/>
        </w:trPr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321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tabs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5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них количество педагогических работников, работающих с детьми с ОВЗ (кроме специалистов психолого-педагогического сопровождения: педагог-психолог, учитель-логопед, учитель-дефектолог, социальный педагог, </w:t>
            </w:r>
            <w:r>
              <w:rPr>
                <w:sz w:val="24"/>
                <w:szCs w:val="24"/>
              </w:rPr>
              <w:t xml:space="preserve">тьютор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726"/>
        </w:trPr>
        <w:tc>
          <w:tcPr>
            <w:shd w:val="clear" w:color="ffffff" w:fill="ffffff" w:themeFill="background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21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tabs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5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педагогических работников организации, повысивших профессиональную квалификацию по вопросам инклюзивного образования за последние 3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278"/>
        </w:trPr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321" w:type="dxa"/>
            <w:vAlign w:val="center"/>
            <w:vMerge w:val="restart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психолого-педагогического сопровождения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5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в организации специалистов психолого-педагогического сопровождения (педагог-психолог, учитель-логопед, учитель-дефектолог, социальный педагог, </w:t>
            </w:r>
            <w:r>
              <w:rPr>
                <w:sz w:val="24"/>
                <w:szCs w:val="24"/>
              </w:rPr>
              <w:t xml:space="preserve">тьютор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278"/>
        </w:trPr>
        <w:tc>
          <w:tcPr>
            <w:shd w:val="clear" w:color="ffffff" w:fill="ffffff" w:themeFill="background1"/>
            <w:tcBorders>
              <w:left w:val="single" w:color="000000" w:sz="4" w:space="0"/>
              <w:right w:val="single" w:color="000000" w:sz="4" w:space="0"/>
            </w:tcBorders>
            <w:tcW w:w="4321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tabs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5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в организации ассистентов, оказывающих техническую помощь обучающимся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278"/>
        </w:trPr>
        <w:tc>
          <w:tcPr>
            <w:shd w:val="clear" w:color="ffffff" w:fill="ffffff" w:themeFill="background1"/>
            <w:tcBorders>
              <w:left w:val="single" w:color="000000" w:sz="4" w:space="0"/>
              <w:right w:val="single" w:color="000000" w:sz="4" w:space="0"/>
            </w:tcBorders>
            <w:tcW w:w="4321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tabs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5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соотношение числа специалистов психолого-педагогического сопровождения к числу сопровождаемых обучающихся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278"/>
        </w:trPr>
        <w:tc>
          <w:tcPr>
            <w:shd w:val="clear" w:color="ffffff" w:fill="ffffff" w:themeFill="background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21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tabs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5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Формы психолого-педагогического сопровождения.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278"/>
        </w:trPr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21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Служба психолого-педагогического сопровождения как структурный элемент организации, созданный локальным актом организации.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5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модели службы психолого-педагогического сопровождения (при наличии).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300 слов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278"/>
        </w:trPr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21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Психолого-педагогический консилиум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5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Указываются дата создания, состав психолого-педагогического консилиума.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о </w:t>
            </w:r>
            <w:r>
              <w:rPr>
                <w:sz w:val="24"/>
                <w:szCs w:val="24"/>
              </w:rPr>
              <w:t xml:space="preserve">деятельности психолого</w:t>
            </w:r>
            <w:r>
              <w:rPr>
                <w:sz w:val="24"/>
                <w:szCs w:val="24"/>
              </w:rPr>
              <w:t xml:space="preserve">-педагогического консилиума организации должно быть размещено на сайте организации, ссылка </w:t>
            </w:r>
            <w:r>
              <w:rPr>
                <w:rFonts w:eastAsia="Calibri"/>
                <w:sz w:val="24"/>
                <w:szCs w:val="24"/>
              </w:rPr>
              <w:t xml:space="preserve">на сайт организации, где размещено положение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278"/>
        </w:trPr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21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Включение обучающихся с ОВЗ в дополнительное образование (только в общеобразовательных организациях – ШКОЛАХ)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5" w:type="dxa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и доля обучающихся с ОВЗ, включенных в реализацию программ дополнительного образования с указанием направленности программ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(техническая, естественнонаучная, физкультурно-спортивная, художественная, туристско-краеведческая, социально-гуманитарная), </w:t>
            </w:r>
            <w:r>
              <w:rPr>
                <w:sz w:val="24"/>
                <w:szCs w:val="24"/>
              </w:rPr>
              <w:t xml:space="preserve">от общего количества обучающихся с ОВЗ организации.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278"/>
        </w:trPr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321" w:type="dxa"/>
            <w:vAlign w:val="center"/>
            <w:vMerge w:val="restart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Сетевая форма реализации образовательных программ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5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Список организаций, с которыми заключены договоры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 сетевой форме реализации образовательных программ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278"/>
        </w:trPr>
        <w:tc>
          <w:tcPr>
            <w:shd w:val="clear" w:color="ffffff" w:fill="ffffff" w:themeFill="background1"/>
            <w:tcBorders>
              <w:left w:val="single" w:color="000000" w:sz="4" w:space="0"/>
              <w:right w:val="single" w:color="000000" w:sz="4" w:space="0"/>
            </w:tcBorders>
            <w:tcW w:w="4321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5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Список образовательных программ, реализуемых через сетевую форму реализации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образовательных программ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278"/>
        </w:trPr>
        <w:tc>
          <w:tcPr>
            <w:shd w:val="clear" w:color="ffffff" w:fill="ffffff" w:themeFill="background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21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5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отсутствии сетевой формы реализации образовательных программ - обоснование достаточности внутренних ресурсов организации для образования обучающихся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278"/>
        </w:trPr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21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программах федерального и регионального уровня, направленных на развитие </w:t>
            </w:r>
            <w:r>
              <w:rPr>
                <w:sz w:val="24"/>
                <w:szCs w:val="24"/>
              </w:rPr>
              <w:t xml:space="preserve">инклюзии в</w:t>
            </w:r>
            <w:r>
              <w:rPr>
                <w:sz w:val="24"/>
                <w:szCs w:val="24"/>
              </w:rPr>
              <w:t xml:space="preserve"> образовании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5" w:type="dxa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Дается перечень программ, год участия, объем и направления финансирования (в текущем году и за последние 5 лет)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143"/>
        </w:trPr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56" w:type="dxa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Существующая практика инклюзивного образования обучающихся с ОВЗ в организации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>
          <w:cantSplit/>
          <w:jc w:val="center"/>
          <w:trHeight w:val="143"/>
        </w:trPr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21" w:type="dxa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мероприятий, которые были организованы для формирования инклюзивной культуры (инклюзивных ценностей) за последние 3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5" w:type="dxa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250 слов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143"/>
        </w:trPr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21" w:type="dxa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кейса инклюзивной практики/ психолого-педагогической технологии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5" w:type="dxa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1500 слов в соответствии с критериями описания практического кейса в Приложении 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143"/>
        </w:trPr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21" w:type="dxa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Результаты реализации инклюзивной практики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5" w:type="dxa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последние 3 года. Не более 200 слов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Достоверность сведений, представленных в Анкете участника </w:t>
      </w:r>
      <w:r>
        <w:rPr>
          <w:rFonts w:eastAsia="Calibri"/>
          <w:sz w:val="24"/>
          <w:szCs w:val="24"/>
          <w:lang w:eastAsia="en-US"/>
        </w:rPr>
        <w:t xml:space="preserve">регионального</w:t>
      </w:r>
      <w:r>
        <w:rPr>
          <w:rFonts w:eastAsia="Calibri"/>
          <w:sz w:val="24"/>
          <w:szCs w:val="24"/>
          <w:lang w:eastAsia="en-US"/>
        </w:rPr>
        <w:t xml:space="preserve"> этапа </w:t>
      </w:r>
      <w:r>
        <w:rPr>
          <w:rFonts w:eastAsia="Calibri"/>
          <w:sz w:val="24"/>
          <w:szCs w:val="24"/>
          <w:lang w:val="en-US" w:eastAsia="en-US"/>
        </w:rPr>
        <w:t xml:space="preserve">XI</w:t>
      </w:r>
      <w:r>
        <w:rPr>
          <w:rFonts w:eastAsia="Calibri"/>
          <w:sz w:val="24"/>
          <w:szCs w:val="24"/>
          <w:lang w:eastAsia="en-US"/>
        </w:rPr>
        <w:t xml:space="preserve"> Всероссийского конкурса «Лучшая инклюзивная школа России </w:t>
      </w:r>
      <w:r>
        <w:rPr>
          <w:rFonts w:eastAsia="Calibri"/>
          <w:sz w:val="24"/>
          <w:szCs w:val="24"/>
          <w:lang w:eastAsia="en-US"/>
        </w:rPr>
        <w:noBreakHyphen/>
        <w:t xml:space="preserve"> 2024» подтверждаю: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856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________________                          (_______________________________________________)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 (подпись)                     (фамилия, имя, отчество руководителя образовательной организации)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«____» __________ 2024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76" w:lineRule="auto"/>
        <w:tabs>
          <w:tab w:val="left" w:pos="426" w:leader="none"/>
        </w:tabs>
        <w:rPr>
          <w:sz w:val="24"/>
          <w:szCs w:val="24"/>
        </w:rPr>
        <w:sectPr>
          <w:footnotePr/>
          <w:endnotePr/>
          <w:type w:val="continuous"/>
          <w:pgSz w:w="11906" w:h="16838" w:orient="portrait"/>
          <w:pgMar w:top="1134" w:right="991" w:bottom="851" w:left="1361" w:header="709" w:footer="709" w:gutter="0"/>
          <w:cols w:num="1" w:sep="0" w:space="720" w:equalWidth="1"/>
          <w:docGrid w:linePitch="360"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left="0" w:right="0" w:firstLine="709"/>
        <w:jc w:val="right"/>
        <w:rPr>
          <w:rStyle w:val="1_1640"/>
          <w:sz w:val="28"/>
          <w:szCs w:val="28"/>
          <w:highlight w:val="none"/>
        </w:rPr>
      </w:pPr>
      <w:r>
        <w:rPr>
          <w:rStyle w:val="1_1640"/>
          <w:sz w:val="28"/>
          <w:szCs w:val="28"/>
        </w:rPr>
        <w:t xml:space="preserve">Приложение № </w:t>
      </w:r>
      <w:r>
        <w:rPr>
          <w:rStyle w:val="1_1640"/>
          <w:sz w:val="28"/>
          <w:szCs w:val="28"/>
        </w:rPr>
        <w:t xml:space="preserve">3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856"/>
        <w:ind w:left="0" w:right="0" w:firstLine="709"/>
        <w:jc w:val="right"/>
        <w:rPr>
          <w:rFonts w:eastAsia="Calibri"/>
          <w:b/>
          <w:bCs/>
          <w:sz w:val="28"/>
          <w:szCs w:val="28"/>
        </w:rPr>
      </w:pPr>
      <w:r>
        <w:rPr>
          <w:rStyle w:val="1_1640"/>
          <w:sz w:val="28"/>
          <w:szCs w:val="28"/>
          <w:highlight w:val="none"/>
        </w:rPr>
      </w:r>
      <w:r>
        <w:rPr>
          <w:rStyle w:val="1_1640"/>
          <w:sz w:val="28"/>
          <w:szCs w:val="28"/>
          <w:highlight w:val="none"/>
        </w:rPr>
      </w:r>
    </w:p>
    <w:p>
      <w:pPr>
        <w:pStyle w:val="856"/>
        <w:ind w:left="0" w:right="0"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Описание инклюзивной образовательной практики/педагогической технологии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6"/>
        <w:ind w:left="0" w:right="0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6"/>
        <w:ind w:left="0" w:right="0" w:firstLine="709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8"/>
          <w:szCs w:val="28"/>
        </w:rPr>
        <w:t xml:space="preserve">Инклюзивная образовательная практика (ИОП)/ технология представляет собой совокупность взаимосвязанных форм, методов, способов, приемов обуче</w:t>
      </w:r>
      <w:r>
        <w:rPr>
          <w:b/>
          <w:bCs/>
          <w:i/>
          <w:sz w:val="28"/>
          <w:szCs w:val="28"/>
        </w:rPr>
        <w:t xml:space="preserve">ния, воспитательных средств, направленных на активное вовлеченное участие и развитие всех участников образовательного процесса с помощью вариативных форм поддержки разнообразия образовательных потребностей и включения всех обучающихся в процесс образования</w:t>
      </w:r>
      <w:r>
        <w:rPr>
          <w:b/>
          <w:bCs/>
          <w:i/>
          <w:sz w:val="28"/>
          <w:szCs w:val="28"/>
        </w:rPr>
      </w:r>
      <w:r>
        <w:rPr>
          <w:b/>
          <w:bCs/>
          <w:i/>
          <w:sz w:val="28"/>
          <w:szCs w:val="28"/>
        </w:rPr>
      </w:r>
    </w:p>
    <w:p>
      <w:pPr>
        <w:pStyle w:val="856"/>
        <w:ind w:left="0" w:right="0" w:firstLine="709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8"/>
          <w:szCs w:val="28"/>
        </w:rPr>
      </w:r>
      <w:r>
        <w:rPr>
          <w:b/>
          <w:bCs/>
          <w:i/>
          <w:sz w:val="28"/>
          <w:szCs w:val="28"/>
        </w:rPr>
      </w:r>
      <w:r>
        <w:rPr>
          <w:b/>
          <w:bCs/>
          <w:i/>
          <w:sz w:val="28"/>
          <w:szCs w:val="28"/>
        </w:rPr>
      </w:r>
    </w:p>
    <w:p>
      <w:pPr>
        <w:pStyle w:val="856"/>
        <w:ind w:left="0" w:right="0"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Название практики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0" w:right="0"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Приведите полное и краткое название вашей практики/технологии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0" w:right="0"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писание инклюзивной практики/технологии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0" w:right="0"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Дайте краткое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описание инклюзивной </w:t>
      </w:r>
      <w:r>
        <w:rPr>
          <w:sz w:val="28"/>
          <w:szCs w:val="28"/>
        </w:rPr>
        <w:t xml:space="preserve">вашей </w:t>
      </w:r>
      <w:r>
        <w:rPr>
          <w:sz w:val="28"/>
          <w:szCs w:val="28"/>
        </w:rPr>
        <w:t xml:space="preserve">практики/технологии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0" w:right="0"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2.2. </w:t>
      </w:r>
      <w:r>
        <w:rPr>
          <w:sz w:val="28"/>
          <w:szCs w:val="28"/>
        </w:rPr>
        <w:t xml:space="preserve">Кем, где и когда была первоначально разработана данная практика/технология (в случае, если практика заимствована)?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0" w:right="0"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2.3. </w:t>
      </w:r>
      <w:r>
        <w:rPr>
          <w:sz w:val="28"/>
          <w:szCs w:val="28"/>
        </w:rPr>
        <w:t xml:space="preserve">Сфера применения</w:t>
      </w:r>
      <w:r>
        <w:rPr>
          <w:sz w:val="28"/>
          <w:szCs w:val="28"/>
        </w:rPr>
        <w:t xml:space="preserve"> практики/технологии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дошкольное обучение и воспитание,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практики психолого-педагогического сопровождения обучающихся на разных уровнях образования. В рамках какого возраста обучающихся/уровня образования применяется данная практика/ технология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0" w:right="0"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2.4.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Напишите, когда вы начали применять данную практику/технологию в своей организации.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0" w:right="0"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2.5. Готова ли ваша практика/</w:t>
      </w:r>
      <w:r>
        <w:rPr>
          <w:sz w:val="28"/>
          <w:szCs w:val="28"/>
        </w:rPr>
        <w:t xml:space="preserve">технология(</w:t>
      </w:r>
      <w:r>
        <w:rPr>
          <w:sz w:val="28"/>
          <w:szCs w:val="28"/>
        </w:rPr>
        <w:t xml:space="preserve">оформлена</w:t>
      </w:r>
      <w:r>
        <w:rPr>
          <w:sz w:val="28"/>
          <w:szCs w:val="28"/>
        </w:rPr>
        <w:t xml:space="preserve"> соответствующим образом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для использования другими образовательными организациями</w:t>
      </w:r>
      <w:r>
        <w:rPr>
          <w:sz w:val="28"/>
          <w:szCs w:val="28"/>
        </w:rPr>
        <w:t xml:space="preserve">: описана и опубликована; есть конкретные примеры использования.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0" w:right="0"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Опишите </w:t>
      </w:r>
      <w:r>
        <w:rPr>
          <w:bCs/>
          <w:sz w:val="28"/>
          <w:szCs w:val="28"/>
        </w:rPr>
        <w:t xml:space="preserve">проблему</w:t>
      </w:r>
      <w:r>
        <w:rPr>
          <w:sz w:val="28"/>
          <w:szCs w:val="28"/>
        </w:rPr>
        <w:t xml:space="preserve">, на решение которой направлена данная </w:t>
      </w:r>
      <w:r>
        <w:rPr>
          <w:sz w:val="28"/>
          <w:szCs w:val="28"/>
        </w:rPr>
        <w:t xml:space="preserve">практика/</w:t>
      </w:r>
      <w:r>
        <w:rPr>
          <w:sz w:val="28"/>
          <w:szCs w:val="28"/>
        </w:rPr>
        <w:t xml:space="preserve">технология</w:t>
      </w:r>
      <w:r>
        <w:rPr>
          <w:sz w:val="28"/>
          <w:szCs w:val="28"/>
        </w:rPr>
        <w:t xml:space="preserve">. Представьте ее актуальность и научно-теоретическое обоснование, опирающееся на анализ подходов, лежащих в основе осуществляемой деятельности.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0" w:right="0"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3. Опишите </w:t>
      </w:r>
      <w:r>
        <w:rPr>
          <w:bCs/>
          <w:sz w:val="28"/>
          <w:szCs w:val="28"/>
        </w:rPr>
        <w:t xml:space="preserve">целевую группу,</w:t>
      </w:r>
      <w:r>
        <w:rPr>
          <w:sz w:val="28"/>
          <w:szCs w:val="28"/>
        </w:rPr>
        <w:t xml:space="preserve"> для которой применяется данная практика/технология.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0" w:right="0"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4. Опишите</w:t>
      </w:r>
      <w:r>
        <w:rPr>
          <w:sz w:val="28"/>
          <w:szCs w:val="28"/>
        </w:rPr>
        <w:t xml:space="preserve"> и обоснуйте</w:t>
      </w:r>
      <w:r>
        <w:rPr>
          <w:sz w:val="28"/>
          <w:szCs w:val="28"/>
        </w:rPr>
        <w:t xml:space="preserve">, какие педагогические ценности </w:t>
      </w:r>
      <w:r>
        <w:rPr>
          <w:sz w:val="28"/>
          <w:szCs w:val="28"/>
        </w:rPr>
        <w:t xml:space="preserve">инклюзии </w:t>
      </w:r>
      <w:r>
        <w:rPr>
          <w:sz w:val="28"/>
          <w:szCs w:val="28"/>
        </w:rPr>
        <w:t xml:space="preserve">лежат в основе данной практики/технологии</w:t>
      </w:r>
      <w:r>
        <w:rPr>
          <w:sz w:val="28"/>
          <w:szCs w:val="28"/>
        </w:rPr>
        <w:t xml:space="preserve"> (принятие,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вовлеченность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субъект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ость</w:t>
      </w:r>
      <w:r>
        <w:rPr>
          <w:sz w:val="28"/>
          <w:szCs w:val="28"/>
        </w:rPr>
        <w:t xml:space="preserve">, индивидуализация, адаптивность, доступность среды, поддержка и индивидуальный подход, вариативность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0" w:right="0"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5.Ка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ими документами регламентируются инклюзивная практика/технологии, если она разработана и методически обоснована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0" w:right="0"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Кто реализует данную практику/технологию (педагог, педагог и специалист психолого-педагогического сопровождения, команда педагогов и специалистов, волонтеры, </w:t>
      </w:r>
      <w:r>
        <w:rPr>
          <w:sz w:val="28"/>
          <w:szCs w:val="28"/>
        </w:rPr>
        <w:t xml:space="preserve">тьютор</w:t>
      </w:r>
      <w:r>
        <w:rPr>
          <w:sz w:val="28"/>
          <w:szCs w:val="28"/>
        </w:rPr>
        <w:t xml:space="preserve">, педагог-психолог, др</w:t>
      </w:r>
      <w:r>
        <w:rPr>
          <w:sz w:val="28"/>
          <w:szCs w:val="28"/>
        </w:rPr>
        <w:t xml:space="preserve">.)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0" w:right="0"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Опишите этапы и содержан</w:t>
      </w:r>
      <w:r>
        <w:rPr>
          <w:sz w:val="28"/>
          <w:szCs w:val="28"/>
        </w:rPr>
        <w:t xml:space="preserve">ие профессиональных действий по </w:t>
      </w:r>
      <w:r>
        <w:rPr>
          <w:sz w:val="28"/>
          <w:szCs w:val="28"/>
        </w:rPr>
        <w:t xml:space="preserve">реализации данной практики/технологии. </w:t>
      </w:r>
      <w:r>
        <w:rPr>
          <w:sz w:val="28"/>
          <w:szCs w:val="28"/>
        </w:rPr>
        <w:t xml:space="preserve">Вовлеченность и содержание действий детей, участвующих в реализации практики, на каждом этапе.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Степень вовлечения родителей.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Какое время необходимо на реализацию всей </w:t>
      </w:r>
      <w:r>
        <w:rPr>
          <w:sz w:val="28"/>
          <w:szCs w:val="28"/>
        </w:rPr>
        <w:t xml:space="preserve">практики/</w:t>
      </w:r>
      <w:r>
        <w:rPr>
          <w:sz w:val="28"/>
          <w:szCs w:val="28"/>
        </w:rPr>
        <w:t xml:space="preserve">технологии и каждого ее этапа.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0" w:right="0"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Опишите к</w:t>
      </w:r>
      <w:r>
        <w:rPr>
          <w:sz w:val="28"/>
          <w:szCs w:val="28"/>
        </w:rPr>
        <w:t xml:space="preserve">акие условия необходимы для реализации данной практики/технологии? (</w:t>
      </w:r>
      <w:r>
        <w:rPr>
          <w:sz w:val="28"/>
          <w:szCs w:val="28"/>
        </w:rPr>
        <w:t xml:space="preserve">организационно-управленческие, предметно-пространственные, информационные, программно- методические, социальные).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0" w:right="0"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 Опишите, какие средства используются при осуществлении данной практики/технологии (</w:t>
      </w:r>
      <w:r>
        <w:rPr>
          <w:sz w:val="28"/>
          <w:szCs w:val="28"/>
        </w:rPr>
        <w:t xml:space="preserve">ассистивные</w:t>
      </w:r>
      <w:r>
        <w:rPr>
          <w:sz w:val="28"/>
          <w:szCs w:val="28"/>
        </w:rPr>
        <w:t xml:space="preserve">, дидактические, методические</w:t>
      </w:r>
      <w:r>
        <w:rPr>
          <w:sz w:val="28"/>
          <w:szCs w:val="28"/>
        </w:rPr>
        <w:t xml:space="preserve">, информационные</w:t>
      </w:r>
      <w:r>
        <w:rPr>
          <w:sz w:val="28"/>
          <w:szCs w:val="28"/>
        </w:rPr>
        <w:t xml:space="preserve"> и т.п.).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0" w:right="0" w:firstLine="709"/>
        <w:jc w:val="both"/>
        <w:rPr>
          <w:color w:val="000000"/>
          <w:sz w:val="24"/>
          <w:szCs w:val="24"/>
        </w:rPr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Опишите,</w:t>
      </w:r>
      <w:r>
        <w:rPr>
          <w:sz w:val="28"/>
          <w:szCs w:val="28"/>
        </w:rPr>
        <w:t xml:space="preserve"> на какие</w:t>
      </w:r>
      <w:r>
        <w:rPr>
          <w:sz w:val="28"/>
          <w:szCs w:val="28"/>
        </w:rPr>
        <w:t xml:space="preserve"> качественные и количественные</w:t>
      </w:r>
      <w:r>
        <w:rPr>
          <w:sz w:val="28"/>
          <w:szCs w:val="28"/>
        </w:rPr>
        <w:t xml:space="preserve"> результаты направлена данная практика /</w:t>
      </w:r>
      <w:r>
        <w:rPr>
          <w:sz w:val="28"/>
          <w:szCs w:val="28"/>
        </w:rPr>
        <w:t xml:space="preserve">технология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6"/>
        <w:ind w:left="0" w:right="0"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Какими исследовательскими инструментами, методами оценивается  </w:t>
      </w:r>
      <w:r>
        <w:rPr>
          <w:sz w:val="28"/>
          <w:szCs w:val="28"/>
        </w:rPr>
        <w:t xml:space="preserve">практика/ технология (профессиональная оценка практики специалистами; обратная связь от участников образовательного процесса; система развития и мониторинга практики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0" w:right="0"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Представьте эмпирические данные, которые могут подтвердить достижение </w:t>
      </w:r>
      <w:r>
        <w:rPr>
          <w:sz w:val="28"/>
          <w:szCs w:val="28"/>
        </w:rPr>
        <w:t xml:space="preserve">результатов и</w:t>
      </w:r>
      <w:r>
        <w:rPr>
          <w:sz w:val="28"/>
          <w:szCs w:val="28"/>
        </w:rPr>
        <w:t xml:space="preserve"> социальный эффект практики у целевых групп (обучающихся, родителей, педагогов, специалистов сопровождения), а также эмпирические данные, подтверждающие отсутствие негативного эффекта практики</w:t>
      </w:r>
      <w:r>
        <w:rPr>
          <w:sz w:val="28"/>
          <w:szCs w:val="28"/>
        </w:rPr>
        <w:t xml:space="preserve">/технологии</w:t>
      </w:r>
      <w:r>
        <w:rPr>
          <w:sz w:val="28"/>
          <w:szCs w:val="28"/>
        </w:rPr>
        <w:t xml:space="preserve">, вреда для целев</w:t>
      </w:r>
      <w:r>
        <w:rPr>
          <w:sz w:val="28"/>
          <w:szCs w:val="28"/>
        </w:rPr>
        <w:t xml:space="preserve">ых групп или сообщества в целом (методически описанное и си</w:t>
      </w:r>
      <w:r>
        <w:rPr>
          <w:sz w:val="28"/>
          <w:szCs w:val="28"/>
        </w:rPr>
        <w:t xml:space="preserve">стематически собранное мнение всех специалистов, реализующих практику; регулярный сбор мнений всех категорий участников образовательного процесса, на основе обоснованных и апробированных методов, описанного и обоснованного дизайна исследований; регулярные </w:t>
      </w:r>
      <w:r>
        <w:rPr>
          <w:sz w:val="28"/>
          <w:szCs w:val="28"/>
        </w:rPr>
        <w:t xml:space="preserve">срезовые</w:t>
      </w:r>
      <w:r>
        <w:rPr>
          <w:sz w:val="28"/>
          <w:szCs w:val="28"/>
        </w:rPr>
        <w:t xml:space="preserve"> эмпирические исследования на основе различных научно обоснованных методов на репрезентативной выборке участников; данные мониторингов).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946" w:firstLine="698"/>
        <w:jc w:val="both"/>
        <w:spacing w:after="14" w:line="276" w:lineRule="auto"/>
        <w:rPr>
          <w:color w:val="000000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496" w:bottom="142" w:left="1133" w:header="709" w:footer="709" w:gutter="0"/>
          <w:cols w:num="1" w:sep="0" w:space="720" w:equalWidth="1"/>
          <w:docGrid w:linePitch="360"/>
        </w:sect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right"/>
        <w:spacing w:line="276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165"/>
        <w:jc w:val="center"/>
        <w:spacing w:line="276" w:lineRule="auto"/>
        <w:rPr>
          <w:rFonts w:eastAsia="Arial Unicode MS"/>
          <w:b/>
          <w:color w:val="000000"/>
          <w:sz w:val="24"/>
          <w:szCs w:val="24"/>
        </w:rPr>
      </w:pPr>
      <w:r>
        <w:rPr>
          <w:rFonts w:eastAsia="Arial Unicode MS"/>
          <w:b/>
          <w:color w:val="000000"/>
          <w:sz w:val="28"/>
          <w:szCs w:val="28"/>
        </w:rPr>
      </w:r>
      <w:r>
        <w:rPr>
          <w:rFonts w:eastAsia="Arial Unicode MS"/>
          <w:b/>
          <w:color w:val="000000"/>
          <w:sz w:val="28"/>
          <w:szCs w:val="28"/>
        </w:rPr>
      </w:r>
      <w:r>
        <w:rPr>
          <w:rFonts w:eastAsia="Arial Unicode MS"/>
          <w:b/>
          <w:color w:val="000000"/>
          <w:sz w:val="28"/>
          <w:szCs w:val="28"/>
        </w:rPr>
      </w:r>
    </w:p>
    <w:p>
      <w:pPr>
        <w:ind w:left="165"/>
        <w:jc w:val="center"/>
        <w:spacing w:line="276" w:lineRule="auto"/>
        <w:rPr>
          <w:b/>
          <w:bCs/>
          <w:color w:val="000000"/>
          <w:spacing w:val="-1"/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</w:rPr>
        <w:t xml:space="preserve">КРИТЕРИИ ОЦЕНИВАНИЯ КОНКУРСНЫХ МАТЕРИАЛОВ</w:t>
      </w: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</w:p>
    <w:p>
      <w:pPr>
        <w:ind w:left="165"/>
        <w:jc w:val="center"/>
        <w:spacing w:line="276" w:lineRule="auto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регионального этапа Х</w:t>
      </w:r>
      <w:r>
        <w:rPr>
          <w:b/>
          <w:bCs/>
          <w:color w:val="000000"/>
          <w:spacing w:val="-1"/>
          <w:sz w:val="28"/>
          <w:szCs w:val="28"/>
          <w:lang w:val="en-US"/>
        </w:rPr>
        <w:t xml:space="preserve">I</w:t>
      </w:r>
      <w:r>
        <w:rPr>
          <w:b/>
          <w:bCs/>
          <w:color w:val="000000"/>
          <w:spacing w:val="-1"/>
          <w:sz w:val="28"/>
          <w:szCs w:val="28"/>
        </w:rPr>
        <w:t xml:space="preserve"> Всероссийского конкурса «Лучшая инклюзивная школа России-2024»</w:t>
      </w:r>
      <w:r>
        <w:rPr>
          <w:b/>
          <w:bCs/>
          <w:color w:val="000000"/>
          <w:spacing w:val="-1"/>
          <w:sz w:val="28"/>
          <w:szCs w:val="28"/>
        </w:rPr>
      </w:r>
      <w:r/>
    </w:p>
    <w:p>
      <w:pPr>
        <w:spacing w:line="276" w:lineRule="auto"/>
        <w:rPr>
          <w:strike/>
          <w:color w:val="000000"/>
          <w:sz w:val="24"/>
          <w:szCs w:val="24"/>
          <w:highlight w:val="lightGray"/>
        </w:rPr>
      </w:pPr>
      <w:r>
        <w:rPr>
          <w:strike/>
          <w:color w:val="000000"/>
          <w:sz w:val="24"/>
          <w:szCs w:val="24"/>
          <w:highlight w:val="lightGray"/>
        </w:rPr>
      </w:r>
      <w:r>
        <w:rPr>
          <w:strike/>
          <w:color w:val="000000"/>
          <w:sz w:val="24"/>
          <w:szCs w:val="24"/>
          <w:highlight w:val="lightGray"/>
        </w:rPr>
      </w:r>
      <w:r>
        <w:rPr>
          <w:strike/>
          <w:color w:val="000000"/>
          <w:sz w:val="24"/>
          <w:szCs w:val="24"/>
          <w:highlight w:val="lightGray"/>
        </w:rPr>
      </w:r>
    </w:p>
    <w:tbl>
      <w:tblPr>
        <w:tblStyle w:val="700"/>
        <w:tblW w:w="153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0"/>
        <w:gridCol w:w="3752"/>
        <w:gridCol w:w="3825"/>
        <w:gridCol w:w="6970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№№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752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Критерии оценивания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825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Показатели критериев оценивания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6970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Баллы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52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доступной архитектурной образовательной среды организации для обучающихся с ограниченными возможностями здоровья, с инвалидностью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25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Соответствие архитектурной образовательной среды потребностям различных категорий обучающихся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970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архитектурная образовательная среда не описана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архитектурная образовательная среда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 в полной мере соответствует потребностям обучающихся с ОВЗ, которые в настоящее время обучаются в образовательной организации;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архитектурная образовательная среда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полной мере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соответствует потребностям тех категорий обучающихся с ОВЗ, которые в настоящее время обучаются в образовательной организации;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архитектурная  образовательная среда соответствует потребностям тех категорий обучающихся с ОВЗ, которые в настоящее время обучаются в образовательной организации, и тех, которые могут быть зачислены на обучение в будущем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52" w:type="dxa"/>
            <w:vAlign w:val="center"/>
            <w:vMerge w:val="restart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Оснащение организации специальными средствами обучения и воспитания для обеспечения образования обучающихся с ограниченными возможностями здоровья, с инвалидностью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25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Наличие специальных средств обучения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и воспитания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970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специальные средства обучения и воспитания не описаны;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специальные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средства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обучения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имеются не в полном объёме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для тех категорий обучающихся,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которые в настоящее время обучаются в образовательной организации;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специальные средства обучения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имеются в полном объёме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 категорий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обучающихся с ОВЗ, которые в настоящее время обучаются в образовательной 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специальные средства обучения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имеются в полном объёме для тех категорий обучающихся с ОВЗ, которые в настоящее время обучаются в образовательной 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тех, которые могут быть зачислены на обучение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будущем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5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825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Применение специальных средств обучения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и воспитания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970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применение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специальны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х средств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обучения и воспитания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не описано;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специальные средства обучения и воспитания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применяются частично;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специальные средства обучения и воспитания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применяются в полном объёме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975"/>
        </w:trPr>
        <w:tc>
          <w:tcPr>
            <w:tcW w:w="850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52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Наличие программ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(подраздела в программе) развития инклюзивной образовательной среды организации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25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Наличие программ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(подраздела в программе)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970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программ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(подраздел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программе) развития инклюзивной образовательной среды организации 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описа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программа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(подраздел в программе) развития инклюзивной образовательной среды 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представлена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отсутствует актуальная ссылка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программу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программ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(подраздел в программе) развития инклюзивной образовательной среды организации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представлена; ссылки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программу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актуальны.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52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Вариативность форм организации инклюзивного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25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Вариативность форм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970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вариативность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форм организации инклюзивного образования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 описана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описан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вариативность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форм организации инклюзивного образования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но не подтверждена актуальными ссылками на сайте 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описана вариативность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форм организации инклюзивного образования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подтверждена актуальными ссылками на сайте организации.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52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Вариативность образовательных программ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25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Вариативность программ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6970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вариативность программ не представлена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вариативность программ представлена, 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охватыва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все категории детей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которые в настоящее время обучаются в образовательной 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вариативность программ представлена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охватывает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все категори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которые в настоящее время обучаются в образовательной 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но ссылки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программы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отсутствуют или неактуальны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вариативность программ представлена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охватывает все категории детей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которые в настоящее время обучаются в образовательной 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подтверждена актуальными ссылками на сайте организации.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52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Наличие специалистов психолого-педагогического сопровождения в штате организации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25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Наличие специалистов службы психолого-педагогического сопровождения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6970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штате не представлены специалисты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психолого-педагогического сопровождения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штате представлены специалисты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психолого-педагогического сопровождения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всем направлениям (педагог-психолог; учитель – дефектолог, учитель-логопед);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штате учреждения имеются специалисты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психолого-педагогического сопровождения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всем направлениям (педагог-психолог; учитель – дефектолог, учитель-логопед, другие (указать)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штате учреждения имеются специалисты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психолого-педагогического сопровождения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 всем направлениям (педагог-психолог; учитель – дефектолог, учитель-логопед, другие (указать), из которых более 50% повысили квалификацию по вопросам инклюзивного образования за последние 3 года.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52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Наличие форм (программ) психолого-педагогического сопровождения обучающихся с особыми образовательными потребностями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25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форм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(программ)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психолого-педагогического сопровождения обучающихся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970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отсутствует описание форм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(программ)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психолого-педагогического сопровождения обучающихся;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редставлено описание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отдельных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(программ)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психолого-педагогического сопровождения обучающихся;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описание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психолого-педагогического сопровождения обучающихся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как целостной модели с использованием нескольких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(программ)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описание психолого-педагогического сопровождения обучающихся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как целостной модели с использованием нескольких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(программ), указаны актуальные ссылки на сайте 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52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программ внеурочной деятельности и дополнительного образования, ориентированных на вовлеченность всех участников образовательных отношений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825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программ дополнительного образования и внеурочной 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6970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информация не представлена;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программ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ы, 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описана степень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вовлеченност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всех участников образовательного процесса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представлены программы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описа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нием степени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вовлеченности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участников образовательного процесса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подтверждающие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ссылки отсутствуют или неактуальны;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 программы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описанием степени вовлеченности участников образовательного процесса,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указаны актуальные ссылки на сайте 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52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Взаимодействие с другими государственными и негосударственными организациями с целью развития инклюзивного образования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825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заимодействи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 другими государственными и негосударственными организациями с целью развития инклюзивного образования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6970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информация не представлена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описание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форм взаимодействия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подтверждающие документы, отсутствуют ссылки на подтверждающие документы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описание и результативность форм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взаимодействия,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наличии актуальные ссылки на подтверждающие документы.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52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Описание кейса инклюзивной практики/педагогической технологии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825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Описание практики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970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полнота представления практики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соответствии с Приложением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752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Критерии оценивания презентации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W w:w="3825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требованиям, указанным в п. 12 настоящего Положения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970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 соответствует;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 – частично соответствует;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соответств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ует полностью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line="276" w:lineRule="auto"/>
        <w:rPr>
          <w:strike/>
          <w:color w:val="000000"/>
          <w:sz w:val="24"/>
          <w:szCs w:val="24"/>
          <w:highlight w:val="lightGray"/>
        </w:rPr>
      </w:pPr>
      <w:r>
        <w:rPr>
          <w:strike/>
          <w:color w:val="000000"/>
          <w:sz w:val="24"/>
          <w:szCs w:val="24"/>
          <w:highlight w:val="lightGray"/>
        </w:rPr>
      </w:r>
      <w:r>
        <w:rPr>
          <w:strike/>
          <w:color w:val="000000"/>
          <w:sz w:val="24"/>
          <w:szCs w:val="24"/>
          <w:highlight w:val="lightGray"/>
        </w:rPr>
      </w:r>
      <w:r>
        <w:rPr>
          <w:strike/>
          <w:color w:val="000000"/>
          <w:sz w:val="24"/>
          <w:szCs w:val="24"/>
          <w:highlight w:val="lightGray"/>
        </w:rPr>
      </w:r>
    </w:p>
    <w:p>
      <w:pPr>
        <w:rPr>
          <w:sz w:val="24"/>
          <w:szCs w:val="24"/>
        </w:rPr>
        <w:sectPr>
          <w:footnotePr/>
          <w:endnotePr/>
          <w:type w:val="nextPage"/>
          <w:pgSz w:w="16838" w:h="11906" w:orient="landscape"/>
          <w:pgMar w:top="1418" w:right="1134" w:bottom="707" w:left="1134" w:header="709" w:footer="709" w:gutter="0"/>
          <w:cols w:num="1" w:sep="0" w:space="720" w:equalWidth="1"/>
          <w:docGrid w:linePitch="360"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spacing w:line="276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5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keepNext/>
        <w:spacing w:line="276" w:lineRule="auto"/>
        <w:tabs>
          <w:tab w:val="left" w:pos="-1985" w:leader="none"/>
          <w:tab w:val="left" w:pos="-426" w:leader="none"/>
        </w:tabs>
        <w:rPr>
          <w:rFonts w:eastAsia="Calibri"/>
          <w:color w:val="000000"/>
          <w:spacing w:val="-1"/>
          <w:sz w:val="24"/>
          <w:szCs w:val="24"/>
        </w:rPr>
        <w:outlineLvl w:val="2"/>
      </w:pP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Ф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орма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</w:r>
      <w:r>
        <w:rPr>
          <w:rFonts w:eastAsia="Calibri"/>
          <w:color w:val="000000"/>
          <w:spacing w:val="-1"/>
          <w:sz w:val="28"/>
          <w:szCs w:val="28"/>
          <w:lang w:eastAsia="en-US"/>
        </w:rPr>
      </w:r>
    </w:p>
    <w:p>
      <w:pPr>
        <w:jc w:val="center"/>
        <w:keepNext/>
        <w:spacing w:line="276" w:lineRule="auto"/>
        <w:tabs>
          <w:tab w:val="left" w:pos="-1985" w:leader="none"/>
          <w:tab w:val="left" w:pos="-426" w:leader="none"/>
        </w:tabs>
        <w:rPr>
          <w:rFonts w:eastAsia="Calibri"/>
          <w:b/>
          <w:color w:val="000000"/>
          <w:spacing w:val="-1"/>
          <w:sz w:val="24"/>
          <w:szCs w:val="24"/>
        </w:rPr>
        <w:outlineLvl w:val="2"/>
      </w:pPr>
      <w:r>
        <w:rPr>
          <w:rFonts w:eastAsia="Calibri"/>
          <w:b/>
          <w:color w:val="000000"/>
          <w:spacing w:val="-1"/>
          <w:sz w:val="28"/>
          <w:szCs w:val="28"/>
          <w:lang w:eastAsia="en-US"/>
        </w:rPr>
      </w:r>
      <w:r>
        <w:rPr>
          <w:rFonts w:eastAsia="Calibri"/>
          <w:b/>
          <w:color w:val="000000"/>
          <w:spacing w:val="-1"/>
          <w:sz w:val="28"/>
          <w:szCs w:val="28"/>
          <w:lang w:eastAsia="en-US"/>
        </w:rPr>
      </w:r>
      <w:r>
        <w:rPr>
          <w:rFonts w:eastAsia="Calibri"/>
          <w:b/>
          <w:color w:val="000000"/>
          <w:spacing w:val="-1"/>
          <w:sz w:val="28"/>
          <w:szCs w:val="28"/>
          <w:lang w:eastAsia="en-US"/>
        </w:rPr>
      </w:r>
    </w:p>
    <w:p>
      <w:pPr>
        <w:jc w:val="center"/>
        <w:keepNext/>
        <w:spacing w:line="276" w:lineRule="auto"/>
        <w:tabs>
          <w:tab w:val="left" w:pos="-1985" w:leader="none"/>
          <w:tab w:val="left" w:pos="-426" w:leader="none"/>
        </w:tabs>
        <w:rPr>
          <w:rFonts w:eastAsia="Calibri"/>
          <w:b/>
          <w:color w:val="000000"/>
          <w:spacing w:val="-1"/>
          <w:sz w:val="24"/>
          <w:szCs w:val="24"/>
        </w:rPr>
        <w:outlineLvl w:val="2"/>
      </w:pPr>
      <w:r>
        <w:rPr>
          <w:rFonts w:eastAsia="Calibri"/>
          <w:b/>
          <w:color w:val="000000"/>
          <w:spacing w:val="-1"/>
          <w:sz w:val="28"/>
          <w:szCs w:val="28"/>
          <w:lang w:eastAsia="en-US"/>
        </w:rPr>
        <w:t xml:space="preserve">ОЦЕНОЧНАЯ ВЕДОМОСТЬ</w:t>
      </w:r>
      <w:r>
        <w:rPr>
          <w:rFonts w:eastAsia="Calibri"/>
          <w:b/>
          <w:color w:val="000000"/>
          <w:spacing w:val="-1"/>
          <w:sz w:val="28"/>
          <w:szCs w:val="28"/>
          <w:lang w:eastAsia="en-US"/>
        </w:rPr>
      </w:r>
      <w:r>
        <w:rPr>
          <w:rFonts w:eastAsia="Calibri"/>
          <w:b/>
          <w:color w:val="000000"/>
          <w:spacing w:val="-1"/>
          <w:sz w:val="28"/>
          <w:szCs w:val="28"/>
          <w:lang w:eastAsia="en-US"/>
        </w:rPr>
      </w:r>
    </w:p>
    <w:p>
      <w:pPr>
        <w:ind w:left="165"/>
        <w:jc w:val="center"/>
        <w:spacing w:line="276" w:lineRule="auto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регионального этапа Х</w:t>
      </w:r>
      <w:r>
        <w:rPr>
          <w:b/>
          <w:bCs/>
          <w:color w:val="000000"/>
          <w:spacing w:val="-1"/>
          <w:sz w:val="28"/>
          <w:szCs w:val="28"/>
          <w:lang w:val="en-US"/>
        </w:rPr>
        <w:t xml:space="preserve">I</w:t>
      </w:r>
      <w:r>
        <w:rPr>
          <w:b/>
          <w:bCs/>
          <w:color w:val="000000"/>
          <w:spacing w:val="-1"/>
          <w:sz w:val="28"/>
          <w:szCs w:val="28"/>
        </w:rPr>
        <w:t xml:space="preserve">Всероссийского конкурса «Лучшая инклюзивная школа России-2024»</w:t>
      </w:r>
      <w:r>
        <w:rPr>
          <w:b/>
          <w:bCs/>
          <w:color w:val="000000"/>
          <w:spacing w:val="-1"/>
          <w:sz w:val="28"/>
          <w:szCs w:val="28"/>
        </w:rPr>
      </w:r>
      <w:r>
        <w:rPr>
          <w:b/>
          <w:bCs/>
          <w:color w:val="000000"/>
          <w:spacing w:val="-1"/>
          <w:sz w:val="28"/>
          <w:szCs w:val="28"/>
        </w:rPr>
      </w:r>
    </w:p>
    <w:p>
      <w:pPr>
        <w:pStyle w:val="899"/>
        <w:jc w:val="right"/>
        <w:spacing w:line="276" w:lineRule="auto"/>
        <w:shd w:val="clear" w:color="auto" w:fill="ffffff" w:themeFill="background1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tbl>
      <w:tblPr>
        <w:tblW w:w="152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8"/>
        <w:gridCol w:w="6423"/>
        <w:gridCol w:w="2523"/>
        <w:gridCol w:w="583"/>
        <w:gridCol w:w="460"/>
        <w:gridCol w:w="560"/>
        <w:gridCol w:w="560"/>
        <w:gridCol w:w="13"/>
        <w:gridCol w:w="547"/>
        <w:gridCol w:w="13"/>
        <w:gridCol w:w="524"/>
        <w:gridCol w:w="567"/>
        <w:gridCol w:w="426"/>
        <w:gridCol w:w="567"/>
        <w:gridCol w:w="567"/>
      </w:tblGrid>
      <w:tr>
        <w:tblPrEx/>
        <w:trPr>
          <w:trHeight w:val="109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dxa"/>
            <w:textDirection w:val="lrTb"/>
            <w:noWrap/>
          </w:tcPr>
          <w:p>
            <w:pPr>
              <w:pStyle w:val="85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946" w:type="dxa"/>
            <w:textDirection w:val="lrTb"/>
            <w:noWrap w:val="false"/>
          </w:tcPr>
          <w:p>
            <w:pPr>
              <w:pStyle w:val="85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Краткое наименование организации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btLr"/>
            <w:noWrap w:val="false"/>
          </w:tcPr>
          <w:p>
            <w:pPr>
              <w:pStyle w:val="85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ОО1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textDirection w:val="btLr"/>
            <w:noWrap w:val="false"/>
          </w:tcPr>
          <w:p>
            <w:pPr>
              <w:pStyle w:val="85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ОО2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btLr"/>
            <w:noWrap w:val="false"/>
          </w:tcPr>
          <w:p>
            <w:pPr>
              <w:pStyle w:val="85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ОО3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btLr"/>
            <w:noWrap w:val="false"/>
          </w:tcPr>
          <w:p>
            <w:pPr>
              <w:pStyle w:val="85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ОО4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btLr"/>
            <w:noWrap w:val="false"/>
          </w:tcPr>
          <w:p>
            <w:pPr>
              <w:pStyle w:val="85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ОО5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24" w:type="dxa"/>
            <w:textDirection w:val="btLr"/>
            <w:noWrap w:val="false"/>
          </w:tcPr>
          <w:p>
            <w:pPr>
              <w:pStyle w:val="85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ОО6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btLr"/>
            <w:noWrap w:val="false"/>
          </w:tcPr>
          <w:p>
            <w:pPr>
              <w:pStyle w:val="85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ОО7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btLr"/>
            <w:noWrap w:val="false"/>
          </w:tcPr>
          <w:p>
            <w:pPr>
              <w:pStyle w:val="85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ОО8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btLr"/>
            <w:noWrap w:val="false"/>
          </w:tcPr>
          <w:p>
            <w:pPr>
              <w:pStyle w:val="85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ОО9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btLr"/>
            <w:noWrap w:val="false"/>
          </w:tcPr>
          <w:p>
            <w:pPr>
              <w:pStyle w:val="85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ОО10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5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dxa"/>
            <w:textDirection w:val="lrTb"/>
            <w:noWrap/>
          </w:tcPr>
          <w:p>
            <w:pPr>
              <w:pStyle w:val="85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п/п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23" w:type="dxa"/>
            <w:textDirection w:val="lrTb"/>
            <w:noWrap w:val="false"/>
          </w:tcPr>
          <w:p>
            <w:pPr>
              <w:pStyle w:val="85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Критерии оценивания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textDirection w:val="lrTb"/>
            <w:noWrap/>
          </w:tcPr>
          <w:p>
            <w:pPr>
              <w:pStyle w:val="85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Показатели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/>
          </w:tcPr>
          <w:p>
            <w:pPr>
              <w:pStyle w:val="85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textDirection w:val="lrTb"/>
            <w:noWrap/>
          </w:tcPr>
          <w:p>
            <w:pPr>
              <w:pStyle w:val="85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textDirection w:val="lrTb"/>
            <w:noWrap/>
          </w:tcPr>
          <w:p>
            <w:pPr>
              <w:pStyle w:val="85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6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7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/>
          </w:tcPr>
          <w:p>
            <w:pPr>
              <w:pStyle w:val="85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9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964" w:hRule="exact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3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</w:t>
            </w:r>
            <w:r>
              <w:rPr>
                <w:color w:val="000000"/>
                <w:sz w:val="24"/>
                <w:szCs w:val="24"/>
              </w:rPr>
              <w:t xml:space="preserve">спечение доступной архитектурной образовательной среды организации для обучающихся с ограниченными возможностями здоровья, с инвалидностью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0-3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6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</w:t>
            </w: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23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Наличие в</w:t>
            </w:r>
            <w:r>
              <w:rPr>
                <w:color w:val="000000"/>
                <w:sz w:val="24"/>
                <w:szCs w:val="24"/>
              </w:rPr>
              <w:t xml:space="preserve"> организации специальны</w:t>
            </w:r>
            <w:r>
              <w:rPr>
                <w:color w:val="000000"/>
                <w:sz w:val="24"/>
                <w:szCs w:val="24"/>
              </w:rPr>
              <w:t xml:space="preserve">х</w:t>
            </w:r>
            <w:r>
              <w:rPr>
                <w:color w:val="000000"/>
                <w:sz w:val="24"/>
                <w:szCs w:val="24"/>
              </w:rPr>
              <w:t xml:space="preserve"> средствам обучения</w:t>
            </w:r>
            <w:r>
              <w:rPr>
                <w:color w:val="000000"/>
                <w:sz w:val="24"/>
                <w:szCs w:val="24"/>
              </w:rPr>
              <w:t xml:space="preserve"> и воспитания для обеспечения образования обучающихся с ограниченными возможностями здоровья, с инвалидностью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0-3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6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23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Применение в</w:t>
            </w:r>
            <w:r>
              <w:rPr>
                <w:color w:val="000000"/>
                <w:sz w:val="24"/>
                <w:szCs w:val="24"/>
              </w:rPr>
              <w:t xml:space="preserve"> организации специальны</w:t>
            </w:r>
            <w:r>
              <w:rPr>
                <w:color w:val="000000"/>
                <w:sz w:val="24"/>
                <w:szCs w:val="24"/>
              </w:rPr>
              <w:t xml:space="preserve">х</w:t>
            </w:r>
            <w:r>
              <w:rPr>
                <w:color w:val="000000"/>
                <w:sz w:val="24"/>
                <w:szCs w:val="24"/>
              </w:rPr>
              <w:t xml:space="preserve"> средствам обучения</w:t>
            </w:r>
            <w:r>
              <w:rPr>
                <w:color w:val="000000"/>
                <w:sz w:val="24"/>
                <w:szCs w:val="24"/>
              </w:rPr>
              <w:t xml:space="preserve"> и воспитания для обеспечения образования обучающихся с ограниченными возможностями здоровья, с инвалидностью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0-2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23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Наличие программ (подраздела в программе) развития инклюзивной образовательной среды организации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0-3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2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23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Вариативность форматов организации инклюзивного образования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0-3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1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3" w:type="dxa"/>
            <w:vAlign w:val="center"/>
            <w:textDirection w:val="lrTb"/>
            <w:noWrap w:val="false"/>
          </w:tcPr>
          <w:p>
            <w:pPr>
              <w:pStyle w:val="8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Вариативность образовательных программ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0-3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23" w:type="dxa"/>
            <w:textDirection w:val="lrTb"/>
            <w:noWrap w:val="false"/>
          </w:tcPr>
          <w:p>
            <w:pPr>
              <w:pStyle w:val="8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Наличие специалистов психолого-педагогического сопровождения в штате организации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0-3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23" w:type="dxa"/>
            <w:textDirection w:val="lrTb"/>
            <w:noWrap w:val="false"/>
          </w:tcPr>
          <w:p>
            <w:pPr>
              <w:pStyle w:val="8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Наличие форм (программ) психолого-педагогического сопровождения обучающихся с особыми образовательными потребностями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0-3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23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программ внеурочной деятельности и дополнительного образования, ориентированных на вовлеченность всех участников образовательных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0-3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23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другими государственными и негосударственными организациями с целью развития инклюзивного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0-2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23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успешного кейса инклюзивной практики/психолого-педагогической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0-</w:t>
            </w: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color w:val="000000"/>
                <w:sz w:val="24"/>
                <w:szCs w:val="24"/>
                <w:highlight w:val="yellow"/>
              </w:rPr>
            </w: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6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23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презентации формальным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0-2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69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/>
          </w:tcPr>
          <w:p>
            <w:pPr>
              <w:pStyle w:val="856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Итого баллов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textDirection w:val="lrTb"/>
            <w:noWrap w:val="false"/>
          </w:tcPr>
          <w:p>
            <w:pPr>
              <w:pStyle w:val="856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Максим балл 35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/>
          </w:tcPr>
          <w:p>
            <w:pPr>
              <w:pStyle w:val="8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textDirection w:val="lrTb"/>
            <w:noWrap/>
          </w:tcPr>
          <w:p>
            <w:pPr>
              <w:pStyle w:val="8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/>
          </w:tcPr>
          <w:p>
            <w:pPr>
              <w:pStyle w:val="8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/>
          </w:tcPr>
          <w:p>
            <w:pPr>
              <w:pStyle w:val="8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24" w:type="dxa"/>
            <w:textDirection w:val="lrTb"/>
            <w:noWrap/>
          </w:tcPr>
          <w:p>
            <w:pPr>
              <w:pStyle w:val="8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/>
          </w:tcPr>
          <w:p>
            <w:pPr>
              <w:pStyle w:val="8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856"/>
        <w:jc w:val="both"/>
        <w:rPr>
          <w:rFonts w:eastAsia="Calibri"/>
          <w:sz w:val="24"/>
          <w:szCs w:val="24"/>
          <w:vertAlign w:val="subscript"/>
          <w:lang w:eastAsia="en-US"/>
        </w:rPr>
      </w:pPr>
      <w:r>
        <w:rPr>
          <w:rFonts w:eastAsia="Calibri"/>
          <w:sz w:val="24"/>
          <w:szCs w:val="24"/>
          <w:vertAlign w:val="subscript"/>
          <w:lang w:eastAsia="en-US"/>
        </w:rPr>
      </w:r>
      <w:r>
        <w:rPr>
          <w:rFonts w:eastAsia="Calibri"/>
          <w:sz w:val="24"/>
          <w:szCs w:val="24"/>
          <w:vertAlign w:val="subscript"/>
          <w:lang w:eastAsia="en-US"/>
        </w:rPr>
      </w:r>
      <w:r>
        <w:rPr>
          <w:rFonts w:eastAsia="Calibri"/>
          <w:sz w:val="24"/>
          <w:szCs w:val="24"/>
          <w:vertAlign w:val="subscript"/>
          <w:lang w:eastAsia="en-US"/>
        </w:rPr>
      </w:r>
    </w:p>
    <w:p>
      <w:pPr>
        <w:jc w:val="both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Председатель конкурсной комиссии ____________________/__________________/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jc w:val="left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(подпись)     (ф</w:t>
      </w:r>
      <w:r>
        <w:rPr>
          <w:rFonts w:eastAsia="Arial Unicode MS"/>
          <w:color w:val="000000"/>
          <w:sz w:val="24"/>
          <w:szCs w:val="24"/>
        </w:rPr>
        <w:t xml:space="preserve">амилия, имя, отчество*</w:t>
      </w:r>
      <w:r>
        <w:rPr>
          <w:rFonts w:eastAsia="Calibri"/>
          <w:sz w:val="24"/>
          <w:szCs w:val="24"/>
          <w:lang w:eastAsia="en-US"/>
        </w:rPr>
        <w:t xml:space="preserve">)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jc w:val="both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Члены конкурсной комиссии ___________________________/_________________/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jc w:val="left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(подпись)                   (ф</w:t>
      </w:r>
      <w:r>
        <w:rPr>
          <w:rFonts w:eastAsia="Arial Unicode MS"/>
          <w:color w:val="000000"/>
          <w:sz w:val="24"/>
          <w:szCs w:val="24"/>
        </w:rPr>
        <w:t xml:space="preserve">амилия, имя, отчество*</w:t>
      </w:r>
      <w:r>
        <w:rPr>
          <w:rFonts w:eastAsia="Calibri"/>
          <w:sz w:val="24"/>
          <w:szCs w:val="24"/>
          <w:lang w:eastAsia="en-US"/>
        </w:rPr>
        <w:t xml:space="preserve">)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jc w:val="both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«__</w:t>
      </w:r>
      <w:r>
        <w:rPr>
          <w:rFonts w:eastAsia="Calibri"/>
          <w:sz w:val="24"/>
          <w:szCs w:val="24"/>
          <w:lang w:eastAsia="en-US"/>
        </w:rPr>
        <w:t xml:space="preserve">_»_</w:t>
      </w:r>
      <w:r>
        <w:rPr>
          <w:rFonts w:eastAsia="Calibri"/>
          <w:sz w:val="24"/>
          <w:szCs w:val="24"/>
          <w:lang w:eastAsia="en-US"/>
        </w:rPr>
        <w:t xml:space="preserve">_____________ ______г.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</w:r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</w:r>
    </w:p>
    <w:p>
      <w:pP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r>
      <w: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r>
    </w:p>
    <w:p>
      <w:pP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r>
      <w: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r>
    </w:p>
    <w:p>
      <w:pP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r>
      <w: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r>
    </w:p>
    <w:p>
      <w:pP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r>
      <w: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r>
    </w:p>
    <w:p>
      <w:pP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r>
      <w: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r>
    </w:p>
    <w:p>
      <w:pP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r>
      <w: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r>
    </w:p>
    <w:p>
      <w:pP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r>
      <w: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r>
    </w:p>
    <w:p>
      <w:pP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r>
      <w: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r>
    </w:p>
    <w:p>
      <w:pP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r>
      <w: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r>
    </w:p>
    <w:p>
      <w:pP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r>
      <w: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r>
    </w:p>
    <w:p>
      <w:pP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r>
      <w: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</w:r>
    </w:p>
    <w:p>
      <w:pPr>
        <w:rPr>
          <w:rFonts w:eastAsia="Calibri"/>
          <w:b w:val="0"/>
          <w:bCs w:val="0"/>
          <w:color w:val="000000"/>
          <w:spacing w:val="-1"/>
          <w:sz w:val="24"/>
          <w:szCs w:val="24"/>
        </w:rPr>
      </w:pPr>
      <w:r>
        <w:rPr>
          <w:rFonts w:eastAsia="Calibri"/>
          <w:b w:val="0"/>
          <w:bCs w:val="0"/>
          <w:color w:val="000000"/>
          <w:spacing w:val="-1"/>
          <w:sz w:val="24"/>
          <w:szCs w:val="24"/>
          <w:lang w:eastAsia="en-US"/>
        </w:rPr>
      </w:r>
      <w:r>
        <w:rPr>
          <w:rFonts w:eastAsia="Calibri"/>
          <w:b w:val="0"/>
          <w:bCs w:val="0"/>
          <w:color w:val="000000"/>
          <w:spacing w:val="-1"/>
          <w:sz w:val="24"/>
          <w:szCs w:val="24"/>
          <w:lang w:eastAsia="en-US"/>
        </w:rPr>
      </w:r>
    </w:p>
    <w:p>
      <w:pPr>
        <w:rPr>
          <w:rFonts w:eastAsia="Calibri"/>
          <w:b/>
          <w:bCs/>
          <w:color w:val="000000"/>
          <w:spacing w:val="-1"/>
          <w:sz w:val="24"/>
          <w:szCs w:val="24"/>
          <w:lang w:eastAsia="en-US"/>
        </w:rPr>
        <w:sectPr>
          <w:footnotePr/>
          <w:endnotePr/>
          <w:type w:val="nextPage"/>
          <w:pgSz w:w="16838" w:h="11906" w:orient="landscape"/>
          <w:pgMar w:top="1418" w:right="1134" w:bottom="707" w:left="1134" w:header="709" w:footer="709" w:gutter="0"/>
          <w:cols w:num="1" w:sep="0" w:space="720" w:equalWidth="1"/>
          <w:docGrid w:linePitch="360"/>
        </w:sectPr>
      </w:pPr>
      <w:r>
        <w:rPr>
          <w:rFonts w:eastAsia="Calibri"/>
          <w:b w:val="0"/>
          <w:bCs w:val="0"/>
          <w:color w:val="000000"/>
          <w:spacing w:val="-1"/>
          <w:sz w:val="24"/>
          <w:szCs w:val="24"/>
          <w:lang w:eastAsia="en-US"/>
        </w:rPr>
      </w:r>
      <w:r>
        <w:rPr>
          <w:rFonts w:eastAsia="Calibri"/>
          <w:b w:val="0"/>
          <w:bCs w:val="0"/>
          <w:color w:val="000000"/>
          <w:spacing w:val="-1"/>
          <w:sz w:val="24"/>
          <w:szCs w:val="24"/>
          <w:lang w:eastAsia="en-US"/>
        </w:rPr>
        <w:t xml:space="preserve">*отчество при наличии</w:t>
      </w:r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</w:r>
    </w:p>
    <w:p>
      <w:pPr>
        <w:pStyle w:val="856"/>
        <w:jc w:val="right"/>
        <w:rPr>
          <w:b/>
          <w:sz w:val="24"/>
          <w:szCs w:val="24"/>
        </w:rPr>
      </w:pPr>
      <w:r>
        <w:rPr>
          <w:sz w:val="28"/>
          <w:szCs w:val="28"/>
        </w:rPr>
        <w:t xml:space="preserve">Пр</w:t>
      </w:r>
      <w:r>
        <w:rPr>
          <w:sz w:val="28"/>
          <w:szCs w:val="28"/>
        </w:rPr>
        <w:t xml:space="preserve">иложение № </w:t>
      </w:r>
      <w:r>
        <w:rPr>
          <w:sz w:val="28"/>
          <w:szCs w:val="28"/>
        </w:rPr>
        <w:t xml:space="preserve">7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6"/>
        <w:rPr>
          <w:rFonts w:eastAsia="Calibri"/>
          <w:color w:val="000000"/>
          <w:spacing w:val="-1"/>
          <w:sz w:val="24"/>
          <w:szCs w:val="24"/>
          <w:highlight w:val="yellow"/>
        </w:rPr>
      </w:pPr>
      <w:r>
        <w:rPr>
          <w:rFonts w:eastAsia="Calibri"/>
          <w:color w:val="000000"/>
          <w:spacing w:val="-1"/>
          <w:sz w:val="28"/>
          <w:szCs w:val="28"/>
          <w:highlight w:val="yellow"/>
          <w:lang w:eastAsia="en-US"/>
        </w:rPr>
      </w:r>
      <w:r>
        <w:rPr>
          <w:rFonts w:eastAsia="Calibri"/>
          <w:color w:val="000000"/>
          <w:spacing w:val="-1"/>
          <w:sz w:val="28"/>
          <w:szCs w:val="28"/>
          <w:highlight w:val="yellow"/>
          <w:lang w:eastAsia="en-US"/>
        </w:rPr>
      </w:r>
      <w:r>
        <w:rPr>
          <w:rFonts w:eastAsia="Calibri"/>
          <w:color w:val="000000"/>
          <w:spacing w:val="-1"/>
          <w:sz w:val="28"/>
          <w:szCs w:val="28"/>
          <w:highlight w:val="yellow"/>
          <w:lang w:eastAsia="en-US"/>
        </w:rPr>
      </w:r>
    </w:p>
    <w:p>
      <w:pPr>
        <w:pStyle w:val="856"/>
        <w:rPr>
          <w:sz w:val="24"/>
          <w:szCs w:val="24"/>
        </w:rPr>
      </w:pPr>
      <w:r>
        <w:rPr>
          <w:sz w:val="28"/>
          <w:szCs w:val="28"/>
        </w:rPr>
        <w:t xml:space="preserve">Форма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rPr>
          <w:sz w:val="24"/>
          <w:szCs w:val="24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ПРОТОКОЛ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6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регионального этапа </w:t>
      </w:r>
      <w:r>
        <w:rPr>
          <w:b/>
          <w:sz w:val="28"/>
          <w:szCs w:val="28"/>
        </w:rPr>
        <w:t xml:space="preserve">Х</w:t>
      </w: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 Всероссийского Конкурса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«Лучшая инклюзивная школа России</w:t>
      </w:r>
      <w:r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76" w:lineRule="auto"/>
        <w:tabs>
          <w:tab w:val="left" w:pos="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700"/>
        <w:tblW w:w="988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9889"/>
      </w:tblGrid>
      <w:tr>
        <w:tblPrEx/>
        <w:trPr/>
        <w:tc>
          <w:tcPr>
            <w:tcW w:w="9889" w:type="dxa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Новосибирск        </w:t>
            </w:r>
            <w:r>
              <w:rPr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«____» _________________ 202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spacing w:line="276" w:lineRule="auto"/>
        <w:tabs>
          <w:tab w:val="left" w:pos="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700"/>
        <w:tblW w:w="9889" w:type="dxa"/>
        <w:tblLook w:val="04A0" w:firstRow="1" w:lastRow="0" w:firstColumn="1" w:lastColumn="0" w:noHBand="0" w:noVBand="1"/>
      </w:tblPr>
      <w:tblGrid>
        <w:gridCol w:w="562"/>
        <w:gridCol w:w="4962"/>
        <w:gridCol w:w="1388"/>
        <w:gridCol w:w="2977"/>
      </w:tblGrid>
      <w:tr>
        <w:tblPrEx/>
        <w:trPr>
          <w:trHeight w:val="667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76" w:lineRule="auto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образовательной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баллов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по итогам регионального этапа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0" w:leader="none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0" w:leader="none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0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0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0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0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0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0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0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0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0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0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0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0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jc w:val="both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jc w:val="both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Председатель конкурсн</w:t>
      </w:r>
      <w:r>
        <w:rPr>
          <w:rFonts w:eastAsia="Calibri"/>
          <w:sz w:val="24"/>
          <w:szCs w:val="24"/>
          <w:lang w:eastAsia="en-US"/>
        </w:rPr>
        <w:t xml:space="preserve">ой комиссии _______________</w:t>
      </w:r>
      <w:r>
        <w:rPr>
          <w:rFonts w:eastAsia="Calibri"/>
          <w:sz w:val="24"/>
          <w:szCs w:val="24"/>
          <w:lang w:eastAsia="en-US"/>
        </w:rPr>
        <w:t xml:space="preserve">/</w:t>
      </w:r>
      <w:r>
        <w:rPr>
          <w:rFonts w:eastAsia="Calibri"/>
          <w:sz w:val="24"/>
          <w:szCs w:val="24"/>
          <w:lang w:eastAsia="en-US"/>
        </w:rPr>
        <w:t xml:space="preserve">_____</w:t>
      </w:r>
      <w:r>
        <w:rPr>
          <w:rFonts w:eastAsia="Calibri"/>
          <w:sz w:val="24"/>
          <w:szCs w:val="24"/>
          <w:lang w:eastAsia="en-US"/>
        </w:rPr>
        <w:t xml:space="preserve">__________________</w:t>
      </w:r>
      <w:r>
        <w:rPr>
          <w:rFonts w:eastAsia="Calibri"/>
          <w:sz w:val="24"/>
          <w:szCs w:val="24"/>
          <w:lang w:eastAsia="en-US"/>
        </w:rPr>
        <w:t xml:space="preserve">___</w:t>
      </w:r>
      <w:r>
        <w:rPr>
          <w:rFonts w:eastAsia="Calibri"/>
          <w:sz w:val="24"/>
          <w:szCs w:val="24"/>
          <w:lang w:eastAsia="en-US"/>
        </w:rPr>
        <w:t xml:space="preserve">/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jc w:val="center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</w:t>
      </w:r>
      <w:r>
        <w:rPr>
          <w:rFonts w:eastAsia="Calibri"/>
          <w:sz w:val="24"/>
          <w:szCs w:val="24"/>
          <w:lang w:eastAsia="en-US"/>
        </w:rPr>
        <w:t xml:space="preserve">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(</w:t>
      </w:r>
      <w:r>
        <w:rPr>
          <w:rFonts w:eastAsia="Calibri"/>
          <w:sz w:val="24"/>
          <w:szCs w:val="24"/>
          <w:lang w:eastAsia="en-US"/>
        </w:rPr>
        <w:t xml:space="preserve">подпись)   </w:t>
      </w:r>
      <w:r>
        <w:rPr>
          <w:rFonts w:eastAsia="Calibri"/>
          <w:sz w:val="24"/>
          <w:szCs w:val="24"/>
          <w:lang w:eastAsia="en-US"/>
        </w:rPr>
        <w:t xml:space="preserve">                  </w:t>
      </w:r>
      <w:r>
        <w:rPr>
          <w:rFonts w:eastAsia="Calibri"/>
          <w:sz w:val="24"/>
          <w:szCs w:val="24"/>
          <w:lang w:eastAsia="en-US"/>
        </w:rPr>
        <w:t xml:space="preserve">  (</w:t>
      </w:r>
      <w:r>
        <w:rPr>
          <w:rFonts w:eastAsia="Calibri"/>
          <w:sz w:val="24"/>
          <w:szCs w:val="24"/>
          <w:lang w:eastAsia="en-US"/>
        </w:rPr>
        <w:t xml:space="preserve">ф</w:t>
      </w:r>
      <w:r>
        <w:rPr>
          <w:rFonts w:eastAsia="Arial Unicode MS"/>
          <w:color w:val="000000"/>
          <w:sz w:val="24"/>
          <w:szCs w:val="24"/>
        </w:rPr>
        <w:t xml:space="preserve">амилия, имя, отчество*</w:t>
      </w:r>
      <w:r>
        <w:rPr>
          <w:rFonts w:eastAsia="Calibri"/>
          <w:sz w:val="24"/>
          <w:szCs w:val="24"/>
          <w:lang w:eastAsia="en-US"/>
        </w:rPr>
        <w:t xml:space="preserve">)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jc w:val="both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Члены конкурсной </w:t>
      </w:r>
      <w:r>
        <w:rPr>
          <w:rFonts w:eastAsia="Calibri"/>
          <w:sz w:val="24"/>
          <w:szCs w:val="24"/>
          <w:lang w:eastAsia="en-US"/>
        </w:rPr>
        <w:t xml:space="preserve">комиссии </w:t>
      </w:r>
      <w:r>
        <w:rPr>
          <w:rFonts w:eastAsia="Calibri"/>
          <w:sz w:val="24"/>
          <w:szCs w:val="24"/>
          <w:lang w:eastAsia="en-US"/>
        </w:rPr>
        <w:t xml:space="preserve"> _</w:t>
      </w:r>
      <w:r>
        <w:rPr>
          <w:rFonts w:eastAsia="Calibri"/>
          <w:sz w:val="24"/>
          <w:szCs w:val="24"/>
          <w:lang w:eastAsia="en-US"/>
        </w:rPr>
        <w:t xml:space="preserve">______________</w:t>
      </w:r>
      <w:r>
        <w:rPr>
          <w:rFonts w:eastAsia="Calibri"/>
          <w:sz w:val="24"/>
          <w:szCs w:val="24"/>
          <w:lang w:eastAsia="en-US"/>
        </w:rPr>
        <w:t xml:space="preserve">/</w:t>
      </w:r>
      <w:r>
        <w:rPr>
          <w:rFonts w:eastAsia="Calibri"/>
          <w:sz w:val="24"/>
          <w:szCs w:val="24"/>
          <w:lang w:eastAsia="en-US"/>
        </w:rPr>
        <w:t xml:space="preserve">_________</w:t>
      </w:r>
      <w:r>
        <w:rPr>
          <w:rFonts w:eastAsia="Calibri"/>
          <w:sz w:val="24"/>
          <w:szCs w:val="24"/>
          <w:lang w:eastAsia="en-US"/>
        </w:rPr>
        <w:t xml:space="preserve">_________________/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jc w:val="center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(</w:t>
      </w:r>
      <w:r>
        <w:rPr>
          <w:rFonts w:eastAsia="Calibri"/>
          <w:sz w:val="24"/>
          <w:szCs w:val="24"/>
          <w:lang w:eastAsia="en-US"/>
        </w:rPr>
        <w:t xml:space="preserve">п</w:t>
      </w:r>
      <w:r>
        <w:rPr>
          <w:rFonts w:eastAsia="Calibri"/>
          <w:sz w:val="24"/>
          <w:szCs w:val="24"/>
          <w:lang w:eastAsia="en-US"/>
        </w:rPr>
        <w:t xml:space="preserve">одпись)   </w:t>
      </w:r>
      <w:r>
        <w:rPr>
          <w:rFonts w:eastAsia="Calibri"/>
          <w:sz w:val="24"/>
          <w:szCs w:val="24"/>
          <w:lang w:eastAsia="en-US"/>
        </w:rPr>
        <w:t xml:space="preserve">              </w:t>
      </w:r>
      <w:r>
        <w:rPr>
          <w:rFonts w:eastAsia="Calibri"/>
          <w:sz w:val="24"/>
          <w:szCs w:val="24"/>
          <w:lang w:eastAsia="en-US"/>
        </w:rPr>
        <w:t xml:space="preserve"> (ф</w:t>
      </w:r>
      <w:r>
        <w:rPr>
          <w:rFonts w:eastAsia="Arial Unicode MS"/>
          <w:color w:val="000000"/>
          <w:sz w:val="24"/>
          <w:szCs w:val="24"/>
        </w:rPr>
        <w:t xml:space="preserve">амилия, имя, отчество*</w:t>
      </w:r>
      <w:r>
        <w:rPr>
          <w:rFonts w:eastAsia="Calibri"/>
          <w:sz w:val="24"/>
          <w:szCs w:val="24"/>
          <w:lang w:eastAsia="en-US"/>
        </w:rPr>
        <w:t xml:space="preserve">)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jc w:val="center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jc w:val="center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highlight w:val="none"/>
          <w:lang w:eastAsia="en-US"/>
        </w:rPr>
      </w:r>
      <w:r>
        <w:rPr>
          <w:rFonts w:eastAsia="Calibri"/>
          <w:sz w:val="24"/>
          <w:szCs w:val="24"/>
          <w:highlight w:val="none"/>
          <w:lang w:eastAsia="en-US"/>
        </w:rPr>
      </w:r>
    </w:p>
    <w:p>
      <w:pPr>
        <w:rPr>
          <w:rFonts w:eastAsia="Calibri"/>
          <w:sz w:val="24"/>
          <w:szCs w:val="24"/>
          <w:highlight w:val="none"/>
          <w:lang w:eastAsia="en-US"/>
        </w:rPr>
      </w:pPr>
      <w:r>
        <w:rPr>
          <w:rFonts w:eastAsia="Calibri"/>
          <w:sz w:val="24"/>
          <w:szCs w:val="24"/>
          <w:highlight w:val="none"/>
          <w:lang w:eastAsia="en-US"/>
        </w:rPr>
      </w:r>
      <w:r>
        <w:rPr>
          <w:rFonts w:eastAsia="Calibri"/>
          <w:sz w:val="24"/>
          <w:szCs w:val="24"/>
          <w:highlight w:val="none"/>
          <w:lang w:eastAsia="en-US"/>
        </w:rPr>
      </w:r>
    </w:p>
    <w:p>
      <w:pPr>
        <w:rPr>
          <w:rFonts w:eastAsia="Calibri"/>
          <w:sz w:val="24"/>
          <w:szCs w:val="24"/>
          <w:highlight w:val="none"/>
          <w:lang w:eastAsia="en-US"/>
        </w:rPr>
      </w:pPr>
      <w:r>
        <w:rPr>
          <w:rFonts w:eastAsia="Calibri"/>
          <w:sz w:val="24"/>
          <w:szCs w:val="24"/>
          <w:highlight w:val="none"/>
          <w:lang w:eastAsia="en-US"/>
        </w:rPr>
      </w:r>
      <w:r>
        <w:rPr>
          <w:rFonts w:eastAsia="Calibri"/>
          <w:sz w:val="24"/>
          <w:szCs w:val="24"/>
          <w:highlight w:val="none"/>
          <w:lang w:eastAsia="en-US"/>
        </w:rPr>
      </w:r>
    </w:p>
    <w:p>
      <w:pPr>
        <w:rPr>
          <w:rFonts w:eastAsia="Calibri"/>
          <w:sz w:val="24"/>
          <w:szCs w:val="24"/>
          <w:highlight w:val="none"/>
          <w:lang w:eastAsia="en-US"/>
        </w:rPr>
      </w:pPr>
      <w:r>
        <w:rPr>
          <w:rFonts w:eastAsia="Calibri"/>
          <w:sz w:val="24"/>
          <w:szCs w:val="24"/>
          <w:highlight w:val="none"/>
          <w:lang w:eastAsia="en-US"/>
        </w:rPr>
      </w:r>
      <w:r>
        <w:rPr>
          <w:rFonts w:eastAsia="Calibri"/>
          <w:sz w:val="24"/>
          <w:szCs w:val="24"/>
          <w:highlight w:val="none"/>
          <w:lang w:eastAsia="en-US"/>
        </w:rPr>
      </w:r>
    </w:p>
    <w:p>
      <w:pPr>
        <w:rPr>
          <w:rFonts w:eastAsia="Calibri"/>
          <w:sz w:val="24"/>
          <w:szCs w:val="24"/>
          <w:highlight w:val="none"/>
          <w:lang w:eastAsia="en-US"/>
        </w:rPr>
      </w:pPr>
      <w:r>
        <w:rPr>
          <w:rFonts w:eastAsia="Calibri"/>
          <w:sz w:val="24"/>
          <w:szCs w:val="24"/>
          <w:highlight w:val="none"/>
          <w:lang w:eastAsia="en-US"/>
        </w:rPr>
      </w:r>
      <w:r>
        <w:rPr>
          <w:rFonts w:eastAsia="Calibri"/>
          <w:sz w:val="24"/>
          <w:szCs w:val="24"/>
          <w:highlight w:val="none"/>
          <w:lang w:eastAsia="en-US"/>
        </w:rPr>
      </w:r>
    </w:p>
    <w:p>
      <w:pPr>
        <w:rPr>
          <w:rFonts w:eastAsia="Calibri"/>
          <w:sz w:val="24"/>
          <w:szCs w:val="24"/>
          <w:highlight w:val="none"/>
          <w:lang w:eastAsia="en-US"/>
        </w:rPr>
      </w:pPr>
      <w:r>
        <w:rPr>
          <w:rFonts w:eastAsia="Calibri"/>
          <w:sz w:val="24"/>
          <w:szCs w:val="24"/>
          <w:highlight w:val="none"/>
          <w:lang w:eastAsia="en-US"/>
        </w:rPr>
      </w:r>
      <w:r>
        <w:rPr>
          <w:rFonts w:eastAsia="Calibri"/>
          <w:sz w:val="24"/>
          <w:szCs w:val="24"/>
          <w:highlight w:val="none"/>
          <w:lang w:eastAsia="en-US"/>
        </w:rPr>
      </w:r>
    </w:p>
    <w:p>
      <w:pPr>
        <w:rPr>
          <w:rFonts w:eastAsia="Calibri"/>
          <w:sz w:val="24"/>
          <w:szCs w:val="24"/>
          <w:highlight w:val="none"/>
          <w:lang w:eastAsia="en-US"/>
        </w:rPr>
      </w:pPr>
      <w:r>
        <w:rPr>
          <w:rFonts w:eastAsia="Calibri"/>
          <w:sz w:val="24"/>
          <w:szCs w:val="24"/>
          <w:highlight w:val="none"/>
          <w:lang w:eastAsia="en-US"/>
        </w:rPr>
      </w:r>
      <w:r>
        <w:rPr>
          <w:rFonts w:eastAsia="Calibri"/>
          <w:sz w:val="24"/>
          <w:szCs w:val="24"/>
          <w:highlight w:val="none"/>
          <w:lang w:eastAsia="en-US"/>
        </w:rPr>
      </w:r>
    </w:p>
    <w:p>
      <w:pPr>
        <w:rPr>
          <w:rFonts w:eastAsia="Calibri"/>
          <w:sz w:val="24"/>
          <w:szCs w:val="24"/>
          <w:highlight w:val="none"/>
          <w:lang w:eastAsia="en-US"/>
        </w:rPr>
      </w:pPr>
      <w:r>
        <w:rPr>
          <w:rFonts w:eastAsia="Calibri"/>
          <w:sz w:val="24"/>
          <w:szCs w:val="24"/>
          <w:highlight w:val="none"/>
          <w:lang w:eastAsia="en-US"/>
        </w:rPr>
      </w:r>
      <w:r>
        <w:rPr>
          <w:rFonts w:eastAsia="Calibri"/>
          <w:sz w:val="24"/>
          <w:szCs w:val="24"/>
          <w:highlight w:val="none"/>
          <w:lang w:eastAsia="en-US"/>
        </w:rPr>
      </w:r>
    </w:p>
    <w:p>
      <w:pPr>
        <w:rPr>
          <w:rFonts w:eastAsia="Calibri"/>
          <w:sz w:val="24"/>
          <w:szCs w:val="24"/>
          <w:highlight w:val="none"/>
          <w:lang w:eastAsia="en-US"/>
        </w:rPr>
      </w:pPr>
      <w:r>
        <w:rPr>
          <w:rFonts w:eastAsia="Calibri"/>
          <w:sz w:val="24"/>
          <w:szCs w:val="24"/>
          <w:highlight w:val="none"/>
          <w:lang w:eastAsia="en-US"/>
        </w:rPr>
      </w:r>
      <w:r>
        <w:rPr>
          <w:rFonts w:eastAsia="Calibri"/>
          <w:sz w:val="24"/>
          <w:szCs w:val="24"/>
          <w:highlight w:val="none"/>
          <w:lang w:eastAsia="en-US"/>
        </w:rPr>
      </w:r>
    </w:p>
    <w:p>
      <w:pPr>
        <w:rPr>
          <w:rFonts w:eastAsia="Calibri"/>
          <w:sz w:val="24"/>
          <w:szCs w:val="24"/>
          <w:highlight w:val="none"/>
          <w:lang w:eastAsia="en-US"/>
        </w:rPr>
      </w:pPr>
      <w:r>
        <w:rPr>
          <w:rFonts w:eastAsia="Calibri"/>
          <w:sz w:val="24"/>
          <w:szCs w:val="24"/>
          <w:highlight w:val="none"/>
          <w:lang w:eastAsia="en-US"/>
        </w:rPr>
      </w:r>
      <w:r>
        <w:rPr>
          <w:rFonts w:eastAsia="Calibri"/>
          <w:sz w:val="24"/>
          <w:szCs w:val="24"/>
          <w:highlight w:val="none"/>
          <w:lang w:eastAsia="en-US"/>
        </w:rPr>
      </w:r>
    </w:p>
    <w:p>
      <w:pPr>
        <w:rPr>
          <w:rFonts w:eastAsia="Calibri"/>
          <w:sz w:val="24"/>
          <w:szCs w:val="24"/>
          <w:highlight w:val="none"/>
          <w:lang w:eastAsia="en-US"/>
        </w:rPr>
      </w:pPr>
      <w:r>
        <w:rPr>
          <w:rFonts w:eastAsia="Calibri"/>
          <w:sz w:val="24"/>
          <w:szCs w:val="24"/>
          <w:highlight w:val="none"/>
          <w:lang w:eastAsia="en-US"/>
        </w:rPr>
      </w:r>
      <w:r>
        <w:rPr>
          <w:rFonts w:eastAsia="Calibri"/>
          <w:sz w:val="24"/>
          <w:szCs w:val="24"/>
          <w:highlight w:val="none"/>
          <w:lang w:eastAsia="en-US"/>
        </w:rPr>
      </w:r>
    </w:p>
    <w:p>
      <w:pPr>
        <w:rPr>
          <w:rFonts w:eastAsia="Calibri"/>
          <w:sz w:val="24"/>
          <w:szCs w:val="24"/>
          <w:highlight w:val="none"/>
          <w:lang w:eastAsia="en-US"/>
        </w:rPr>
      </w:pPr>
      <w:r>
        <w:rPr>
          <w:rFonts w:eastAsia="Calibri"/>
          <w:sz w:val="24"/>
          <w:szCs w:val="24"/>
          <w:highlight w:val="none"/>
          <w:lang w:eastAsia="en-US"/>
        </w:rPr>
      </w:r>
      <w:r>
        <w:rPr>
          <w:rFonts w:eastAsia="Calibri"/>
          <w:sz w:val="24"/>
          <w:szCs w:val="24"/>
          <w:highlight w:val="none"/>
          <w:lang w:eastAsia="en-US"/>
        </w:rPr>
      </w:r>
    </w:p>
    <w:p>
      <w:pPr>
        <w:rPr>
          <w:rFonts w:eastAsia="Calibri"/>
          <w:sz w:val="24"/>
          <w:szCs w:val="24"/>
          <w:highlight w:val="none"/>
          <w:lang w:eastAsia="en-US"/>
        </w:rPr>
      </w:pPr>
      <w:r>
        <w:rPr>
          <w:rFonts w:eastAsia="Calibri"/>
          <w:sz w:val="24"/>
          <w:szCs w:val="24"/>
          <w:highlight w:val="none"/>
          <w:lang w:eastAsia="en-US"/>
        </w:rPr>
      </w:r>
      <w:r>
        <w:rPr>
          <w:rFonts w:eastAsia="Calibri"/>
          <w:sz w:val="24"/>
          <w:szCs w:val="24"/>
          <w:highlight w:val="none"/>
          <w:lang w:eastAsia="en-US"/>
        </w:rPr>
      </w:r>
    </w:p>
    <w:p>
      <w:pPr>
        <w:rPr>
          <w:rFonts w:eastAsia="Calibri"/>
          <w:sz w:val="24"/>
          <w:szCs w:val="24"/>
          <w:highlight w:val="none"/>
          <w:lang w:eastAsia="en-US"/>
        </w:rPr>
      </w:pPr>
      <w:r>
        <w:rPr>
          <w:rFonts w:eastAsia="Calibri"/>
          <w:sz w:val="24"/>
          <w:szCs w:val="24"/>
          <w:highlight w:val="none"/>
          <w:lang w:eastAsia="en-US"/>
        </w:rPr>
      </w:r>
      <w:r>
        <w:rPr>
          <w:rFonts w:eastAsia="Calibri"/>
          <w:sz w:val="24"/>
          <w:szCs w:val="24"/>
          <w:highlight w:val="none"/>
          <w:lang w:eastAsia="en-US"/>
        </w:rPr>
      </w:r>
    </w:p>
    <w:p>
      <w:pPr>
        <w:rPr>
          <w:rFonts w:eastAsia="Calibri"/>
          <w:sz w:val="24"/>
          <w:szCs w:val="24"/>
          <w:highlight w:val="none"/>
          <w:lang w:eastAsia="en-US"/>
        </w:rPr>
      </w:pPr>
      <w:r>
        <w:rPr>
          <w:rFonts w:eastAsia="Calibri"/>
          <w:sz w:val="24"/>
          <w:szCs w:val="24"/>
          <w:highlight w:val="none"/>
          <w:lang w:eastAsia="en-US"/>
        </w:rPr>
      </w:r>
      <w:r>
        <w:rPr>
          <w:rFonts w:eastAsia="Calibri"/>
          <w:sz w:val="24"/>
          <w:szCs w:val="24"/>
          <w:highlight w:val="none"/>
          <w:lang w:eastAsia="en-US"/>
        </w:rPr>
      </w:r>
    </w:p>
    <w:p>
      <w:pPr>
        <w:rPr>
          <w:rFonts w:eastAsia="Calibri"/>
          <w:sz w:val="24"/>
          <w:szCs w:val="24"/>
          <w:highlight w:val="none"/>
          <w:lang w:eastAsia="en-US"/>
        </w:rPr>
      </w:pPr>
      <w:r>
        <w:rPr>
          <w:rFonts w:eastAsia="Calibri"/>
          <w:sz w:val="24"/>
          <w:szCs w:val="24"/>
          <w:highlight w:val="none"/>
          <w:lang w:eastAsia="en-US"/>
        </w:rPr>
      </w:r>
      <w:r>
        <w:rPr>
          <w:rFonts w:eastAsia="Calibri"/>
          <w:sz w:val="24"/>
          <w:szCs w:val="24"/>
          <w:highlight w:val="none"/>
          <w:lang w:eastAsia="en-US"/>
        </w:rPr>
      </w:r>
    </w:p>
    <w:p>
      <w:pPr>
        <w:rPr>
          <w:rFonts w:eastAsia="Calibri"/>
          <w:sz w:val="24"/>
          <w:szCs w:val="24"/>
          <w:highlight w:val="none"/>
          <w:lang w:eastAsia="en-US"/>
        </w:rPr>
      </w:pPr>
      <w:r>
        <w:rPr>
          <w:rFonts w:eastAsia="Calibri"/>
          <w:sz w:val="24"/>
          <w:szCs w:val="24"/>
          <w:highlight w:val="none"/>
          <w:lang w:eastAsia="en-US"/>
        </w:rPr>
      </w:r>
      <w:r>
        <w:rPr>
          <w:rFonts w:eastAsia="Calibri"/>
          <w:sz w:val="24"/>
          <w:szCs w:val="24"/>
          <w:highlight w:val="none"/>
          <w:lang w:eastAsia="en-US"/>
        </w:rPr>
      </w:r>
    </w:p>
    <w:p>
      <w:pPr>
        <w:rPr>
          <w:rFonts w:eastAsia="Calibri"/>
          <w:sz w:val="24"/>
          <w:szCs w:val="24"/>
          <w:highlight w:val="none"/>
          <w:lang w:eastAsia="en-US"/>
        </w:rPr>
      </w:pPr>
      <w:r>
        <w:rPr>
          <w:rFonts w:eastAsia="Calibri"/>
          <w:sz w:val="24"/>
          <w:szCs w:val="24"/>
          <w:highlight w:val="none"/>
          <w:lang w:eastAsia="en-US"/>
        </w:rPr>
      </w:r>
      <w:r>
        <w:rPr>
          <w:rFonts w:eastAsia="Calibri"/>
          <w:sz w:val="24"/>
          <w:szCs w:val="24"/>
          <w:highlight w:val="none"/>
          <w:lang w:eastAsia="en-US"/>
        </w:rPr>
      </w:r>
    </w:p>
    <w:p>
      <w:pPr>
        <w:rPr>
          <w:rFonts w:eastAsia="Calibri"/>
          <w:sz w:val="24"/>
          <w:szCs w:val="24"/>
          <w:highlight w:val="none"/>
          <w:lang w:eastAsia="en-US"/>
        </w:rPr>
      </w:pPr>
      <w:r>
        <w:rPr>
          <w:rFonts w:eastAsia="Calibri"/>
          <w:sz w:val="24"/>
          <w:szCs w:val="24"/>
          <w:highlight w:val="none"/>
          <w:lang w:eastAsia="en-US"/>
        </w:rPr>
      </w:r>
      <w:r>
        <w:rPr>
          <w:rFonts w:eastAsia="Calibri"/>
          <w:sz w:val="24"/>
          <w:szCs w:val="24"/>
          <w:highlight w:val="none"/>
          <w:lang w:eastAsia="en-US"/>
        </w:rPr>
      </w:r>
    </w:p>
    <w:p>
      <w:pPr>
        <w:rPr>
          <w:rFonts w:eastAsia="Calibri"/>
          <w:sz w:val="24"/>
          <w:szCs w:val="24"/>
          <w:highlight w:val="none"/>
          <w:lang w:eastAsia="en-US"/>
        </w:rPr>
      </w:pPr>
      <w:r>
        <w:rPr>
          <w:rFonts w:eastAsia="Calibri"/>
          <w:sz w:val="24"/>
          <w:szCs w:val="24"/>
          <w:highlight w:val="none"/>
          <w:lang w:eastAsia="en-US"/>
        </w:rPr>
      </w:r>
      <w:r>
        <w:rPr>
          <w:rFonts w:eastAsia="Calibri"/>
          <w:sz w:val="24"/>
          <w:szCs w:val="24"/>
          <w:highlight w:val="none"/>
          <w:lang w:eastAsia="en-US"/>
        </w:rPr>
      </w:r>
    </w:p>
    <w:p>
      <w:pPr>
        <w:rPr>
          <w:rFonts w:eastAsia="Calibri"/>
          <w:sz w:val="24"/>
          <w:szCs w:val="24"/>
          <w:highlight w:val="none"/>
          <w:lang w:eastAsia="en-US"/>
        </w:rPr>
      </w:pPr>
      <w:r>
        <w:rPr>
          <w:rFonts w:eastAsia="Calibri"/>
          <w:sz w:val="24"/>
          <w:szCs w:val="24"/>
          <w:highlight w:val="none"/>
          <w:lang w:eastAsia="en-US"/>
        </w:rPr>
      </w:r>
      <w:r>
        <w:rPr>
          <w:rFonts w:eastAsia="Calibri"/>
          <w:sz w:val="24"/>
          <w:szCs w:val="24"/>
          <w:highlight w:val="none"/>
          <w:lang w:eastAsia="en-US"/>
        </w:rPr>
      </w:r>
    </w:p>
    <w:p>
      <w:pPr>
        <w:rPr>
          <w:rFonts w:eastAsia="Calibri"/>
          <w:sz w:val="24"/>
          <w:szCs w:val="24"/>
          <w:highlight w:val="none"/>
          <w:lang w:eastAsia="en-US"/>
        </w:rPr>
      </w:pPr>
      <w:r/>
      <w:bookmarkStart w:id="0" w:name="undefined"/>
      <w:r/>
      <w:bookmarkEnd w:id="0"/>
      <w:r>
        <w:rPr>
          <w:rFonts w:eastAsia="Calibri"/>
          <w:sz w:val="24"/>
          <w:szCs w:val="24"/>
          <w:lang w:eastAsia="en-US"/>
        </w:rPr>
        <w:t xml:space="preserve">*отчество при наличии</w:t>
        <w:br w:type="page" w:clear="all"/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8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58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96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4" w:type="dxa"/>
            <w:textDirection w:val="lrTb"/>
            <w:noWrap w:val="false"/>
          </w:tcPr>
          <w:p>
            <w:pPr>
              <w:pStyle w:val="856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УТВЕРЖДЕНО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6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приказом Минобразования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6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6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__________ № 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line="360" w:lineRule="auto"/>
        <w:tabs>
          <w:tab w:val="left" w:pos="0" w:leader="none"/>
        </w:tabs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</w:r>
      <w:r>
        <w:rPr>
          <w:rFonts w:eastAsia="Calibri"/>
          <w:color w:val="000000"/>
          <w:sz w:val="24"/>
          <w:szCs w:val="24"/>
          <w:lang w:eastAsia="en-US"/>
        </w:rPr>
      </w:r>
      <w:r>
        <w:rPr>
          <w:rFonts w:eastAsia="Calibri"/>
          <w:color w:val="000000"/>
          <w:sz w:val="24"/>
          <w:szCs w:val="24"/>
          <w:lang w:eastAsia="en-US"/>
        </w:rPr>
      </w:r>
    </w:p>
    <w:p>
      <w:pPr>
        <w:pStyle w:val="856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8"/>
          <w:szCs w:val="28"/>
          <w:lang w:eastAsia="en-US"/>
        </w:rPr>
        <w:t xml:space="preserve">ПОЛОЖЕНИЕ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856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8"/>
          <w:szCs w:val="28"/>
          <w:lang w:eastAsia="en-US"/>
        </w:rPr>
        <w:t xml:space="preserve">о конкурсной комиссии по определению победителей 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856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8"/>
          <w:szCs w:val="28"/>
          <w:lang w:eastAsia="en-US"/>
        </w:rPr>
        <w:t xml:space="preserve">регионального этапа </w:t>
      </w:r>
      <w:r>
        <w:rPr>
          <w:rFonts w:eastAsia="Calibri"/>
          <w:b/>
          <w:sz w:val="28"/>
          <w:szCs w:val="28"/>
          <w:lang w:val="en-US" w:eastAsia="en-US"/>
        </w:rPr>
        <w:t xml:space="preserve">X</w:t>
      </w:r>
      <w:r>
        <w:rPr>
          <w:rFonts w:eastAsia="Calibri"/>
          <w:b/>
          <w:sz w:val="28"/>
          <w:szCs w:val="28"/>
          <w:lang w:val="en-US" w:eastAsia="en-US"/>
        </w:rPr>
        <w:t xml:space="preserve">I</w:t>
      </w:r>
      <w:r>
        <w:rPr>
          <w:rFonts w:eastAsia="Calibri"/>
          <w:b/>
          <w:sz w:val="28"/>
          <w:szCs w:val="28"/>
          <w:lang w:eastAsia="en-US"/>
        </w:rPr>
        <w:t xml:space="preserve"> Всероссийского конкурса 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856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8"/>
          <w:szCs w:val="28"/>
          <w:lang w:eastAsia="en-US"/>
        </w:rPr>
        <w:t xml:space="preserve">«Лучшая инклюзивная школа России - 202</w:t>
      </w:r>
      <w:r>
        <w:rPr>
          <w:rFonts w:eastAsia="Calibri"/>
          <w:b/>
          <w:sz w:val="28"/>
          <w:szCs w:val="28"/>
          <w:lang w:eastAsia="en-US"/>
        </w:rPr>
        <w:t xml:space="preserve">4</w:t>
      </w:r>
      <w:r>
        <w:rPr>
          <w:rFonts w:eastAsia="Calibri"/>
          <w:b/>
          <w:sz w:val="28"/>
          <w:szCs w:val="28"/>
          <w:lang w:eastAsia="en-US"/>
        </w:rPr>
        <w:t xml:space="preserve">»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856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8"/>
          <w:szCs w:val="28"/>
          <w:lang w:eastAsia="en-US"/>
        </w:rPr>
        <w:t xml:space="preserve">(далее - Положение)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856"/>
        <w:ind w:left="0" w:right="0" w:firstLine="709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6"/>
        <w:ind w:left="0" w:right="0" w:firstLine="709"/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8"/>
          <w:szCs w:val="28"/>
        </w:rPr>
        <w:t xml:space="preserve">1. Положение определяет цель, компетенцию и организацию деятельности конкурсной комиссии по определению победителей </w:t>
      </w:r>
      <w:r>
        <w:rPr>
          <w:rFonts w:eastAsia="Calibri"/>
          <w:sz w:val="28"/>
          <w:szCs w:val="28"/>
          <w:lang w:eastAsia="en-US"/>
        </w:rPr>
        <w:t xml:space="preserve">регионального этапа </w:t>
      </w:r>
      <w:r>
        <w:rPr>
          <w:rFonts w:eastAsia="Calibri"/>
          <w:sz w:val="28"/>
          <w:szCs w:val="28"/>
          <w:lang w:val="en-US" w:eastAsia="en-US"/>
        </w:rPr>
        <w:t xml:space="preserve">X</w:t>
      </w:r>
      <w:r>
        <w:rPr>
          <w:rFonts w:eastAsia="Calibri"/>
          <w:sz w:val="28"/>
          <w:szCs w:val="28"/>
          <w:lang w:val="en-US" w:eastAsia="en-US"/>
        </w:rPr>
        <w:t xml:space="preserve">I</w:t>
      </w:r>
      <w:r>
        <w:rPr>
          <w:rFonts w:eastAsia="Calibri"/>
          <w:sz w:val="28"/>
          <w:szCs w:val="28"/>
          <w:lang w:eastAsia="en-US"/>
        </w:rPr>
        <w:t xml:space="preserve"> Всероссийского конкурса «Лучшая инклюзивная школа России - 202</w:t>
      </w:r>
      <w:r>
        <w:rPr>
          <w:rFonts w:eastAsia="Calibri"/>
          <w:sz w:val="28"/>
          <w:szCs w:val="28"/>
          <w:lang w:eastAsia="en-US"/>
        </w:rPr>
        <w:t xml:space="preserve">4</w:t>
      </w:r>
      <w:r>
        <w:rPr>
          <w:rFonts w:eastAsia="Calibri"/>
          <w:sz w:val="28"/>
          <w:szCs w:val="28"/>
          <w:lang w:eastAsia="en-US"/>
        </w:rPr>
        <w:t xml:space="preserve">» (</w:t>
      </w:r>
      <w:r>
        <w:rPr>
          <w:rFonts w:eastAsia="Arial Unicode MS"/>
          <w:color w:val="000000"/>
          <w:sz w:val="28"/>
          <w:szCs w:val="28"/>
        </w:rPr>
        <w:t xml:space="preserve">далее соответственно - Комиссия, Конкурс).</w:t>
      </w:r>
      <w:r>
        <w:rPr>
          <w:rFonts w:eastAsia="Arial Unicode MS"/>
          <w:color w:val="000000"/>
          <w:sz w:val="28"/>
          <w:szCs w:val="28"/>
        </w:rPr>
      </w:r>
      <w:r>
        <w:rPr>
          <w:rFonts w:eastAsia="Arial Unicode MS"/>
          <w:color w:val="000000"/>
          <w:sz w:val="28"/>
          <w:szCs w:val="28"/>
        </w:rPr>
      </w:r>
    </w:p>
    <w:p>
      <w:pPr>
        <w:pStyle w:val="856"/>
        <w:ind w:left="0" w:right="0" w:firstLine="709"/>
        <w:jc w:val="both"/>
        <w:rPr>
          <w:color w:val="000000"/>
          <w:sz w:val="24"/>
          <w:szCs w:val="24"/>
        </w:rPr>
      </w:pPr>
      <w:r>
        <w:rPr>
          <w:rFonts w:eastAsia="Arial Unicode MS"/>
          <w:color w:val="000000"/>
          <w:sz w:val="28"/>
          <w:szCs w:val="28"/>
        </w:rPr>
        <w:t xml:space="preserve">2. Комиссия создается в целях определения победителей Конкурса </w:t>
      </w:r>
      <w:r>
        <w:rPr>
          <w:color w:val="000000"/>
          <w:sz w:val="28"/>
          <w:szCs w:val="28"/>
        </w:rPr>
        <w:t xml:space="preserve">по номинациям: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6"/>
        <w:ind w:left="0" w:righ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«Лучшая инклюзивная школа»;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6"/>
        <w:ind w:left="0" w:righ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«Лучший инклюзивный детский сад»;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6"/>
        <w:ind w:left="0" w:right="0" w:firstLine="709"/>
        <w:jc w:val="both"/>
        <w:rPr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3. В своей деятельности Комиссия руководствуется Конституцией Российской Федерации, федеральными законами, указами Президента Российской Федерации, постановле</w:t>
      </w:r>
      <w:r>
        <w:rPr>
          <w:rFonts w:eastAsia="Arial Unicode MS"/>
          <w:color w:val="000000"/>
          <w:sz w:val="28"/>
          <w:szCs w:val="28"/>
        </w:rPr>
        <w:t xml:space="preserve">ниями и распоряжениями Правительства Российской Федерации, Уставом Новосибирской области, законами Новосибирской области, иными постановлениями и распоряжениями Губернатора Новосибирской области и Правительства Новосибирской области, положением о Конкурсе.</w:t>
      </w:r>
      <w:r>
        <w:rPr>
          <w:rFonts w:eastAsia="Arial Unicode MS"/>
          <w:color w:val="000000"/>
          <w:sz w:val="28"/>
          <w:szCs w:val="28"/>
        </w:rPr>
      </w:r>
      <w:r/>
      <w:r>
        <w:rPr>
          <w:color w:val="000000"/>
          <w:sz w:val="28"/>
          <w:szCs w:val="28"/>
        </w:rPr>
      </w:r>
    </w:p>
    <w:p>
      <w:pPr>
        <w:pStyle w:val="856"/>
        <w:ind w:left="0" w:right="0" w:firstLine="709"/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8"/>
          <w:szCs w:val="28"/>
        </w:rPr>
        <w:t xml:space="preserve">4. Комиссия состоит из председателя, заместителя председателя, секретаря и членов Комиссии.</w:t>
      </w:r>
      <w:r>
        <w:rPr>
          <w:rFonts w:eastAsia="Arial Unicode MS"/>
          <w:color w:val="000000"/>
          <w:sz w:val="28"/>
          <w:szCs w:val="28"/>
        </w:rPr>
      </w:r>
      <w:r>
        <w:rPr>
          <w:rFonts w:eastAsia="Arial Unicode MS"/>
          <w:color w:val="000000"/>
          <w:sz w:val="28"/>
          <w:szCs w:val="28"/>
        </w:rPr>
      </w:r>
    </w:p>
    <w:p>
      <w:pPr>
        <w:pStyle w:val="856"/>
        <w:ind w:left="0" w:right="0" w:firstLine="709"/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8"/>
          <w:szCs w:val="28"/>
        </w:rPr>
        <w:t xml:space="preserve">5. В состав Комиссии включаются представители министерства образования Новосибирской области (далее - Министерство) и подведомственных ему государственных учреждений Новосибирской области.</w:t>
      </w:r>
      <w:r>
        <w:rPr>
          <w:rFonts w:eastAsia="Arial Unicode MS"/>
          <w:color w:val="000000"/>
          <w:sz w:val="28"/>
          <w:szCs w:val="28"/>
        </w:rPr>
      </w:r>
      <w:r>
        <w:rPr>
          <w:rFonts w:eastAsia="Arial Unicode MS"/>
          <w:color w:val="000000"/>
          <w:sz w:val="28"/>
          <w:szCs w:val="28"/>
        </w:rPr>
      </w:r>
    </w:p>
    <w:p>
      <w:pPr>
        <w:pStyle w:val="856"/>
        <w:ind w:left="0" w:right="0" w:firstLine="709"/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8"/>
          <w:szCs w:val="28"/>
        </w:rPr>
        <w:t xml:space="preserve">6. Работой Комиссии руководит председатель Комиссии, в его отсутствие - заместитель председателя Комиссии. Повестка дня заседания Комиссии формируется секретарем Комиссии и утверждается председателем Комиссии.</w:t>
      </w:r>
      <w:r>
        <w:rPr>
          <w:rFonts w:eastAsia="Arial Unicode MS"/>
          <w:color w:val="000000"/>
          <w:sz w:val="28"/>
          <w:szCs w:val="28"/>
        </w:rPr>
      </w:r>
      <w:r>
        <w:rPr>
          <w:rFonts w:eastAsia="Arial Unicode MS"/>
          <w:color w:val="000000"/>
          <w:sz w:val="28"/>
          <w:szCs w:val="28"/>
        </w:rPr>
      </w:r>
    </w:p>
    <w:p>
      <w:pPr>
        <w:pStyle w:val="856"/>
        <w:ind w:left="0" w:right="0" w:firstLine="709"/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8"/>
          <w:szCs w:val="28"/>
        </w:rPr>
        <w:t xml:space="preserve">7. В компетенцию Комиссии входит:</w:t>
      </w:r>
      <w:r>
        <w:rPr>
          <w:rFonts w:eastAsia="Arial Unicode MS"/>
          <w:color w:val="000000"/>
          <w:sz w:val="28"/>
          <w:szCs w:val="28"/>
        </w:rPr>
      </w:r>
      <w:r>
        <w:rPr>
          <w:rFonts w:eastAsia="Arial Unicode MS"/>
          <w:color w:val="000000"/>
          <w:sz w:val="28"/>
          <w:szCs w:val="28"/>
        </w:rPr>
      </w:r>
    </w:p>
    <w:p>
      <w:pPr>
        <w:pStyle w:val="856"/>
        <w:ind w:left="0" w:right="0" w:firstLine="709"/>
        <w:jc w:val="both"/>
        <w:rPr>
          <w:rFonts w:eastAsia="Calibri"/>
          <w:color w:val="000000"/>
          <w:spacing w:val="-1"/>
          <w:sz w:val="24"/>
          <w:szCs w:val="24"/>
        </w:rPr>
      </w:pPr>
      <w:r>
        <w:rPr>
          <w:rFonts w:eastAsia="Arial Unicode MS"/>
          <w:color w:val="000000"/>
          <w:sz w:val="28"/>
          <w:szCs w:val="28"/>
        </w:rPr>
        <w:t xml:space="preserve">проведение экспертизы и оценки конкурсных материалов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;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</w:r>
      <w:r>
        <w:rPr>
          <w:rFonts w:eastAsia="Calibri"/>
          <w:color w:val="000000"/>
          <w:spacing w:val="-1"/>
          <w:sz w:val="28"/>
          <w:szCs w:val="28"/>
          <w:lang w:eastAsia="en-US"/>
        </w:rPr>
      </w:r>
    </w:p>
    <w:p>
      <w:pPr>
        <w:pStyle w:val="856"/>
        <w:ind w:left="0" w:right="0" w:firstLine="709"/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8"/>
          <w:szCs w:val="28"/>
        </w:rPr>
        <w:t xml:space="preserve">формирование рейтинга участников Конкурса на основе количества баллов, полученных по результатам проведения экспертизы и оценки конкурсных материалов;</w:t>
      </w:r>
      <w:r>
        <w:rPr>
          <w:rFonts w:eastAsia="Arial Unicode MS"/>
          <w:color w:val="000000"/>
          <w:sz w:val="28"/>
          <w:szCs w:val="28"/>
        </w:rPr>
      </w:r>
      <w:r>
        <w:rPr>
          <w:rFonts w:eastAsia="Arial Unicode MS"/>
          <w:color w:val="000000"/>
          <w:sz w:val="28"/>
          <w:szCs w:val="28"/>
        </w:rPr>
      </w:r>
    </w:p>
    <w:p>
      <w:pPr>
        <w:pStyle w:val="856"/>
        <w:ind w:left="0" w:right="0" w:firstLine="709"/>
        <w:jc w:val="both"/>
        <w:rPr>
          <w:rFonts w:eastAsia="Arial Unicode MS"/>
          <w:color w:val="000000"/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 xml:space="preserve">подведение итогов Конкурса и определение победителей Конкурса </w:t>
      </w:r>
      <w:r>
        <w:rPr>
          <w:rFonts w:eastAsia="Calibri"/>
          <w:sz w:val="28"/>
          <w:szCs w:val="28"/>
          <w:lang w:eastAsia="en-US"/>
        </w:rPr>
        <w:t xml:space="preserve">по одному в каждой номинации</w:t>
      </w:r>
      <w:r>
        <w:rPr>
          <w:rFonts w:eastAsia="Arial Unicode MS"/>
          <w:color w:val="000000"/>
          <w:sz w:val="28"/>
          <w:szCs w:val="28"/>
        </w:rPr>
        <w:t xml:space="preserve">;</w:t>
      </w:r>
      <w:r>
        <w:rPr>
          <w:rFonts w:eastAsia="Arial Unicode MS"/>
          <w:color w:val="000000"/>
          <w:sz w:val="28"/>
          <w:szCs w:val="28"/>
        </w:rPr>
      </w:r>
      <w:r>
        <w:rPr>
          <w:rFonts w:eastAsia="Arial Unicode MS"/>
          <w:color w:val="000000"/>
          <w:sz w:val="28"/>
          <w:szCs w:val="28"/>
        </w:rPr>
      </w:r>
    </w:p>
    <w:p>
      <w:pPr>
        <w:pStyle w:val="856"/>
        <w:ind w:left="0" w:right="0" w:firstLine="709"/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8"/>
          <w:szCs w:val="28"/>
        </w:rPr>
        <w:t xml:space="preserve">информирование Министерства об итогах Конкурса.</w:t>
      </w:r>
      <w:r>
        <w:rPr>
          <w:rFonts w:eastAsia="Arial Unicode MS"/>
          <w:color w:val="000000"/>
          <w:sz w:val="28"/>
          <w:szCs w:val="28"/>
        </w:rPr>
      </w:r>
      <w:r>
        <w:rPr>
          <w:rFonts w:eastAsia="Arial Unicode MS"/>
          <w:color w:val="000000"/>
          <w:sz w:val="28"/>
          <w:szCs w:val="28"/>
        </w:rPr>
      </w:r>
    </w:p>
    <w:p>
      <w:pPr>
        <w:pStyle w:val="856"/>
        <w:ind w:left="0" w:right="0" w:firstLine="709"/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8"/>
          <w:szCs w:val="28"/>
        </w:rPr>
        <w:t xml:space="preserve">8. Комиссия проводит экспертизу и оценку конкурсных материалов в соответствии с Положением о </w:t>
      </w:r>
      <w:r>
        <w:rPr>
          <w:rFonts w:eastAsia="Calibri"/>
          <w:sz w:val="28"/>
          <w:szCs w:val="28"/>
          <w:lang w:eastAsia="en-US"/>
        </w:rPr>
        <w:t xml:space="preserve">Конкурсе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.</w:t>
      </w:r>
      <w:r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</w:r>
      <w:r>
        <w:rPr>
          <w:rFonts w:eastAsia="Arial Unicode MS"/>
          <w:color w:val="000000"/>
          <w:sz w:val="28"/>
          <w:szCs w:val="28"/>
        </w:rPr>
      </w:r>
    </w:p>
    <w:p>
      <w:pPr>
        <w:pStyle w:val="856"/>
        <w:ind w:left="0" w:right="0" w:firstLine="709"/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8"/>
          <w:szCs w:val="28"/>
        </w:rPr>
        <w:t xml:space="preserve">По результатам оценивания конкурсных работ Комиссия формирует рейтинг участников Конкурса.</w:t>
      </w:r>
      <w:r>
        <w:rPr>
          <w:rFonts w:eastAsia="Arial Unicode MS"/>
          <w:color w:val="000000"/>
          <w:sz w:val="28"/>
          <w:szCs w:val="28"/>
        </w:rPr>
      </w:r>
      <w:r>
        <w:rPr>
          <w:rFonts w:eastAsia="Arial Unicode MS"/>
          <w:color w:val="000000"/>
          <w:sz w:val="28"/>
          <w:szCs w:val="28"/>
        </w:rPr>
      </w:r>
    </w:p>
    <w:p>
      <w:pPr>
        <w:pStyle w:val="856"/>
        <w:ind w:left="0" w:right="0" w:firstLine="709"/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8"/>
          <w:szCs w:val="28"/>
        </w:rPr>
        <w:t xml:space="preserve">9. На заседании Комиссия рассматривает рейтинг участников Конкурса</w:t>
      </w:r>
      <w:r>
        <w:rPr>
          <w:rFonts w:eastAsia="Arial Unicode MS"/>
          <w:color w:val="000000"/>
          <w:sz w:val="28"/>
          <w:szCs w:val="28"/>
        </w:rPr>
        <w:t xml:space="preserve">.</w:t>
      </w:r>
      <w:r>
        <w:rPr>
          <w:rFonts w:eastAsia="Arial Unicode MS"/>
          <w:color w:val="000000"/>
          <w:sz w:val="28"/>
          <w:szCs w:val="28"/>
        </w:rPr>
        <w:t xml:space="preserve"> Места распределяются между участниками Конкурса в поря</w:t>
      </w:r>
      <w:r>
        <w:rPr>
          <w:rFonts w:eastAsia="Arial Unicode MS"/>
          <w:color w:val="000000"/>
          <w:sz w:val="28"/>
          <w:szCs w:val="28"/>
        </w:rPr>
        <w:t xml:space="preserve">дке убывания количества набранных баллов. Участник Конкурса, набравший наибольшее количество баллов, занимает первое место и является победителем Конкурса. При равенстве баллов, набранных участниками Конкурса, решающим является голос председателя Комиссии.</w:t>
      </w:r>
      <w:r>
        <w:rPr>
          <w:rFonts w:eastAsia="Arial Unicode MS"/>
          <w:color w:val="000000"/>
          <w:sz w:val="28"/>
          <w:szCs w:val="28"/>
        </w:rPr>
      </w:r>
      <w:r>
        <w:rPr>
          <w:rFonts w:eastAsia="Arial Unicode MS"/>
          <w:color w:val="000000"/>
          <w:sz w:val="28"/>
          <w:szCs w:val="28"/>
        </w:rPr>
      </w:r>
    </w:p>
    <w:p>
      <w:pPr>
        <w:pStyle w:val="856"/>
        <w:ind w:left="0" w:right="0" w:firstLine="709"/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8"/>
          <w:szCs w:val="28"/>
        </w:rPr>
        <w:t xml:space="preserve">10. Решение Ко</w:t>
      </w:r>
      <w:r>
        <w:rPr>
          <w:rFonts w:eastAsia="Arial Unicode MS"/>
          <w:color w:val="000000"/>
          <w:sz w:val="28"/>
          <w:szCs w:val="28"/>
        </w:rPr>
        <w:t xml:space="preserve">миссии оформляется протоколом, который подписывает председатель Комиссии, а в его отсутствие - заместитель председателя Комиссии. Секретарь Комиссии направляет протокол в Министерство для утверждения приказом Министерства и награждения победителей Конкурса</w:t>
      </w:r>
      <w:r>
        <w:rPr>
          <w:rFonts w:eastAsia="Arial Unicode MS"/>
          <w:color w:val="000000"/>
          <w:sz w:val="28"/>
          <w:szCs w:val="28"/>
        </w:rPr>
        <w:t xml:space="preserve">,</w:t>
      </w:r>
      <w:r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 xml:space="preserve">а также лауреатов</w:t>
      </w:r>
      <w:r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 xml:space="preserve">по номинациям</w:t>
      </w:r>
      <w:r>
        <w:rPr>
          <w:rFonts w:eastAsia="Arial Unicode MS"/>
          <w:color w:val="000000"/>
          <w:sz w:val="28"/>
          <w:szCs w:val="28"/>
        </w:rPr>
        <w:t xml:space="preserve">, занявших 2 и 3-е места по рейтингу</w:t>
      </w:r>
      <w:r>
        <w:rPr>
          <w:rFonts w:eastAsia="Arial Unicode MS"/>
          <w:color w:val="000000"/>
          <w:sz w:val="28"/>
          <w:szCs w:val="28"/>
        </w:rPr>
        <w:t xml:space="preserve"> дипломами.</w:t>
      </w:r>
      <w:r>
        <w:rPr>
          <w:rFonts w:eastAsia="Arial Unicode MS"/>
          <w:color w:val="000000"/>
          <w:sz w:val="28"/>
          <w:szCs w:val="28"/>
        </w:rPr>
        <w:t xml:space="preserve"> Участники, занявшие 4-10 место в рейтинге, поощряются благодарственными письмами Министерства.</w:t>
      </w:r>
      <w:r>
        <w:rPr>
          <w:rFonts w:eastAsia="Arial Unicode MS"/>
          <w:color w:val="000000"/>
          <w:sz w:val="28"/>
          <w:szCs w:val="28"/>
        </w:rPr>
      </w:r>
      <w:r>
        <w:rPr>
          <w:rFonts w:eastAsia="Arial Unicode MS"/>
          <w:color w:val="000000"/>
          <w:sz w:val="28"/>
          <w:szCs w:val="28"/>
        </w:rPr>
      </w:r>
    </w:p>
    <w:p>
      <w:pPr>
        <w:pStyle w:val="856"/>
        <w:ind w:left="0" w:right="0" w:firstLine="709"/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8"/>
          <w:szCs w:val="28"/>
        </w:rPr>
        <w:t xml:space="preserve">11. Приказ Министерства и информация о результатах</w:t>
      </w:r>
      <w:r>
        <w:rPr>
          <w:rFonts w:eastAsia="Arial Unicode MS"/>
          <w:color w:val="000000"/>
          <w:sz w:val="28"/>
          <w:szCs w:val="28"/>
        </w:rPr>
        <w:t xml:space="preserve"> Конкурса</w:t>
      </w:r>
      <w:r>
        <w:rPr>
          <w:rFonts w:eastAsia="Arial Unicode MS"/>
          <w:color w:val="000000"/>
          <w:sz w:val="28"/>
          <w:szCs w:val="28"/>
        </w:rPr>
        <w:t xml:space="preserve"> размещаются на официальных сайтах Министерства и государственного бю</w:t>
      </w:r>
      <w:r>
        <w:rPr>
          <w:rFonts w:eastAsia="Arial Unicode MS"/>
          <w:color w:val="000000"/>
          <w:sz w:val="28"/>
          <w:szCs w:val="28"/>
        </w:rPr>
        <w:t xml:space="preserve">джетного учреждения Новосибирской области - Центра психолого-педагогической, медицинской и социальной помощи детям «Областной центр диагностики и консультирования» (далее - ГБУ НСО «ОЦДК») в информационно - телекоммуникационной сети «Интернет» по адресам: </w:t>
      </w:r>
      <w:hyperlink r:id="rId15" w:tooltip="http://www.minobr.nso.ru" w:history="1">
        <w:r>
          <w:rPr>
            <w:rStyle w:val="826"/>
            <w:rFonts w:eastAsia="Arial Unicode MS"/>
            <w:sz w:val="28"/>
            <w:szCs w:val="28"/>
          </w:rPr>
          <w:t xml:space="preserve">www.</w:t>
        </w:r>
        <w:r>
          <w:rPr>
            <w:rStyle w:val="826"/>
            <w:rFonts w:eastAsia="Arial Unicode MS"/>
            <w:sz w:val="28"/>
            <w:szCs w:val="28"/>
            <w:lang w:val="en-US"/>
          </w:rPr>
          <w:t xml:space="preserve">minobr</w:t>
        </w:r>
        <w:r>
          <w:rPr>
            <w:rStyle w:val="826"/>
            <w:rFonts w:eastAsia="Arial Unicode MS"/>
            <w:sz w:val="28"/>
            <w:szCs w:val="28"/>
          </w:rPr>
          <w:t xml:space="preserve">.</w:t>
        </w:r>
        <w:r>
          <w:rPr>
            <w:rStyle w:val="826"/>
            <w:rFonts w:eastAsia="Arial Unicode MS"/>
            <w:sz w:val="28"/>
            <w:szCs w:val="28"/>
            <w:lang w:val="en-US"/>
          </w:rPr>
          <w:t xml:space="preserve">nso</w:t>
        </w:r>
        <w:r>
          <w:rPr>
            <w:rStyle w:val="826"/>
            <w:rFonts w:eastAsia="Arial Unicode MS"/>
            <w:sz w:val="28"/>
            <w:szCs w:val="28"/>
          </w:rPr>
          <w:t xml:space="preserve">.ru</w:t>
        </w:r>
      </w:hyperlink>
      <w:r>
        <w:rPr>
          <w:sz w:val="28"/>
          <w:szCs w:val="28"/>
        </w:rPr>
        <w:t xml:space="preserve">; </w:t>
      </w:r>
      <w:hyperlink r:id="rId16" w:tooltip="http://www.concord.websib.ru" w:history="1">
        <w:r>
          <w:rPr>
            <w:rStyle w:val="826"/>
            <w:rFonts w:eastAsia="Arial Unicode MS"/>
            <w:color w:val="0066cc"/>
            <w:sz w:val="28"/>
            <w:szCs w:val="28"/>
          </w:rPr>
          <w:t xml:space="preserve">www.concord.</w:t>
        </w:r>
        <w:r>
          <w:rPr>
            <w:rStyle w:val="826"/>
            <w:rFonts w:eastAsia="Arial Unicode MS"/>
            <w:color w:val="0066cc"/>
            <w:sz w:val="28"/>
            <w:szCs w:val="28"/>
            <w:lang w:val="en-US"/>
          </w:rPr>
          <w:t xml:space="preserve">web</w:t>
        </w:r>
        <w:r>
          <w:rPr>
            <w:rStyle w:val="826"/>
            <w:rFonts w:eastAsia="Arial Unicode MS"/>
            <w:color w:val="0066cc"/>
            <w:sz w:val="28"/>
            <w:szCs w:val="28"/>
          </w:rPr>
          <w:t xml:space="preserve">sib.ru</w:t>
        </w:r>
      </w:hyperlink>
      <w:r>
        <w:rPr>
          <w:rFonts w:eastAsia="Arial Unicode MS"/>
          <w:color w:val="000000"/>
          <w:sz w:val="28"/>
          <w:szCs w:val="28"/>
        </w:rPr>
        <w:t xml:space="preserve">.</w:t>
      </w:r>
      <w:r>
        <w:rPr>
          <w:rFonts w:eastAsia="Arial Unicode MS"/>
          <w:color w:val="000000"/>
          <w:sz w:val="28"/>
          <w:szCs w:val="28"/>
        </w:rPr>
      </w:r>
      <w:r>
        <w:rPr>
          <w:rFonts w:eastAsia="Arial Unicode MS"/>
          <w:color w:val="000000"/>
          <w:sz w:val="28"/>
          <w:szCs w:val="28"/>
        </w:rPr>
      </w:r>
    </w:p>
    <w:p>
      <w:pPr>
        <w:pStyle w:val="856"/>
        <w:ind w:left="0" w:right="0" w:firstLine="709"/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8"/>
          <w:szCs w:val="28"/>
        </w:rPr>
        <w:t xml:space="preserve">12. Информационно - аналитическое и организационно-техническое обеспечение деятельности Комиссии осуществляет ГБУ НСО «ОЦДК».</w:t>
      </w:r>
      <w:r>
        <w:rPr>
          <w:rFonts w:eastAsia="Arial Unicode MS"/>
          <w:color w:val="000000"/>
          <w:sz w:val="28"/>
          <w:szCs w:val="28"/>
        </w:rPr>
      </w:r>
      <w:r>
        <w:rPr>
          <w:rFonts w:eastAsia="Arial Unicode MS"/>
          <w:color w:val="000000"/>
          <w:sz w:val="28"/>
          <w:szCs w:val="28"/>
        </w:rPr>
      </w:r>
    </w:p>
    <w:p>
      <w:pPr>
        <w:pStyle w:val="856"/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8"/>
          <w:szCs w:val="28"/>
        </w:rPr>
      </w:r>
      <w:r>
        <w:rPr>
          <w:rFonts w:eastAsia="Arial Unicode MS"/>
          <w:color w:val="000000"/>
          <w:sz w:val="28"/>
          <w:szCs w:val="28"/>
        </w:rPr>
      </w:r>
      <w:r>
        <w:rPr>
          <w:rFonts w:eastAsia="Arial Unicode MS"/>
          <w:color w:val="000000"/>
          <w:sz w:val="28"/>
          <w:szCs w:val="28"/>
        </w:rPr>
      </w:r>
    </w:p>
    <w:p>
      <w:pPr>
        <w:pStyle w:val="856"/>
        <w:jc w:val="both"/>
        <w:rPr>
          <w:sz w:val="24"/>
          <w:szCs w:val="24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4"/>
          <w:szCs w:val="24"/>
        </w:rPr>
      </w:r>
    </w:p>
    <w:p>
      <w:pPr>
        <w:jc w:val="right"/>
        <w:spacing w:line="276" w:lineRule="auto"/>
        <w:tabs>
          <w:tab w:val="left" w:pos="0" w:leader="none"/>
        </w:tabs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</w:r>
      <w:r>
        <w:rPr>
          <w:rFonts w:eastAsia="Calibri"/>
          <w:color w:val="000000"/>
          <w:sz w:val="24"/>
          <w:szCs w:val="24"/>
          <w:lang w:eastAsia="en-US"/>
        </w:rPr>
      </w:r>
      <w:r>
        <w:rPr>
          <w:rFonts w:eastAsia="Calibri"/>
          <w:color w:val="000000"/>
          <w:sz w:val="24"/>
          <w:szCs w:val="24"/>
          <w:lang w:eastAsia="en-US"/>
        </w:rPr>
      </w:r>
    </w:p>
    <w:tbl>
      <w:tblPr>
        <w:tblStyle w:val="700"/>
        <w:tblW w:w="0" w:type="auto"/>
        <w:tblInd w:w="59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3681"/>
      </w:tblGrid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УТВЕРЖДЕН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</w:r>
          </w:p>
          <w:p>
            <w:pPr>
              <w:pStyle w:val="856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приказом Минобразования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</w:r>
          </w:p>
          <w:p>
            <w:pPr>
              <w:pStyle w:val="856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Новосибирской области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</w:r>
          </w:p>
          <w:p>
            <w:pPr>
              <w:pStyle w:val="856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от __________ № ________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</w:r>
          </w:p>
        </w:tc>
      </w:tr>
    </w:tbl>
    <w:p>
      <w:pPr>
        <w:pStyle w:val="856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  <w:highlight w:val="none"/>
          <w:lang w:eastAsia="en-US"/>
        </w:rPr>
      </w:r>
      <w:r>
        <w:rPr>
          <w:b/>
          <w:bCs/>
          <w:color w:val="000000"/>
          <w:spacing w:val="-3"/>
          <w:sz w:val="28"/>
          <w:szCs w:val="28"/>
          <w:highlight w:val="none"/>
          <w:lang w:eastAsia="en-US"/>
        </w:rPr>
      </w:r>
    </w:p>
    <w:p>
      <w:pPr>
        <w:pStyle w:val="856"/>
        <w:jc w:val="center"/>
        <w:rPr>
          <w:b/>
          <w:bCs/>
          <w:color w:val="000000"/>
          <w:spacing w:val="-3"/>
          <w:sz w:val="28"/>
          <w:szCs w:val="28"/>
          <w:highlight w:val="none"/>
          <w:lang w:eastAsia="en-US"/>
        </w:rPr>
      </w:pPr>
      <w:r>
        <w:rPr>
          <w:b/>
          <w:bCs/>
          <w:color w:val="000000"/>
          <w:spacing w:val="-3"/>
          <w:sz w:val="28"/>
          <w:szCs w:val="28"/>
          <w:highlight w:val="none"/>
          <w:lang w:eastAsia="en-US"/>
        </w:rPr>
      </w:r>
      <w:r>
        <w:rPr>
          <w:b/>
          <w:bCs/>
          <w:color w:val="000000"/>
          <w:spacing w:val="-3"/>
          <w:sz w:val="28"/>
          <w:szCs w:val="28"/>
          <w:highlight w:val="none"/>
          <w:lang w:eastAsia="en-US"/>
        </w:rPr>
      </w:r>
    </w:p>
    <w:p>
      <w:pPr>
        <w:pStyle w:val="856"/>
        <w:jc w:val="center"/>
        <w:rPr>
          <w:b/>
          <w:bCs/>
          <w:color w:val="000000"/>
          <w:spacing w:val="-3"/>
          <w:sz w:val="28"/>
          <w:szCs w:val="28"/>
          <w:highlight w:val="none"/>
          <w:lang w:eastAsia="en-US"/>
        </w:rPr>
      </w:pPr>
      <w:r>
        <w:rPr>
          <w:b/>
          <w:bCs/>
          <w:color w:val="000000"/>
          <w:spacing w:val="-3"/>
          <w:sz w:val="28"/>
          <w:szCs w:val="28"/>
          <w:lang w:eastAsia="en-US"/>
        </w:rPr>
        <w:t xml:space="preserve">СОСТАВ</w:t>
      </w:r>
      <w:r>
        <w:rPr>
          <w:b/>
          <w:bCs/>
          <w:spacing w:val="-3"/>
          <w:sz w:val="28"/>
          <w:szCs w:val="28"/>
          <w:lang w:eastAsia="en-US"/>
        </w:rPr>
      </w:r>
      <w:r>
        <w:rPr>
          <w:b/>
          <w:bCs/>
          <w:spacing w:val="-3"/>
          <w:sz w:val="28"/>
          <w:szCs w:val="28"/>
          <w:lang w:eastAsia="en-US"/>
        </w:rPr>
      </w:r>
    </w:p>
    <w:p>
      <w:pPr>
        <w:pStyle w:val="856"/>
        <w:jc w:val="center"/>
        <w:rPr>
          <w:bCs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8"/>
          <w:szCs w:val="28"/>
          <w:lang w:eastAsia="en-US"/>
        </w:rPr>
        <w:t xml:space="preserve">организационного комитета по определению победителей регионального этапа </w:t>
      </w:r>
      <w:r>
        <w:rPr>
          <w:b/>
          <w:bCs/>
          <w:spacing w:val="-3"/>
          <w:sz w:val="28"/>
          <w:szCs w:val="28"/>
          <w:lang w:eastAsia="en-US"/>
        </w:rPr>
        <w:t xml:space="preserve">XI</w:t>
      </w:r>
      <w:r>
        <w:rPr>
          <w:b/>
          <w:bCs/>
          <w:spacing w:val="-3"/>
          <w:sz w:val="28"/>
          <w:szCs w:val="28"/>
          <w:lang w:eastAsia="en-US"/>
        </w:rPr>
        <w:t xml:space="preserve"> Всероссийского конкурса «Лучшая инклюзивная школа России - 2024»</w:t>
      </w:r>
      <w:r>
        <w:rPr>
          <w:b/>
          <w:bCs/>
          <w:spacing w:val="-3"/>
          <w:sz w:val="28"/>
          <w:szCs w:val="28"/>
          <w:lang w:eastAsia="en-US"/>
        </w:rPr>
      </w:r>
      <w:r>
        <w:rPr>
          <w:b/>
          <w:bCs/>
          <w:spacing w:val="-3"/>
          <w:sz w:val="28"/>
          <w:szCs w:val="28"/>
          <w:lang w:eastAsia="en-US"/>
        </w:rPr>
      </w:r>
    </w:p>
    <w:p>
      <w:pPr>
        <w:pStyle w:val="856"/>
        <w:jc w:val="center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8"/>
          <w:szCs w:val="28"/>
          <w:lang w:eastAsia="en-US"/>
        </w:rPr>
        <w:t xml:space="preserve"> (далее - оргкомитет) </w:t>
      </w:r>
      <w:r>
        <w:rPr>
          <w:b/>
          <w:bCs/>
          <w:color w:val="000000"/>
          <w:spacing w:val="-3"/>
          <w:sz w:val="28"/>
          <w:szCs w:val="28"/>
          <w:lang w:eastAsia="en-US"/>
        </w:rPr>
      </w:r>
      <w:r>
        <w:rPr>
          <w:b/>
          <w:bCs/>
          <w:color w:val="000000"/>
          <w:spacing w:val="-3"/>
          <w:sz w:val="28"/>
          <w:szCs w:val="28"/>
          <w:lang w:eastAsia="en-US"/>
        </w:rPr>
      </w:r>
    </w:p>
    <w:p>
      <w:pPr>
        <w:ind w:left="60"/>
        <w:jc w:val="center"/>
        <w:spacing w:line="360" w:lineRule="auto"/>
        <w:widowControl w:val="off"/>
        <w:rPr>
          <w:b/>
          <w:bCs/>
          <w:color w:val="000000"/>
          <w:spacing w:val="-3"/>
          <w:sz w:val="24"/>
          <w:szCs w:val="24"/>
          <w:lang w:eastAsia="en-US"/>
        </w:rPr>
      </w:pPr>
      <w:r>
        <w:rPr>
          <w:b/>
          <w:bCs/>
          <w:color w:val="000000"/>
          <w:spacing w:val="-3"/>
          <w:sz w:val="24"/>
          <w:szCs w:val="24"/>
          <w:lang w:eastAsia="en-US"/>
        </w:rPr>
      </w:r>
      <w:r>
        <w:rPr>
          <w:b/>
          <w:bCs/>
          <w:color w:val="000000"/>
          <w:spacing w:val="-3"/>
          <w:sz w:val="24"/>
          <w:szCs w:val="24"/>
          <w:lang w:eastAsia="en-US"/>
        </w:rPr>
      </w:r>
      <w:r>
        <w:rPr>
          <w:b/>
          <w:bCs/>
          <w:color w:val="000000"/>
          <w:spacing w:val="-3"/>
          <w:sz w:val="24"/>
          <w:szCs w:val="24"/>
          <w:lang w:eastAsia="en-US"/>
        </w:rPr>
      </w:r>
    </w:p>
    <w:tbl>
      <w:tblPr>
        <w:tblStyle w:val="700"/>
        <w:tblW w:w="985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26"/>
        <w:gridCol w:w="566"/>
        <w:gridCol w:w="5636"/>
      </w:tblGrid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1.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Щукин 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856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8"/>
                <w:szCs w:val="28"/>
              </w:rPr>
              <w:t xml:space="preserve">Владимир Николаевич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-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636" w:type="dxa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заместитель министра образования Новосибирской области, председатель оргкомитета;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2.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8"/>
                <w:szCs w:val="28"/>
                <w:highlight w:val="none"/>
              </w:rPr>
            </w:pPr>
            <w:r>
              <w:rPr>
                <w:rFonts w:eastAsia="Calibri"/>
                <w:sz w:val="28"/>
                <w:szCs w:val="28"/>
                <w:highlight w:val="none"/>
              </w:rPr>
              <w:t xml:space="preserve">Яковлева 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  <w:p>
            <w:pPr>
              <w:pStyle w:val="856"/>
              <w:jc w:val="both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highlight w:val="none"/>
              </w:rPr>
              <w:t xml:space="preserve">Светлана Викторовна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-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636" w:type="dxa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управления образовательной политики в сфере общего образования министерства образования Новосибирской области, заместитель председателя оргкомитета;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3.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Ахметгареев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Рамиль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Миргазянович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-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636" w:type="dxa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департамента образования мэрии города Новосибирска (по согласованию);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4.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pStyle w:val="856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Умбрашко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Константин Борисович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-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636" w:type="dxa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ректор государственного автономного учреждения дополнительного</w:t>
            </w:r>
            <w:r>
              <w:rPr>
                <w:rFonts w:eastAsia="Calibri"/>
                <w:sz w:val="28"/>
                <w:szCs w:val="28"/>
              </w:rPr>
              <w:t xml:space="preserve"> профессионального образования Новосибирской области «Новосибирский институт повышения квалификации и переподготовки работников образования», доктор исторических наук, профессор, Почетный работник высшего профессионального образования Российской Федерации;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5.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Самуйленко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Светлана Васильевна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-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636" w:type="dxa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директор государственного бюджетного учреждения Новосибирской области - Центра психолого-педагогической, медицинской и социальной помощи детям «Областной центр диагностики и консультирования»;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7.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Склянова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Нина Александровна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66" w:type="dxa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-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636" w:type="dxa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директор муниципального казенного образовательного учреждения дополнительного профессионального образования г. Новосибирска «Городской центр образования и здоровья «Магистр», доктор медицинских наук (по согласованию).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jc w:val="right"/>
        <w:spacing w:line="276" w:lineRule="auto"/>
        <w:tabs>
          <w:tab w:val="left" w:pos="0" w:leader="none"/>
        </w:tabs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</w:r>
      <w:r>
        <w:rPr>
          <w:rFonts w:eastAsia="Calibri"/>
          <w:color w:val="000000"/>
          <w:sz w:val="24"/>
          <w:szCs w:val="24"/>
          <w:lang w:eastAsia="en-US"/>
        </w:rPr>
      </w:r>
      <w:r>
        <w:rPr>
          <w:rFonts w:eastAsia="Calibri"/>
          <w:color w:val="000000"/>
          <w:sz w:val="24"/>
          <w:szCs w:val="24"/>
          <w:lang w:eastAsia="en-US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00"/>
        <w:tblW w:w="0" w:type="auto"/>
        <w:tblInd w:w="4218" w:type="dxa"/>
        <w:tblLayout w:type="fixed"/>
        <w:tblLook w:val="04A0" w:firstRow="1" w:lastRow="0" w:firstColumn="1" w:lastColumn="0" w:noHBand="0" w:noVBand="1"/>
      </w:tblPr>
      <w:tblGrid>
        <w:gridCol w:w="563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36" w:type="dxa"/>
            <w:textDirection w:val="lrTb"/>
            <w:noWrap w:val="false"/>
          </w:tcPr>
          <w:p>
            <w:pPr>
              <w:pStyle w:val="856"/>
              <w:jc w:val="center"/>
              <w:rPr>
                <w:b w:val="0"/>
                <w:bCs w:val="0"/>
                <w:spacing w:val="-3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pacing w:val="-3"/>
                <w:sz w:val="28"/>
                <w:szCs w:val="28"/>
                <w:highlight w:val="none"/>
                <w:lang w:eastAsia="en-US"/>
              </w:rPr>
              <w:t xml:space="preserve">УТВЕРЖДЕН </w:t>
            </w:r>
            <w:r>
              <w:rPr>
                <w:b w:val="0"/>
                <w:bCs w:val="0"/>
                <w:spacing w:val="-3"/>
                <w:sz w:val="28"/>
                <w:szCs w:val="28"/>
                <w:highlight w:val="none"/>
                <w:lang w:eastAsia="en-US"/>
              </w:rPr>
            </w:r>
          </w:p>
          <w:p>
            <w:pPr>
              <w:pStyle w:val="856"/>
              <w:jc w:val="center"/>
              <w:rPr>
                <w:b w:val="0"/>
                <w:bCs w:val="0"/>
                <w:spacing w:val="-3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pacing w:val="-3"/>
                <w:sz w:val="28"/>
                <w:szCs w:val="28"/>
                <w:highlight w:val="none"/>
                <w:lang w:eastAsia="en-US"/>
              </w:rPr>
              <w:t xml:space="preserve">приказом Минобразования </w:t>
            </w:r>
            <w:r>
              <w:rPr>
                <w:b w:val="0"/>
                <w:bCs w:val="0"/>
                <w:spacing w:val="-3"/>
                <w:sz w:val="28"/>
                <w:szCs w:val="28"/>
                <w:highlight w:val="none"/>
                <w:lang w:eastAsia="en-US"/>
              </w:rPr>
            </w:r>
          </w:p>
          <w:p>
            <w:pPr>
              <w:pStyle w:val="856"/>
              <w:jc w:val="center"/>
              <w:rPr>
                <w:b w:val="0"/>
                <w:bCs w:val="0"/>
                <w:spacing w:val="-3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pacing w:val="-3"/>
                <w:sz w:val="28"/>
                <w:szCs w:val="28"/>
                <w:highlight w:val="none"/>
                <w:lang w:eastAsia="en-US"/>
              </w:rPr>
              <w:t xml:space="preserve">Новосибирской области</w:t>
            </w:r>
            <w:r>
              <w:rPr>
                <w:b w:val="0"/>
                <w:bCs w:val="0"/>
                <w:spacing w:val="-3"/>
                <w:sz w:val="28"/>
                <w:szCs w:val="28"/>
                <w:highlight w:val="none"/>
                <w:lang w:eastAsia="en-US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856"/>
              <w:jc w:val="center"/>
              <w:rPr>
                <w:b w:val="0"/>
                <w:bCs w:val="0"/>
                <w:spacing w:val="-3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pacing w:val="-3"/>
                <w:sz w:val="28"/>
                <w:szCs w:val="28"/>
                <w:highlight w:val="none"/>
                <w:lang w:eastAsia="en-US"/>
              </w:rPr>
            </w:r>
            <w:r>
              <w:rPr>
                <w:b w:val="0"/>
                <w:bCs w:val="0"/>
                <w:spacing w:val="-3"/>
                <w:sz w:val="28"/>
                <w:szCs w:val="28"/>
                <w:highlight w:val="none"/>
                <w:lang w:eastAsia="en-US"/>
              </w:rPr>
            </w:r>
          </w:p>
          <w:p>
            <w:pPr>
              <w:pStyle w:val="856"/>
              <w:jc w:val="center"/>
              <w:rPr>
                <w:b/>
                <w:bCs/>
                <w:spacing w:val="-3"/>
                <w:sz w:val="28"/>
                <w:szCs w:val="28"/>
                <w:highlight w:val="none"/>
                <w:lang w:eastAsia="en-US"/>
              </w:rPr>
            </w:pPr>
            <w:r>
              <w:rPr>
                <w:b w:val="0"/>
                <w:bCs w:val="0"/>
                <w:spacing w:val="-3"/>
                <w:sz w:val="28"/>
                <w:szCs w:val="28"/>
                <w:highlight w:val="none"/>
                <w:lang w:eastAsia="en-US"/>
              </w:rPr>
              <w:t xml:space="preserve">от ___________ № ______________</w:t>
            </w:r>
            <w:r>
              <w:rPr>
                <w:b/>
                <w:bCs/>
                <w:spacing w:val="-3"/>
                <w:sz w:val="28"/>
                <w:szCs w:val="28"/>
                <w:highlight w:val="none"/>
                <w:lang w:eastAsia="en-US"/>
              </w:rPr>
            </w:r>
          </w:p>
        </w:tc>
      </w:tr>
    </w:tbl>
    <w:p>
      <w:pPr>
        <w:pStyle w:val="856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  <w:highlight w:val="none"/>
          <w:lang w:eastAsia="en-US"/>
        </w:rPr>
      </w:r>
      <w:r>
        <w:rPr>
          <w:b/>
          <w:bCs/>
          <w:spacing w:val="-3"/>
          <w:sz w:val="28"/>
          <w:szCs w:val="28"/>
          <w:highlight w:val="none"/>
          <w:lang w:eastAsia="en-US"/>
        </w:rPr>
      </w:r>
    </w:p>
    <w:p>
      <w:pPr>
        <w:pStyle w:val="856"/>
        <w:jc w:val="center"/>
        <w:rPr>
          <w:b/>
          <w:bCs/>
          <w:spacing w:val="-3"/>
          <w:sz w:val="28"/>
          <w:szCs w:val="28"/>
          <w:highlight w:val="none"/>
          <w:lang w:eastAsia="en-US"/>
        </w:rPr>
      </w:pPr>
      <w:r>
        <w:rPr>
          <w:b/>
          <w:bCs/>
          <w:spacing w:val="-3"/>
          <w:sz w:val="28"/>
          <w:szCs w:val="28"/>
          <w:highlight w:val="none"/>
          <w:lang w:eastAsia="en-US"/>
        </w:rPr>
      </w:r>
      <w:r>
        <w:rPr>
          <w:b/>
          <w:bCs/>
          <w:spacing w:val="-3"/>
          <w:sz w:val="28"/>
          <w:szCs w:val="28"/>
          <w:highlight w:val="none"/>
          <w:lang w:eastAsia="en-US"/>
        </w:rPr>
      </w:r>
    </w:p>
    <w:p>
      <w:pPr>
        <w:pStyle w:val="856"/>
        <w:jc w:val="center"/>
        <w:rPr>
          <w:b/>
          <w:bCs/>
          <w:spacing w:val="-3"/>
          <w:sz w:val="28"/>
          <w:szCs w:val="28"/>
          <w:highlight w:val="none"/>
          <w:lang w:eastAsia="en-US"/>
        </w:rPr>
      </w:pPr>
      <w:r>
        <w:rPr>
          <w:b/>
          <w:bCs/>
          <w:spacing w:val="-3"/>
          <w:sz w:val="28"/>
          <w:szCs w:val="28"/>
          <w:lang w:eastAsia="en-US"/>
        </w:rPr>
        <w:t xml:space="preserve">СОСТАВ </w:t>
      </w:r>
      <w:r>
        <w:rPr>
          <w:b/>
          <w:bCs/>
          <w:spacing w:val="-3"/>
          <w:sz w:val="28"/>
          <w:szCs w:val="28"/>
          <w:lang w:eastAsia="en-US"/>
        </w:rPr>
      </w:r>
      <w:r>
        <w:rPr>
          <w:b/>
          <w:bCs/>
          <w:spacing w:val="-3"/>
          <w:sz w:val="28"/>
          <w:szCs w:val="28"/>
          <w:lang w:eastAsia="en-US"/>
        </w:rPr>
      </w:r>
    </w:p>
    <w:p>
      <w:pPr>
        <w:pStyle w:val="856"/>
        <w:jc w:val="center"/>
        <w:rPr>
          <w:bCs/>
          <w:spacing w:val="-3"/>
          <w:sz w:val="24"/>
          <w:szCs w:val="24"/>
        </w:rPr>
      </w:pPr>
      <w:r>
        <w:rPr>
          <w:b/>
          <w:bCs/>
          <w:spacing w:val="-3"/>
          <w:sz w:val="28"/>
          <w:szCs w:val="28"/>
          <w:lang w:eastAsia="en-US"/>
        </w:rPr>
        <w:t xml:space="preserve">конкурсной комиссии по определению победителей </w:t>
      </w:r>
      <w:r>
        <w:rPr>
          <w:b/>
          <w:bCs/>
          <w:spacing w:val="-3"/>
          <w:sz w:val="28"/>
          <w:szCs w:val="28"/>
          <w:lang w:eastAsia="en-US"/>
        </w:rPr>
      </w:r>
      <w:r>
        <w:rPr>
          <w:b/>
          <w:bCs/>
          <w:spacing w:val="-3"/>
          <w:sz w:val="28"/>
          <w:szCs w:val="28"/>
          <w:lang w:eastAsia="en-US"/>
        </w:rPr>
      </w:r>
    </w:p>
    <w:p>
      <w:pPr>
        <w:pStyle w:val="856"/>
        <w:jc w:val="center"/>
        <w:rPr>
          <w:bCs/>
          <w:spacing w:val="-3"/>
          <w:sz w:val="24"/>
          <w:szCs w:val="24"/>
        </w:rPr>
      </w:pPr>
      <w:r>
        <w:rPr>
          <w:b/>
          <w:bCs/>
          <w:spacing w:val="-3"/>
          <w:sz w:val="28"/>
          <w:szCs w:val="28"/>
          <w:lang w:eastAsia="en-US"/>
        </w:rPr>
        <w:t xml:space="preserve">регионального этапа XI Всероссийского конкурса </w:t>
      </w:r>
      <w:r>
        <w:rPr>
          <w:b/>
          <w:bCs/>
          <w:spacing w:val="-3"/>
          <w:sz w:val="28"/>
          <w:szCs w:val="28"/>
          <w:lang w:eastAsia="en-US"/>
        </w:rPr>
      </w:r>
      <w:r>
        <w:rPr>
          <w:b/>
          <w:bCs/>
          <w:spacing w:val="-3"/>
          <w:sz w:val="28"/>
          <w:szCs w:val="28"/>
          <w:lang w:eastAsia="en-US"/>
        </w:rPr>
      </w:r>
    </w:p>
    <w:p>
      <w:pPr>
        <w:pStyle w:val="856"/>
        <w:jc w:val="center"/>
        <w:rPr>
          <w:bCs/>
          <w:spacing w:val="-3"/>
          <w:sz w:val="24"/>
          <w:szCs w:val="24"/>
        </w:rPr>
      </w:pPr>
      <w:r>
        <w:rPr>
          <w:b/>
          <w:bCs/>
          <w:spacing w:val="-3"/>
          <w:sz w:val="28"/>
          <w:szCs w:val="28"/>
          <w:lang w:eastAsia="en-US"/>
        </w:rPr>
        <w:t xml:space="preserve">«Лучшая инклюзивная школа России - 2024»</w:t>
      </w:r>
      <w:r>
        <w:rPr>
          <w:b/>
          <w:bCs/>
          <w:spacing w:val="-3"/>
          <w:sz w:val="28"/>
          <w:szCs w:val="28"/>
          <w:lang w:eastAsia="en-US"/>
        </w:rPr>
      </w:r>
      <w:r>
        <w:rPr>
          <w:b/>
          <w:bCs/>
          <w:spacing w:val="-3"/>
          <w:sz w:val="28"/>
          <w:szCs w:val="28"/>
          <w:lang w:eastAsia="en-US"/>
        </w:rPr>
      </w:r>
    </w:p>
    <w:p>
      <w:pPr>
        <w:ind w:left="60"/>
        <w:jc w:val="center"/>
        <w:widowControl w:val="off"/>
        <w:rPr>
          <w:b/>
          <w:bCs/>
          <w:spacing w:val="-3"/>
          <w:sz w:val="24"/>
          <w:szCs w:val="24"/>
          <w:lang w:eastAsia="en-US"/>
        </w:rPr>
      </w:pPr>
      <w:r>
        <w:rPr>
          <w:b/>
          <w:bCs/>
          <w:spacing w:val="-3"/>
          <w:sz w:val="24"/>
          <w:szCs w:val="24"/>
          <w:lang w:eastAsia="en-US"/>
        </w:rPr>
      </w:r>
      <w:r>
        <w:rPr>
          <w:b/>
          <w:bCs/>
          <w:spacing w:val="-3"/>
          <w:sz w:val="24"/>
          <w:szCs w:val="24"/>
          <w:lang w:eastAsia="en-US"/>
        </w:rPr>
      </w:r>
      <w:r>
        <w:rPr>
          <w:b/>
          <w:bCs/>
          <w:spacing w:val="-3"/>
          <w:sz w:val="24"/>
          <w:szCs w:val="24"/>
          <w:lang w:eastAsia="en-US"/>
        </w:rPr>
      </w:r>
    </w:p>
    <w:tbl>
      <w:tblPr>
        <w:tblW w:w="10411" w:type="dxa"/>
        <w:tblInd w:w="-548" w:type="dxa"/>
        <w:tblLayout w:type="fixed"/>
        <w:tblLook w:val="0000" w:firstRow="0" w:lastRow="0" w:firstColumn="0" w:lastColumn="0" w:noHBand="0" w:noVBand="0"/>
      </w:tblPr>
      <w:tblGrid>
        <w:gridCol w:w="404"/>
        <w:gridCol w:w="2419"/>
        <w:gridCol w:w="491"/>
        <w:gridCol w:w="7097"/>
      </w:tblGrid>
      <w:tr>
        <w:tblPrEx/>
        <w:trPr>
          <w:trHeight w:val="952" w:hRule="exact"/>
        </w:trPr>
        <w:tc>
          <w:tcPr>
            <w:tcW w:w="404" w:type="dxa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360" w:right="0" w:hanging="3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Абакирова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Татьяна Петровна</w:t>
            </w:r>
            <w:r>
              <w:rPr>
                <w:rFonts w:eastAsia="Calibri"/>
                <w:sz w:val="28"/>
                <w:szCs w:val="28"/>
              </w:rPr>
            </w:r>
            <w:r/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7097" w:type="dxa"/>
            <w:textDirection w:val="lrTb"/>
            <w:noWrap w:val="false"/>
          </w:tcPr>
          <w:p>
            <w:pPr>
              <w:ind w:left="142" w:right="0" w:firstLine="0"/>
              <w:jc w:val="both"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директора по научно-методической работе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государственного бюджетного учреждения Новосибирской области - Центра психолого-педагогической, медицинской и социальной помощи детям «Областной центр диагностики и консультирования», председатель конкурсной комиссии (по согласованию);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  <w:p>
            <w:pPr>
              <w:ind w:left="142" w:right="0" w:firstLine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>
          <w:trHeight w:val="1967"/>
        </w:trPr>
        <w:tc>
          <w:tcPr>
            <w:tcW w:w="404" w:type="dxa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360" w:right="0" w:hanging="3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Горбунова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Анна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Юрьевна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7" w:type="dxa"/>
            <w:textDirection w:val="lrTb"/>
            <w:noWrap w:val="false"/>
          </w:tcPr>
          <w:p>
            <w:pPr>
              <w:ind w:left="142" w:right="0" w:firstLine="0"/>
              <w:jc w:val="both"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 научно-методического отдела инклюзивного образования государственного автономного учре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ждения дополнительного профессионального образования Новосибирской области «Новосибирский институт повышения квалификации и переподготовки работников образования», кандидат педагогических наук, заместитель председателя конкурсной комиссии (по согласованию);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142" w:right="0" w:firstLine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</w:tc>
      </w:tr>
      <w:tr>
        <w:tblPrEx/>
        <w:trPr>
          <w:trHeight w:val="1068"/>
        </w:trPr>
        <w:tc>
          <w:tcPr>
            <w:tcW w:w="404" w:type="dxa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360" w:right="0" w:hanging="3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Беляева </w:t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Алина Александровна</w:t>
            </w:r>
            <w:r>
              <w:rPr>
                <w:rFonts w:eastAsia="Calibri"/>
                <w:sz w:val="28"/>
                <w:szCs w:val="28"/>
              </w:rPr>
            </w:r>
            <w:r/>
          </w:p>
        </w:tc>
        <w:tc>
          <w:tcPr>
            <w:tcW w:w="491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7097" w:type="dxa"/>
            <w:textDirection w:val="lrTb"/>
            <w:noWrap w:val="false"/>
          </w:tcPr>
          <w:p>
            <w:pPr>
              <w:ind w:left="142" w:right="0" w:firstLine="0"/>
              <w:jc w:val="both"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 отдела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Службы поддержки детей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государственного бюджетного учреждения Новосибирской области - Центра психолого-педагогической, медицинской и социальной помощи детям «Областной центр диагностики и консультирования» (по согласованию);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ind w:left="142" w:right="0" w:firstLine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</w:tc>
      </w:tr>
      <w:tr>
        <w:tblPrEx/>
        <w:trPr>
          <w:trHeight w:val="849"/>
        </w:trPr>
        <w:tc>
          <w:tcPr>
            <w:tcW w:w="404" w:type="dxa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360" w:right="0" w:hanging="3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Борисова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</w:t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Васильевна</w:t>
            </w:r>
            <w:r>
              <w:rPr>
                <w:rFonts w:eastAsia="Calibri"/>
                <w:sz w:val="28"/>
                <w:szCs w:val="28"/>
              </w:rPr>
            </w:r>
            <w:r/>
          </w:p>
        </w:tc>
        <w:tc>
          <w:tcPr>
            <w:tcW w:w="491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7" w:type="dxa"/>
            <w:textDirection w:val="lrTb"/>
            <w:noWrap w:val="false"/>
          </w:tcPr>
          <w:p>
            <w:pPr>
              <w:ind w:left="142" w:right="0" w:firstLine="0"/>
              <w:jc w:val="both"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Заведующий муниципальное бюджетное дошкольное образовательное учреждение детский сад комбинированного вида № 8 «Солнышко»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Барабинского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 Новосибирской области (по согласованию);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ind w:left="142" w:right="0" w:firstLine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</w:tc>
      </w:tr>
      <w:tr>
        <w:tblPrEx/>
        <w:trPr>
          <w:trHeight w:val="1068"/>
        </w:trPr>
        <w:tc>
          <w:tcPr>
            <w:tcW w:w="404" w:type="dxa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360" w:right="0" w:hanging="3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Куприянова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Ольга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Павловна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7097" w:type="dxa"/>
            <w:textDirection w:val="lrTb"/>
            <w:noWrap w:val="false"/>
          </w:tcPr>
          <w:p>
            <w:pPr>
              <w:ind w:left="142" w:right="0" w:firstLine="0"/>
              <w:jc w:val="both"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методист государственного бюджетного учреждения Новосибирской области - Центра психолого-педагогической, медицинской и социальной помощи детям «Областной центр диагностики и консультирования», секретарь конкурсной комиссии (по согласованию);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ind w:left="142" w:right="0" w:firstLine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</w:tc>
      </w:tr>
      <w:tr>
        <w:tblPrEx/>
        <w:trPr>
          <w:trHeight w:val="1483"/>
        </w:trPr>
        <w:tc>
          <w:tcPr>
            <w:tcW w:w="404" w:type="dxa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360" w:right="0" w:hanging="3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 xml:space="preserve">Трунова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Ирина </w:t>
            </w:r>
            <w:r>
              <w:rPr>
                <w:rFonts w:eastAsia="Calibri"/>
                <w:sz w:val="28"/>
                <w:szCs w:val="28"/>
                <w:highlight w:val="green"/>
              </w:rPr>
            </w:r>
          </w:p>
          <w:p>
            <w:pPr>
              <w:rPr>
                <w:rFonts w:eastAsia="Calibri"/>
                <w:sz w:val="28"/>
                <w:szCs w:val="28"/>
                <w:highlight w:val="green"/>
              </w:rPr>
            </w:pPr>
            <w:r>
              <w:rPr>
                <w:bCs/>
                <w:sz w:val="28"/>
                <w:szCs w:val="28"/>
              </w:rPr>
              <w:t xml:space="preserve">Евгеньевна</w:t>
            </w:r>
            <w:r>
              <w:rPr>
                <w:rFonts w:eastAsia="Calibri"/>
                <w:sz w:val="28"/>
                <w:szCs w:val="28"/>
                <w:highlight w:val="green"/>
              </w:rPr>
            </w:r>
            <w:r/>
          </w:p>
        </w:tc>
        <w:tc>
          <w:tcPr>
            <w:tcW w:w="491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7" w:type="dxa"/>
            <w:textDirection w:val="lrTb"/>
            <w:noWrap w:val="false"/>
          </w:tcPr>
          <w:p>
            <w:pPr>
              <w:ind w:left="142" w:right="0" w:firstLine="0"/>
              <w:jc w:val="both"/>
              <w:rPr>
                <w:rFonts w:eastAsiaTheme="minorHAns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директор муниципальное автономное общеобразовательное учреждение города Новосибирска «Средняя общеобразовательная школа № 218» (по согласованию);</w:t>
            </w:r>
            <w:r>
              <w:rPr>
                <w:rFonts w:eastAsia="Calibri"/>
                <w:sz w:val="28"/>
                <w:szCs w:val="28"/>
                <w:highlight w:val="green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green"/>
                <w:lang w:eastAsia="en-US"/>
              </w:rPr>
            </w:r>
          </w:p>
          <w:p>
            <w:pPr>
              <w:ind w:left="142" w:right="0" w:firstLine="0"/>
              <w:jc w:val="both"/>
              <w:rPr>
                <w:rFonts w:eastAsia="Calibri"/>
                <w:sz w:val="28"/>
                <w:szCs w:val="28"/>
                <w:highlight w:val="green"/>
              </w:rPr>
            </w:pPr>
            <w:r>
              <w:rPr>
                <w:rFonts w:eastAsiaTheme="minorHAns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none"/>
                <w:lang w:eastAsia="en-US"/>
              </w:rPr>
            </w:r>
          </w:p>
        </w:tc>
      </w:tr>
      <w:tr>
        <w:tblPrEx/>
        <w:trPr>
          <w:trHeight w:val="1068"/>
        </w:trPr>
        <w:tc>
          <w:tcPr>
            <w:tcW w:w="404" w:type="dxa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360" w:right="0" w:hanging="3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Фур </w:t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Екатерина Петровна</w:t>
            </w:r>
            <w:r>
              <w:rPr>
                <w:rFonts w:eastAsia="Calibri"/>
                <w:sz w:val="28"/>
                <w:szCs w:val="28"/>
              </w:rPr>
            </w:r>
            <w:r/>
          </w:p>
        </w:tc>
        <w:tc>
          <w:tcPr>
            <w:tcW w:w="491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7097" w:type="dxa"/>
            <w:textDirection w:val="lrTb"/>
            <w:noWrap w:val="false"/>
          </w:tcPr>
          <w:p>
            <w:pPr>
              <w:ind w:left="142" w:right="0" w:firstLine="0"/>
              <w:jc w:val="both"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заведующий отделом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пcихолого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- педагогического сопровождения инклюзивного образования муниципального казенного образовательного учреждения дополнительного профессионального образования города Новосибирска «Городской центр образования и здоровья «Магистр» (по согласованию);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ind w:left="142" w:right="0" w:firstLine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</w:tc>
      </w:tr>
      <w:tr>
        <w:tblPrEx/>
        <w:trPr>
          <w:trHeight w:val="1121"/>
        </w:trPr>
        <w:tc>
          <w:tcPr>
            <w:tcW w:w="404" w:type="dxa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360" w:right="0" w:hanging="3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Шекериди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Яна </w:t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Анатольевна</w:t>
            </w:r>
            <w:r/>
            <w:r/>
          </w:p>
        </w:tc>
        <w:tc>
          <w:tcPr>
            <w:tcW w:w="491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7097" w:type="dxa"/>
            <w:textDirection w:val="lrTb"/>
            <w:noWrap w:val="false"/>
          </w:tcPr>
          <w:p>
            <w:pPr>
              <w:ind w:left="142" w:right="0" w:firstLine="0"/>
              <w:jc w:val="both"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директора по учебно-воспитательной работе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государственного бюджетного учреждения Новосибирской области - Центра психолого-педагогической, медицинской и социальной помощи детям «Областной центр диагностики и консультирования» (по согласованию);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ind w:left="142" w:right="0" w:firstLine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</w:tc>
      </w:tr>
      <w:tr>
        <w:tblPrEx/>
        <w:trPr>
          <w:trHeight w:val="1128"/>
        </w:trPr>
        <w:tc>
          <w:tcPr>
            <w:tcW w:w="404" w:type="dxa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360" w:right="0" w:hanging="3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Яковенко  </w:t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Татьяна Дмитриевна </w:t>
            </w:r>
            <w:r>
              <w:rPr>
                <w:rFonts w:eastAsia="Calibri"/>
                <w:sz w:val="28"/>
                <w:szCs w:val="28"/>
              </w:rPr>
            </w:r>
            <w:r/>
          </w:p>
        </w:tc>
        <w:tc>
          <w:tcPr>
            <w:tcW w:w="491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7097" w:type="dxa"/>
            <w:textDirection w:val="lrTb"/>
            <w:noWrap w:val="false"/>
          </w:tcPr>
          <w:p>
            <w:pPr>
              <w:ind w:left="142" w:right="0"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заведующий лабораторией здоровья и развития дошкольников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казенного образовательного учреждения дополнительного профессионального образования города Новосибирска «Городской центр образования и здоровья «Магистр»,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доцент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(по согласованию)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</w:tbl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ind w:left="2977"/>
        <w:jc w:val="both"/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</w:rPr>
      </w:r>
    </w:p>
    <w:sectPr>
      <w:footnotePr/>
      <w:endnotePr/>
      <w:type w:val="continuous"/>
      <w:pgSz w:w="11906" w:h="16838" w:orient="portrait"/>
      <w:pgMar w:top="1134" w:right="567" w:bottom="1134" w:left="1418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mbria">
    <w:panose1 w:val="02040503050406030204"/>
  </w:font>
  <w:font w:name="Tahoma">
    <w:panose1 w:val="020B0604030504040204"/>
  </w:font>
  <w:font w:name="Calibri Light">
    <w:panose1 w:val="020F050202020403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06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1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24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6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1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8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5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70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390"/>
        <w:tabs>
          <w:tab w:val="num" w:pos="75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  <w:tabs>
          <w:tab w:val="num" w:pos="14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  <w:tabs>
          <w:tab w:val="num" w:pos="18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  <w:tabs>
          <w:tab w:val="num" w:pos="21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  <w:tabs>
          <w:tab w:val="num" w:pos="21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  <w:tabs>
          <w:tab w:val="num" w:pos="252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78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984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44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833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93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53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13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833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93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4"/>
    <w:next w:val="844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4"/>
    <w:next w:val="844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4"/>
    <w:next w:val="844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4"/>
    <w:next w:val="844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4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4"/>
    <w:next w:val="844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link w:val="686"/>
    <w:uiPriority w:val="10"/>
    <w:rPr>
      <w:sz w:val="48"/>
      <w:szCs w:val="48"/>
    </w:rPr>
  </w:style>
  <w:style w:type="paragraph" w:styleId="688">
    <w:name w:val="Subtitle"/>
    <w:basedOn w:val="844"/>
    <w:next w:val="844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link w:val="688"/>
    <w:uiPriority w:val="11"/>
    <w:rPr>
      <w:sz w:val="24"/>
      <w:szCs w:val="24"/>
    </w:rPr>
  </w:style>
  <w:style w:type="paragraph" w:styleId="690">
    <w:name w:val="Quote"/>
    <w:basedOn w:val="844"/>
    <w:next w:val="844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4"/>
    <w:next w:val="844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4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link w:val="694"/>
    <w:uiPriority w:val="99"/>
  </w:style>
  <w:style w:type="paragraph" w:styleId="696">
    <w:name w:val="Footer"/>
    <w:basedOn w:val="844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link w:val="696"/>
    <w:uiPriority w:val="99"/>
  </w:style>
  <w:style w:type="paragraph" w:styleId="698">
    <w:name w:val="Caption"/>
    <w:basedOn w:val="844"/>
    <w:next w:val="8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696"/>
    <w:uiPriority w:val="99"/>
  </w:style>
  <w:style w:type="table" w:styleId="70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next w:val="844"/>
    <w:link w:val="844"/>
    <w:qFormat/>
    <w:rPr>
      <w:rFonts w:ascii="Times New Roman" w:hAnsi="Times New Roman" w:eastAsia="Times New Roman"/>
      <w:lang w:val="ru-RU" w:eastAsia="ru-RU" w:bidi="ar-SA"/>
    </w:rPr>
  </w:style>
  <w:style w:type="paragraph" w:styleId="845">
    <w:name w:val="Заголовок 1"/>
    <w:basedOn w:val="844"/>
    <w:next w:val="844"/>
    <w:link w:val="888"/>
    <w:qFormat/>
    <w:pPr>
      <w:keepLines/>
      <w:keepNext/>
      <w:spacing w:before="240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846">
    <w:name w:val="Заголовок 2"/>
    <w:basedOn w:val="844"/>
    <w:next w:val="844"/>
    <w:link w:val="897"/>
    <w:qFormat/>
    <w:pPr>
      <w:ind w:right="40"/>
      <w:jc w:val="center"/>
      <w:keepNext/>
      <w:spacing w:after="120" w:line="240" w:lineRule="atLeast"/>
      <w:outlineLvl w:val="1"/>
    </w:pPr>
    <w:rPr>
      <w:b/>
      <w:sz w:val="28"/>
    </w:rPr>
  </w:style>
  <w:style w:type="paragraph" w:styleId="847">
    <w:name w:val="Заголовок 3"/>
    <w:basedOn w:val="844"/>
    <w:next w:val="844"/>
    <w:link w:val="851"/>
    <w:qFormat/>
    <w:pPr>
      <w:jc w:val="center"/>
      <w:keepNext/>
      <w:tabs>
        <w:tab w:val="left" w:pos="2304" w:leader="none"/>
      </w:tabs>
      <w:outlineLvl w:val="2"/>
    </w:pPr>
    <w:rPr>
      <w:sz w:val="28"/>
    </w:rPr>
  </w:style>
  <w:style w:type="character" w:styleId="848">
    <w:name w:val="Основной шрифт абзаца"/>
    <w:next w:val="848"/>
    <w:link w:val="844"/>
    <w:uiPriority w:val="1"/>
    <w:semiHidden/>
    <w:unhideWhenUsed/>
  </w:style>
  <w:style w:type="table" w:styleId="849">
    <w:name w:val="Обычная таблица"/>
    <w:next w:val="849"/>
    <w:link w:val="844"/>
    <w:uiPriority w:val="99"/>
    <w:semiHidden/>
    <w:unhideWhenUsed/>
    <w:qFormat/>
    <w:tblPr/>
  </w:style>
  <w:style w:type="numbering" w:styleId="850">
    <w:name w:val="Нет списка"/>
    <w:next w:val="850"/>
    <w:link w:val="844"/>
    <w:uiPriority w:val="99"/>
    <w:semiHidden/>
    <w:unhideWhenUsed/>
  </w:style>
  <w:style w:type="character" w:styleId="851">
    <w:name w:val="Заголовок 3 Знак"/>
    <w:next w:val="851"/>
    <w:link w:val="84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52">
    <w:name w:val="Абзац списка,ПАРАГРАФ,Абзац списка11,List Paragraph,Текст с номером,Абзац списка для документа,Абзац списка4,Абзац списка основной,Нумерованый список,List Paragraph1,Use Case List Paragraph,Маркер,ТЗ список,Абзац списка литеральный,Bullet List"/>
    <w:basedOn w:val="844"/>
    <w:next w:val="852"/>
    <w:link w:val="893"/>
    <w:uiPriority w:val="34"/>
    <w:qFormat/>
    <w:pPr>
      <w:contextualSpacing/>
      <w:ind w:left="720"/>
    </w:pPr>
    <w:rPr>
      <w:lang w:val="en-US"/>
    </w:rPr>
  </w:style>
  <w:style w:type="paragraph" w:styleId="853">
    <w:name w:val="Текст выноски"/>
    <w:basedOn w:val="844"/>
    <w:next w:val="853"/>
    <w:link w:val="854"/>
    <w:semiHidden/>
    <w:unhideWhenUsed/>
    <w:rPr>
      <w:rFonts w:ascii="Tahoma" w:hAnsi="Tahoma" w:cs="Tahoma"/>
      <w:sz w:val="16"/>
      <w:szCs w:val="16"/>
    </w:rPr>
  </w:style>
  <w:style w:type="character" w:styleId="854">
    <w:name w:val="Текст выноски Знак"/>
    <w:next w:val="854"/>
    <w:link w:val="85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55">
    <w:name w:val="Сетка таблицы"/>
    <w:basedOn w:val="849"/>
    <w:next w:val="855"/>
    <w:link w:val="844"/>
    <w:pPr>
      <w:spacing w:after="0" w:line="240" w:lineRule="auto"/>
    </w:pPr>
    <w:tblPr/>
  </w:style>
  <w:style w:type="paragraph" w:styleId="856">
    <w:name w:val="Без интервала"/>
    <w:next w:val="856"/>
    <w:link w:val="844"/>
    <w:uiPriority w:val="1"/>
    <w:qFormat/>
    <w:rPr>
      <w:rFonts w:ascii="Times New Roman" w:hAnsi="Times New Roman" w:eastAsia="Times New Roman"/>
      <w:lang w:val="ru-RU" w:eastAsia="ru-RU" w:bidi="ar-SA"/>
    </w:rPr>
  </w:style>
  <w:style w:type="character" w:styleId="857">
    <w:name w:val="Гиперссылка"/>
    <w:next w:val="857"/>
    <w:link w:val="844"/>
    <w:unhideWhenUsed/>
    <w:rPr>
      <w:color w:val="0000ff"/>
      <w:u w:val="single"/>
    </w:rPr>
  </w:style>
  <w:style w:type="paragraph" w:styleId="858">
    <w:name w:val="Заголовок 11"/>
    <w:basedOn w:val="844"/>
    <w:next w:val="844"/>
    <w:link w:val="844"/>
    <w:uiPriority w:val="9"/>
    <w:qFormat/>
    <w:pPr>
      <w:keepLines/>
      <w:keepNext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numbering" w:styleId="859">
    <w:name w:val="Нет списка1"/>
    <w:next w:val="850"/>
    <w:link w:val="844"/>
    <w:uiPriority w:val="99"/>
    <w:semiHidden/>
    <w:unhideWhenUsed/>
  </w:style>
  <w:style w:type="paragraph" w:styleId="860">
    <w:name w:val="Верхний колонтитул"/>
    <w:basedOn w:val="844"/>
    <w:next w:val="860"/>
    <w:link w:val="861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character" w:styleId="861">
    <w:name w:val="Верхний колонтитул Знак"/>
    <w:next w:val="861"/>
    <w:link w:val="860"/>
    <w:uiPriority w:val="99"/>
    <w:rPr>
      <w:rFonts w:ascii="Calibri" w:hAnsi="Calibri" w:eastAsia="Calibri" w:cs="Times New Roman"/>
    </w:rPr>
  </w:style>
  <w:style w:type="paragraph" w:styleId="862">
    <w:name w:val="Нижний колонтитул"/>
    <w:basedOn w:val="844"/>
    <w:next w:val="862"/>
    <w:link w:val="863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character" w:styleId="863">
    <w:name w:val="Нижний колонтитул Знак"/>
    <w:next w:val="863"/>
    <w:link w:val="862"/>
    <w:uiPriority w:val="99"/>
    <w:rPr>
      <w:rFonts w:ascii="Calibri" w:hAnsi="Calibri" w:eastAsia="Calibri" w:cs="Times New Roman"/>
    </w:rPr>
  </w:style>
  <w:style w:type="numbering" w:styleId="864">
    <w:name w:val="Нет списка11"/>
    <w:next w:val="850"/>
    <w:link w:val="844"/>
    <w:uiPriority w:val="99"/>
    <w:semiHidden/>
    <w:unhideWhenUsed/>
  </w:style>
  <w:style w:type="table" w:styleId="865">
    <w:name w:val="Сетка таблицы1"/>
    <w:basedOn w:val="849"/>
    <w:next w:val="855"/>
    <w:link w:val="844"/>
    <w:uiPriority w:val="39"/>
    <w:pPr>
      <w:spacing w:after="0" w:line="240" w:lineRule="auto"/>
    </w:pPr>
    <w:rPr>
      <w:rFonts w:ascii="Calibri" w:hAnsi="Calibri" w:eastAsia="Calibri" w:cs="Times New Roman"/>
    </w:rPr>
    <w:tblPr/>
  </w:style>
  <w:style w:type="character" w:styleId="866">
    <w:name w:val="Просмотренная гиперссылка"/>
    <w:next w:val="866"/>
    <w:link w:val="844"/>
    <w:uiPriority w:val="99"/>
    <w:semiHidden/>
    <w:unhideWhenUsed/>
    <w:rPr>
      <w:color w:val="800080"/>
      <w:u w:val="single"/>
    </w:rPr>
  </w:style>
  <w:style w:type="paragraph" w:styleId="867">
    <w:name w:val="xl114"/>
    <w:basedOn w:val="844"/>
    <w:next w:val="867"/>
    <w:link w:val="8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8">
    <w:name w:val="xl115"/>
    <w:basedOn w:val="844"/>
    <w:next w:val="868"/>
    <w:link w:val="8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9">
    <w:name w:val="xl116"/>
    <w:basedOn w:val="844"/>
    <w:next w:val="869"/>
    <w:link w:val="8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0">
    <w:name w:val="xl117"/>
    <w:basedOn w:val="844"/>
    <w:next w:val="870"/>
    <w:link w:val="8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1">
    <w:name w:val="xl118"/>
    <w:basedOn w:val="844"/>
    <w:next w:val="871"/>
    <w:link w:val="8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2">
    <w:name w:val="xl119"/>
    <w:basedOn w:val="844"/>
    <w:next w:val="872"/>
    <w:link w:val="8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3">
    <w:name w:val="xl120"/>
    <w:basedOn w:val="844"/>
    <w:next w:val="873"/>
    <w:link w:val="8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4">
    <w:name w:val="xl121"/>
    <w:basedOn w:val="844"/>
    <w:next w:val="874"/>
    <w:link w:val="8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5">
    <w:name w:val="xl122"/>
    <w:basedOn w:val="844"/>
    <w:next w:val="875"/>
    <w:link w:val="8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6">
    <w:name w:val="xl123"/>
    <w:basedOn w:val="844"/>
    <w:next w:val="876"/>
    <w:link w:val="8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7">
    <w:name w:val="xl124"/>
    <w:basedOn w:val="844"/>
    <w:next w:val="877"/>
    <w:link w:val="8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8">
    <w:name w:val="xl125"/>
    <w:basedOn w:val="844"/>
    <w:next w:val="878"/>
    <w:link w:val="8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9">
    <w:name w:val="xl126"/>
    <w:basedOn w:val="844"/>
    <w:next w:val="879"/>
    <w:link w:val="8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0">
    <w:name w:val="xl127"/>
    <w:basedOn w:val="844"/>
    <w:next w:val="880"/>
    <w:link w:val="844"/>
    <w:pPr>
      <w:spacing w:before="100" w:beforeAutospacing="1" w:after="100" w:afterAutospacing="1"/>
    </w:pPr>
    <w:rPr>
      <w:sz w:val="24"/>
      <w:szCs w:val="24"/>
    </w:rPr>
  </w:style>
  <w:style w:type="paragraph" w:styleId="881">
    <w:name w:val="xl128"/>
    <w:basedOn w:val="844"/>
    <w:next w:val="881"/>
    <w:link w:val="844"/>
    <w:pPr>
      <w:jc w:val="center"/>
      <w:spacing w:before="100" w:beforeAutospacing="1" w:after="100" w:afterAutospacing="1"/>
    </w:pPr>
    <w:rPr>
      <w:sz w:val="24"/>
      <w:szCs w:val="24"/>
    </w:rPr>
  </w:style>
  <w:style w:type="paragraph" w:styleId="882">
    <w:name w:val="xl129"/>
    <w:basedOn w:val="844"/>
    <w:next w:val="882"/>
    <w:link w:val="8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3">
    <w:name w:val="xl112"/>
    <w:basedOn w:val="844"/>
    <w:next w:val="883"/>
    <w:link w:val="8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4">
    <w:name w:val="xl113"/>
    <w:basedOn w:val="844"/>
    <w:next w:val="884"/>
    <w:link w:val="8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table" w:styleId="885">
    <w:name w:val="Сетка таблицы2"/>
    <w:basedOn w:val="849"/>
    <w:next w:val="855"/>
    <w:link w:val="844"/>
    <w:uiPriority w:val="39"/>
    <w:pPr>
      <w:spacing w:after="0" w:line="240" w:lineRule="auto"/>
    </w:pPr>
    <w:rPr>
      <w:rFonts w:ascii="Calibri" w:hAnsi="Calibri" w:eastAsia="Calibri" w:cs="Times New Roman"/>
    </w:rPr>
    <w:tblPr/>
  </w:style>
  <w:style w:type="paragraph" w:styleId="886">
    <w:name w:val="xl110"/>
    <w:basedOn w:val="844"/>
    <w:next w:val="886"/>
    <w:link w:val="844"/>
    <w:pPr>
      <w:jc w:val="center"/>
      <w:spacing w:before="100" w:beforeAutospacing="1" w:after="100" w:afterAutospacing="1"/>
    </w:pPr>
    <w:rPr>
      <w:sz w:val="24"/>
      <w:szCs w:val="24"/>
    </w:rPr>
  </w:style>
  <w:style w:type="paragraph" w:styleId="887">
    <w:name w:val="xl111"/>
    <w:basedOn w:val="844"/>
    <w:next w:val="887"/>
    <w:link w:val="8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character" w:styleId="888">
    <w:name w:val="Заголовок 1 Знак"/>
    <w:next w:val="888"/>
    <w:link w:val="845"/>
    <w:uiPriority w:val="9"/>
    <w:rPr>
      <w:rFonts w:ascii="Calibri Light" w:hAnsi="Calibri Light" w:eastAsia="Times New Roman" w:cs="Times New Roman"/>
      <w:b/>
      <w:bCs/>
      <w:color w:val="2e74b5"/>
      <w:sz w:val="28"/>
      <w:szCs w:val="28"/>
    </w:rPr>
  </w:style>
  <w:style w:type="character" w:styleId="889">
    <w:name w:val="Знак примечания"/>
    <w:next w:val="889"/>
    <w:link w:val="844"/>
    <w:uiPriority w:val="99"/>
    <w:semiHidden/>
    <w:unhideWhenUsed/>
    <w:rPr>
      <w:sz w:val="16"/>
      <w:szCs w:val="16"/>
    </w:rPr>
  </w:style>
  <w:style w:type="paragraph" w:styleId="890">
    <w:name w:val="Текст примечания"/>
    <w:basedOn w:val="844"/>
    <w:next w:val="890"/>
    <w:link w:val="891"/>
    <w:uiPriority w:val="99"/>
    <w:semiHidden/>
    <w:unhideWhenUsed/>
    <w:pPr>
      <w:spacing w:after="160"/>
    </w:pPr>
    <w:rPr>
      <w:rFonts w:eastAsia="Calibri"/>
      <w:lang w:eastAsia="en-US"/>
    </w:rPr>
  </w:style>
  <w:style w:type="character" w:styleId="891">
    <w:name w:val="Текст примечания Знак"/>
    <w:next w:val="891"/>
    <w:link w:val="890"/>
    <w:uiPriority w:val="99"/>
    <w:semiHidden/>
    <w:rPr>
      <w:rFonts w:ascii="Times New Roman" w:hAnsi="Times New Roman" w:eastAsia="Calibri" w:cs="Times New Roman"/>
      <w:sz w:val="20"/>
      <w:szCs w:val="20"/>
    </w:rPr>
  </w:style>
  <w:style w:type="character" w:styleId="892">
    <w:name w:val="Заголовок 1 Знак1"/>
    <w:next w:val="892"/>
    <w:link w:val="844"/>
    <w:uiPriority w:val="9"/>
    <w:rPr>
      <w:rFonts w:ascii="Cambria" w:hAnsi="Cambria" w:eastAsia="Times New Roman" w:cs="Times New Roman"/>
      <w:color w:val="365f91"/>
      <w:sz w:val="32"/>
      <w:szCs w:val="32"/>
      <w:lang w:eastAsia="ru-RU"/>
    </w:rPr>
  </w:style>
  <w:style w:type="character" w:styleId="893">
    <w:name w:val="Абзац списка Знак,ПАРАГРАФ Знак,Абзац списка11 Знак,List Paragraph Знак,Текст с номером Знак,Абзац списка для документа Знак,Абзац списка4 Знак,Абзац списка основной Знак,Нумерованый список Знак,List Paragraph1 Знак,Use Case List Paragraph Знак"/>
    <w:next w:val="893"/>
    <w:link w:val="852"/>
    <w:uiPriority w:val="3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4">
    <w:name w:val="Выделение"/>
    <w:next w:val="894"/>
    <w:link w:val="844"/>
    <w:uiPriority w:val="20"/>
    <w:qFormat/>
    <w:rPr>
      <w:i/>
      <w:iCs/>
    </w:rPr>
  </w:style>
  <w:style w:type="paragraph" w:styleId="895">
    <w:name w:val="Style1"/>
    <w:basedOn w:val="844"/>
    <w:next w:val="895"/>
    <w:link w:val="844"/>
    <w:uiPriority w:val="99"/>
    <w:pPr>
      <w:ind w:firstLine="715"/>
      <w:jc w:val="both"/>
      <w:spacing w:line="322" w:lineRule="exact"/>
      <w:widowControl w:val="off"/>
    </w:pPr>
    <w:rPr>
      <w:rFonts w:eastAsia="Times New Roman"/>
      <w:sz w:val="24"/>
      <w:szCs w:val="24"/>
    </w:rPr>
  </w:style>
  <w:style w:type="character" w:styleId="896">
    <w:name w:val="Font Style57"/>
    <w:next w:val="896"/>
    <w:link w:val="844"/>
    <w:uiPriority w:val="99"/>
    <w:rPr>
      <w:rFonts w:ascii="Times New Roman" w:hAnsi="Times New Roman" w:cs="Times New Roman"/>
      <w:sz w:val="26"/>
      <w:szCs w:val="26"/>
    </w:rPr>
  </w:style>
  <w:style w:type="character" w:styleId="897">
    <w:name w:val="Заголовок 2 Знак"/>
    <w:next w:val="897"/>
    <w:link w:val="846"/>
    <w:rPr>
      <w:rFonts w:ascii="Times New Roman" w:hAnsi="Times New Roman" w:eastAsia="Times New Roman"/>
      <w:b/>
      <w:sz w:val="28"/>
    </w:rPr>
  </w:style>
  <w:style w:type="paragraph" w:styleId="898">
    <w:name w:val="ConsPlusTitle"/>
    <w:next w:val="898"/>
    <w:link w:val="844"/>
    <w:uiPriority w:val="99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899">
    <w:name w:val="ConsPlusNormal"/>
    <w:next w:val="899"/>
    <w:link w:val="844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00">
    <w:name w:val="ConsPlusNonformat"/>
    <w:next w:val="900"/>
    <w:link w:val="844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  <w:style w:type="character" w:styleId="1_1640" w:customStyle="1">
    <w:name w:val="Основной текст (2)_"/>
    <w:link w:val="787"/>
    <w:uiPriority w:val="99"/>
    <w:rPr>
      <w:sz w:val="18"/>
      <w:szCs w:val="18"/>
      <w:shd w:val="clear" w:color="auto" w:fill="fffff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Relationship Id="rId10" Type="http://schemas.openxmlformats.org/officeDocument/2006/relationships/hyperlink" Target="http://www.minobr.nso.ru" TargetMode="External"/><Relationship Id="rId11" Type="http://schemas.openxmlformats.org/officeDocument/2006/relationships/hyperlink" Target="http://www.concord.websib.ru" TargetMode="External"/><Relationship Id="rId12" Type="http://schemas.openxmlformats.org/officeDocument/2006/relationships/hyperlink" Target="mailto:oipp_ocdk@edu54.ru" TargetMode="External"/><Relationship Id="rId13" Type="http://schemas.openxmlformats.org/officeDocument/2006/relationships/hyperlink" Target="http://www.minobr.nso.ru" TargetMode="External"/><Relationship Id="rId14" Type="http://schemas.openxmlformats.org/officeDocument/2006/relationships/hyperlink" Target="http://www.concord.websib.ru" TargetMode="External"/><Relationship Id="rId15" Type="http://schemas.openxmlformats.org/officeDocument/2006/relationships/hyperlink" Target="http://www.minobr.nso.ru" TargetMode="External"/><Relationship Id="rId16" Type="http://schemas.openxmlformats.org/officeDocument/2006/relationships/hyperlink" Target="http://www.concord.websi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Савгачёв Константин Юрьевич</dc:creator>
  <cp:revision>6</cp:revision>
  <dcterms:created xsi:type="dcterms:W3CDTF">2022-06-10T02:59:00Z</dcterms:created>
  <dcterms:modified xsi:type="dcterms:W3CDTF">2024-04-27T12:25:41Z</dcterms:modified>
  <cp:version>1048576</cp:version>
</cp:coreProperties>
</file>