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5pt;height:51.8pt;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>
        <w:trPr>
          <w:cantSplit/>
          <w:trHeight w:val="1275"/>
        </w:trPr>
        <w:tc>
          <w:tcPr>
            <w:gridSpan w:val="2"/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/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lineRule="auto" w:line="360" w:after="120" w:before="120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/>
          </w:p>
        </w:tc>
      </w:tr>
      <w:tr>
        <w:trPr>
          <w:cantSplit/>
          <w:trHeight w:val="373"/>
        </w:trPr>
        <w:tc>
          <w:tcPr>
            <w:tcW w:w="5090" w:type="dxa"/>
            <w:textDirection w:val="lrTb"/>
            <w:noWrap w:val="false"/>
          </w:tcPr>
          <w:p>
            <w:pPr>
              <w:pStyle w:val="458"/>
              <w:jc w:val="left"/>
              <w:spacing w:lineRule="auto" w:line="360"/>
            </w:pPr>
            <w:r>
              <w:t xml:space="preserve"> ______________</w:t>
            </w:r>
            <w:r>
              <w:t xml:space="preserve">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458"/>
              <w:ind w:left="64"/>
              <w:jc w:val="right"/>
              <w:spacing w:lineRule="auto" w:line="360"/>
            </w:pPr>
            <w:r>
              <w:t xml:space="preserve">№ _____________</w:t>
            </w:r>
            <w:r/>
          </w:p>
        </w:tc>
      </w:tr>
    </w:tbl>
    <w:p>
      <w:pPr>
        <w:pStyle w:val="458"/>
        <w:spacing w:lineRule="auto" w:line="360"/>
        <w:sectPr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>
        <w:trPr>
          <w:cantSplit/>
          <w:trHeight w:val="373"/>
        </w:trPr>
        <w:tc>
          <w:tcPr>
            <w:tcW w:w="9320" w:type="dxa"/>
            <w:textDirection w:val="lrTb"/>
            <w:noWrap w:val="false"/>
          </w:tcPr>
          <w:p>
            <w:pPr>
              <w:pStyle w:val="458"/>
              <w:spacing w:lineRule="auto" w:line="360"/>
            </w:pPr>
            <w:r>
              <w:t xml:space="preserve">        г. Новосибирск</w:t>
            </w:r>
            <w:r/>
          </w:p>
        </w:tc>
        <w:tc>
          <w:tcPr>
            <w:tcW w:w="261" w:type="dxa"/>
            <w:textDirection w:val="lrTb"/>
            <w:noWrap w:val="false"/>
          </w:tcPr>
          <w:p>
            <w:pPr>
              <w:pStyle w:val="458"/>
              <w:ind w:left="64"/>
              <w:jc w:val="right"/>
              <w:spacing w:lineRule="auto" w:line="360"/>
            </w:pPr>
            <w:r/>
            <w:r/>
          </w:p>
        </w:tc>
      </w:tr>
    </w:tbl>
    <w:p>
      <w:pPr>
        <w:pStyle w:val="458"/>
        <w:sectPr>
          <w:footnotePr/>
          <w:endnotePr/>
          <w:type w:val="continuous"/>
          <w:pgSz w:w="11906" w:h="16838" w:orient="portrait"/>
          <w:pgMar w:top="1134" w:right="567" w:bottom="1134" w:left="1134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>
        <w:trPr/>
        <w:tc>
          <w:tcPr>
            <w:tcW w:w="1013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</w:t>
            </w:r>
            <w:r>
              <w:rPr>
                <w:b/>
                <w:sz w:val="28"/>
              </w:rPr>
              <w:t xml:space="preserve">я</w:t>
            </w:r>
            <w:r>
              <w:rPr>
                <w:b/>
                <w:sz w:val="28"/>
              </w:rPr>
              <w:t xml:space="preserve"> в приказ министерства образ</w:t>
            </w:r>
            <w:r>
              <w:rPr>
                <w:b/>
                <w:sz w:val="28"/>
              </w:rPr>
              <w:t xml:space="preserve">ования Нов</w:t>
            </w:r>
            <w:r>
              <w:rPr>
                <w:b/>
                <w:sz w:val="28"/>
              </w:rPr>
              <w:t xml:space="preserve">осибирской области от </w:t>
            </w:r>
            <w:r>
              <w:rPr>
                <w:b/>
                <w:sz w:val="28"/>
              </w:rPr>
              <w:t xml:space="preserve">31.07.2018 № 1922 </w:t>
            </w:r>
            <w:r/>
          </w:p>
        </w:tc>
      </w:tr>
      <w:tr>
        <w:trPr/>
        <w:tc>
          <w:tcPr>
            <w:tcW w:w="10137" w:type="dxa"/>
            <w:textDirection w:val="lrTb"/>
            <w:noWrap w:val="false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firstLine="720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П</w:t>
      </w:r>
      <w:r>
        <w:rPr>
          <w:b/>
          <w:spacing w:val="40"/>
          <w:sz w:val="28"/>
        </w:rPr>
        <w:t xml:space="preserve">риказываю: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приказ министерства образования Новосибирской области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от</w:t>
      </w:r>
      <w:r>
        <w:rPr>
          <w:sz w:val="28"/>
        </w:rPr>
        <w:t xml:space="preserve"> 31.07.2018 № 1922 «</w:t>
      </w:r>
      <w:r>
        <w:rPr>
          <w:sz w:val="28"/>
        </w:rPr>
        <w:t xml:space="preserve">Об утверждении положения о стажировочной площадке по реализации практики инклюзивного образования на территории Новосибирской области</w:t>
      </w:r>
      <w:r>
        <w:rPr>
          <w:sz w:val="28"/>
        </w:rPr>
        <w:t xml:space="preserve">» </w:t>
      </w:r>
      <w:r>
        <w:rPr>
          <w:sz w:val="28"/>
        </w:rPr>
        <w:t xml:space="preserve">следующее изменение: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абзац второй</w:t>
      </w:r>
      <w:r>
        <w:rPr>
          <w:sz w:val="28"/>
        </w:rPr>
        <w:t xml:space="preserve"> </w:t>
      </w:r>
      <w:r>
        <w:rPr>
          <w:sz w:val="28"/>
        </w:rPr>
        <w:t xml:space="preserve">пункта</w:t>
      </w:r>
      <w:r>
        <w:rPr>
          <w:sz w:val="28"/>
        </w:rPr>
        <w:t xml:space="preserve"> 13 </w:t>
      </w:r>
      <w:r>
        <w:rPr>
          <w:sz w:val="28"/>
        </w:rPr>
        <w:t xml:space="preserve">п</w:t>
      </w:r>
      <w:r>
        <w:rPr>
          <w:sz w:val="28"/>
        </w:rPr>
        <w:t xml:space="preserve">оложени</w:t>
      </w:r>
      <w:r>
        <w:rPr>
          <w:sz w:val="28"/>
        </w:rPr>
        <w:t xml:space="preserve">я</w:t>
      </w:r>
      <w:r>
        <w:rPr>
          <w:sz w:val="28"/>
        </w:rPr>
        <w:t xml:space="preserve"> о стажировочной площадке</w:t>
      </w:r>
      <w:r>
        <w:rPr>
          <w:sz w:val="28"/>
        </w:rPr>
        <w:t xml:space="preserve"> </w:t>
      </w:r>
      <w:r>
        <w:rPr>
          <w:sz w:val="28"/>
        </w:rPr>
        <w:t xml:space="preserve">по реализации </w:t>
      </w:r>
      <w:r>
        <w:rPr>
          <w:sz w:val="28"/>
        </w:rPr>
        <w:t xml:space="preserve">практики инклюзивного образования на территории Новосибирской области</w:t>
      </w:r>
      <w:r>
        <w:rPr>
          <w:sz w:val="28"/>
        </w:rPr>
        <w:t xml:space="preserve"> изложить в следующей редакции: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Конкурсный отбор, тематическая направленность программ стажировочных площадок </w:t>
      </w:r>
      <w:bookmarkStart w:id="0" w:name="_GoBack"/>
      <w:r/>
      <w:bookmarkEnd w:id="0"/>
      <w:r>
        <w:rPr>
          <w:sz w:val="28"/>
        </w:rPr>
        <w:t xml:space="preserve">и сроки проведения </w:t>
      </w:r>
      <w:r>
        <w:rPr>
          <w:sz w:val="28"/>
        </w:rPr>
        <w:t xml:space="preserve">конкурсного отбора </w:t>
      </w:r>
      <w:r>
        <w:rPr>
          <w:sz w:val="28"/>
        </w:rPr>
        <w:t xml:space="preserve">о</w:t>
      </w:r>
      <w:r>
        <w:rPr>
          <w:sz w:val="28"/>
        </w:rPr>
        <w:t xml:space="preserve">бъявляются приказом министерства».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С.</w:t>
      </w:r>
      <w:r>
        <w:rPr>
          <w:sz w:val="28"/>
        </w:rPr>
        <w:t xml:space="preserve">В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Федорчук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Главный специалист</w:t>
      </w:r>
      <w:r>
        <w:rPr>
          <w:sz w:val="28"/>
        </w:rPr>
        <w:t xml:space="preserve"> отдела д</w:t>
      </w:r>
      <w:r>
        <w:rPr>
          <w:sz w:val="28"/>
        </w:rPr>
        <w:t xml:space="preserve">ошкольного и общего образования</w:t>
      </w:r>
      <w:r/>
    </w:p>
    <w:p>
      <w:pPr>
        <w:ind w:right="-17"/>
        <w:rPr>
          <w:sz w:val="28"/>
        </w:rPr>
      </w:pPr>
      <w:r>
        <w:rPr>
          <w:sz w:val="28"/>
        </w:rPr>
        <w:t xml:space="preserve">управления образовательной поли</w:t>
      </w:r>
      <w:r>
        <w:rPr>
          <w:sz w:val="28"/>
        </w:rPr>
        <w:t xml:space="preserve">тики в сфере общего образования</w:t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министерства образования Новосибирской области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r>
        <w:rPr>
          <w:sz w:val="28"/>
        </w:rPr>
        <w:t xml:space="preserve">    С.В. Казанина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Начальник </w:t>
      </w:r>
      <w:r>
        <w:rPr>
          <w:sz w:val="28"/>
        </w:rPr>
        <w:t xml:space="preserve">упра</w:t>
      </w:r>
      <w:r>
        <w:rPr>
          <w:sz w:val="28"/>
        </w:rPr>
        <w:t xml:space="preserve">вления образовательной политики</w:t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в сфере общего образования</w:t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министерства образования Новосибирской области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Е.Ю. Плетнева</w:t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right="-17"/>
        <w:rPr>
          <w:sz w:val="28"/>
        </w:rPr>
      </w:pPr>
      <w:r>
        <w:rPr>
          <w:sz w:val="28"/>
        </w:rPr>
        <w:t xml:space="preserve">Заместитель министра образования</w:t>
      </w:r>
      <w:r/>
    </w:p>
    <w:p>
      <w:pPr>
        <w:ind w:right="-17"/>
        <w:rPr>
          <w:bCs/>
          <w:sz w:val="28"/>
        </w:rPr>
      </w:pP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i/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В.Н. Щукин</w:t>
      </w:r>
      <w:r/>
    </w:p>
    <w:p>
      <w:pPr>
        <w:ind w:right="-17"/>
        <w:rPr>
          <w:bCs/>
          <w:sz w:val="28"/>
        </w:rPr>
      </w:pPr>
      <w:r>
        <w:rPr>
          <w:bCs/>
          <w:sz w:val="28"/>
        </w:rPr>
      </w:r>
      <w:r/>
    </w:p>
    <w:p>
      <w:pPr>
        <w:ind w:right="-17"/>
        <w:rPr>
          <w:bCs/>
          <w:sz w:val="28"/>
        </w:rPr>
      </w:pPr>
      <w:r>
        <w:rPr>
          <w:bCs/>
          <w:sz w:val="28"/>
        </w:rPr>
        <w:t xml:space="preserve">И.о. начальника отдела правового  сопровождения</w:t>
      </w:r>
      <w:r/>
    </w:p>
    <w:p>
      <w:pPr>
        <w:ind w:right="-17"/>
        <w:rPr>
          <w:sz w:val="28"/>
        </w:rPr>
      </w:pPr>
      <w:r>
        <w:rPr>
          <w:bCs/>
          <w:sz w:val="28"/>
        </w:rPr>
        <w:t xml:space="preserve">организационно-правового управления</w:t>
      </w:r>
      <w:r>
        <w:rPr>
          <w:bCs/>
          <w:sz w:val="28"/>
        </w:rPr>
        <w:t xml:space="preserve"> </w:t>
      </w:r>
      <w:r/>
    </w:p>
    <w:p>
      <w:pPr>
        <w:ind w:right="-17"/>
        <w:rPr>
          <w:bCs/>
          <w:sz w:val="28"/>
        </w:rPr>
      </w:pPr>
      <w:r>
        <w:rPr>
          <w:bCs/>
          <w:sz w:val="28"/>
        </w:rPr>
        <w:t xml:space="preserve">министерства образования Новосибирской области                          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С.С. Афонькин</w:t>
      </w:r>
      <w:r/>
    </w:p>
    <w:p>
      <w:pPr>
        <w:ind w:right="-17"/>
        <w:rPr>
          <w:sz w:val="28"/>
        </w:rPr>
      </w:pPr>
      <w:r>
        <w:rPr>
          <w:sz w:val="28"/>
        </w:rPr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Рассылка:</w:t>
      </w:r>
      <w:r>
        <w:rPr>
          <w:sz w:val="28"/>
        </w:rPr>
        <w:tab/>
      </w:r>
      <w:r>
        <w:rPr>
          <w:sz w:val="28"/>
        </w:rPr>
        <w:t xml:space="preserve">управление </w:t>
      </w:r>
      <w:r>
        <w:rPr>
          <w:sz w:val="28"/>
        </w:rPr>
        <w:t xml:space="preserve">образовательной политики в сфере общего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министерства образования Новосибирской области</w:t>
      </w:r>
      <w:r>
        <w:rPr>
          <w:sz w:val="28"/>
        </w:rPr>
        <w:t xml:space="preserve">;</w:t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                                         управление бюджетного процесса </w:t>
      </w:r>
      <w:r>
        <w:rPr>
          <w:sz w:val="28"/>
        </w:rPr>
        <w:t xml:space="preserve">министерства образования Новосибирской области;</w:t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муниципальные </w:t>
      </w:r>
      <w:r>
        <w:rPr>
          <w:sz w:val="28"/>
        </w:rPr>
        <w:t xml:space="preserve">органы управления образованием</w:t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/>
    </w:p>
    <w:p>
      <w:pPr>
        <w:ind w:left="2835" w:hanging="2835"/>
        <w:jc w:val="both"/>
        <w:rPr>
          <w:sz w:val="28"/>
        </w:rPr>
      </w:pPr>
      <w:r>
        <w:rPr>
          <w:sz w:val="28"/>
        </w:rPr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</w:t>
      </w:r>
      <w:r>
        <w:rPr>
          <w:sz w:val="28"/>
        </w:rPr>
        <w:t xml:space="preserve">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/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 xml:space="preserve">«___»</w:t>
      </w:r>
      <w:r>
        <w:rPr>
          <w:sz w:val="28"/>
        </w:rPr>
        <w:t xml:space="preserve"> </w:t>
      </w:r>
      <w:r>
        <w:rPr>
          <w:sz w:val="28"/>
        </w:rPr>
        <w:t xml:space="preserve">_________ </w:t>
      </w:r>
      <w:r>
        <w:rPr>
          <w:sz w:val="28"/>
        </w:rPr>
        <w:t xml:space="preserve">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/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/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/>
    </w:p>
    <w:p>
      <w:pPr>
        <w:contextualSpacing w:val="true"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/>
    </w:p>
    <w:p>
      <w:pPr>
        <w:contextualSpacing w:val="true"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/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/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/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) На официальное опубликование </w:t>
      </w:r>
      <w:r>
        <w:rPr>
          <w:sz w:val="28"/>
          <w:szCs w:val="28"/>
        </w:rPr>
        <w:t xml:space="preserve">на </w:t>
      </w:r>
      <w:hyperlink r:id="rId10" w:tooltip="http://www.nsopravo.ru" w:history="1">
        <w:r>
          <w:rPr>
            <w:color w:val="0000FF"/>
            <w:sz w:val="28"/>
            <w:szCs w:val="28"/>
            <w:u w:val="single"/>
          </w:rPr>
          <w:t xml:space="preserve">www.nsopravo.ru</w:t>
        </w:r>
      </w:hyperlink>
      <w:r/>
      <w:r/>
    </w:p>
    <w:p>
      <w:pPr>
        <w:jc w:val="both"/>
        <w:rPr>
          <w:sz w:val="24"/>
        </w:rPr>
      </w:pPr>
      <w:r>
        <w:rPr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/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</w:t>
      </w:r>
      <w:r>
        <w:rPr>
          <w:sz w:val="28"/>
        </w:rPr>
        <w:t xml:space="preserve">а </w:t>
      </w:r>
      <w:r>
        <w:rPr>
          <w:sz w:val="28"/>
        </w:rPr>
        <w:t xml:space="preserve">официальное размещение (опубликование) www.pravo.gov.ru.</w:t>
      </w:r>
      <w:r/>
    </w:p>
    <w:p>
      <w:pPr>
        <w:ind w:left="2977"/>
        <w:jc w:val="both"/>
        <w:rPr>
          <w:sz w:val="28"/>
        </w:rPr>
      </w:pPr>
      <w:r>
        <w:rPr>
          <w:sz w:val="28"/>
        </w:rPr>
      </w:r>
      <w:r/>
    </w:p>
    <w:p>
      <w:pPr>
        <w:ind w:left="2977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continuous"/>
      <w:pgSz w:w="11906" w:h="16838" w:orient="portrait"/>
      <w:pgMar w:top="1134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/>
  <w:font w:name="Wingdings">
    <w:panose1 w:val="020B0606030804020204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9"/>
    <w:link w:val="45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9"/>
    <w:link w:val="45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9"/>
    <w:link w:val="458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55"/>
    <w:next w:val="45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5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55"/>
    <w:next w:val="45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55"/>
    <w:next w:val="45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55"/>
    <w:next w:val="45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55"/>
    <w:next w:val="45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55"/>
    <w:next w:val="45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5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55"/>
    <w:next w:val="45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59"/>
    <w:link w:val="32"/>
    <w:uiPriority w:val="10"/>
    <w:rPr>
      <w:sz w:val="48"/>
      <w:szCs w:val="48"/>
    </w:rPr>
  </w:style>
  <w:style w:type="paragraph" w:styleId="34">
    <w:name w:val="Subtitle"/>
    <w:basedOn w:val="455"/>
    <w:next w:val="45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59"/>
    <w:link w:val="34"/>
    <w:uiPriority w:val="11"/>
    <w:rPr>
      <w:sz w:val="24"/>
      <w:szCs w:val="24"/>
    </w:rPr>
  </w:style>
  <w:style w:type="paragraph" w:styleId="36">
    <w:name w:val="Quote"/>
    <w:basedOn w:val="455"/>
    <w:next w:val="45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55"/>
    <w:next w:val="455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59"/>
    <w:link w:val="462"/>
    <w:uiPriority w:val="99"/>
  </w:style>
  <w:style w:type="character" w:styleId="43">
    <w:name w:val="Footer Char"/>
    <w:basedOn w:val="459"/>
    <w:link w:val="463"/>
    <w:uiPriority w:val="99"/>
  </w:style>
  <w:style w:type="paragraph" w:styleId="44">
    <w:name w:val="Caption"/>
    <w:basedOn w:val="455"/>
    <w:next w:val="4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63"/>
    <w:uiPriority w:val="99"/>
  </w:style>
  <w:style w:type="table" w:styleId="47">
    <w:name w:val="Table Grid Light"/>
    <w:basedOn w:val="4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5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59"/>
    <w:uiPriority w:val="99"/>
    <w:unhideWhenUsed/>
    <w:rPr>
      <w:vertAlign w:val="superscript"/>
    </w:rPr>
  </w:style>
  <w:style w:type="paragraph" w:styleId="176">
    <w:name w:val="endnote text"/>
    <w:basedOn w:val="45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59"/>
    <w:uiPriority w:val="99"/>
    <w:semiHidden/>
    <w:unhideWhenUsed/>
    <w:rPr>
      <w:vertAlign w:val="superscript"/>
    </w:rPr>
  </w:style>
  <w:style w:type="paragraph" w:styleId="179">
    <w:name w:val="toc 1"/>
    <w:basedOn w:val="455"/>
    <w:next w:val="4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55"/>
    <w:next w:val="4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55"/>
    <w:next w:val="4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55"/>
    <w:next w:val="4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55"/>
    <w:next w:val="4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55"/>
    <w:next w:val="4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55"/>
    <w:next w:val="4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55"/>
    <w:next w:val="4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55"/>
    <w:next w:val="4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5" w:default="1">
    <w:name w:val="Normal"/>
    <w:qFormat/>
  </w:style>
  <w:style w:type="paragraph" w:styleId="456">
    <w:name w:val="Heading 1"/>
    <w:basedOn w:val="455"/>
    <w:next w:val="455"/>
    <w:qFormat/>
    <w:rPr>
      <w:sz w:val="28"/>
    </w:rPr>
    <w:pPr>
      <w:ind w:right="40"/>
      <w:jc w:val="center"/>
      <w:keepNext/>
      <w:spacing w:after="120" w:before="60"/>
      <w:outlineLvl w:val="0"/>
    </w:pPr>
  </w:style>
  <w:style w:type="paragraph" w:styleId="457">
    <w:name w:val="Heading 2"/>
    <w:basedOn w:val="455"/>
    <w:next w:val="455"/>
    <w:qFormat/>
    <w:rPr>
      <w:b/>
      <w:sz w:val="28"/>
    </w:rPr>
    <w:pPr>
      <w:ind w:right="40"/>
      <w:jc w:val="center"/>
      <w:keepNext/>
      <w:spacing w:lineRule="atLeast" w:line="240" w:after="120"/>
      <w:outlineLvl w:val="1"/>
    </w:pPr>
  </w:style>
  <w:style w:type="paragraph" w:styleId="458">
    <w:name w:val="Heading 3"/>
    <w:basedOn w:val="455"/>
    <w:next w:val="455"/>
    <w:qFormat/>
    <w:rPr>
      <w:sz w:val="28"/>
    </w:rPr>
    <w:pPr>
      <w:jc w:val="center"/>
      <w:keepNext/>
      <w:tabs>
        <w:tab w:val="left" w:pos="2304" w:leader="none"/>
      </w:tabs>
      <w:outlineLvl w:val="2"/>
    </w:pPr>
  </w:style>
  <w:style w:type="character" w:styleId="459" w:default="1">
    <w:name w:val="Default Paragraph Font"/>
    <w:uiPriority w:val="1"/>
    <w:semiHidden/>
    <w:unhideWhenUsed/>
  </w:style>
  <w:style w:type="table" w:styleId="4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1" w:default="1">
    <w:name w:val="No List"/>
    <w:uiPriority w:val="99"/>
    <w:semiHidden/>
    <w:unhideWhenUsed/>
  </w:style>
  <w:style w:type="paragraph" w:styleId="462">
    <w:name w:val="Header"/>
    <w:basedOn w:val="455"/>
    <w:pPr>
      <w:tabs>
        <w:tab w:val="center" w:pos="4677" w:leader="none"/>
        <w:tab w:val="right" w:pos="9355" w:leader="none"/>
      </w:tabs>
    </w:pPr>
  </w:style>
  <w:style w:type="paragraph" w:styleId="463">
    <w:name w:val="Footer"/>
    <w:basedOn w:val="455"/>
    <w:pPr>
      <w:tabs>
        <w:tab w:val="center" w:pos="4677" w:leader="none"/>
        <w:tab w:val="right" w:pos="9355" w:leader="none"/>
      </w:tabs>
    </w:pPr>
  </w:style>
  <w:style w:type="paragraph" w:styleId="464">
    <w:name w:val="Balloon Text"/>
    <w:basedOn w:val="455"/>
    <w:semiHidden/>
    <w:rPr>
      <w:rFonts w:ascii="Tahoma" w:hAnsi="Tahoma" w:cs="Tahoma"/>
      <w:sz w:val="16"/>
      <w:szCs w:val="16"/>
    </w:rPr>
  </w:style>
  <w:style w:type="table" w:styleId="465">
    <w:name w:val="Table Grid"/>
    <w:basedOn w:val="460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66">
    <w:name w:val="List Paragraph"/>
    <w:basedOn w:val="455"/>
    <w:qFormat/>
    <w:uiPriority w:val="34"/>
    <w:pPr>
      <w:contextualSpacing w:val="true"/>
      <w:ind w:left="720"/>
    </w:pPr>
  </w:style>
  <w:style w:type="character" w:styleId="467">
    <w:name w:val="Hyperlink"/>
    <w:basedOn w:val="459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ГлавУНО</Company>
  <DocSecurity>0</DocSecurity>
  <HyperlinksChanged>false</HyperlinksChanged>
  <LinksUpToDate>false</LinksUpToDate>
  <ScaleCrop>false</ScaleCrop>
  <SharedDoc>false</SharedDoc>
  <Template>ШАБЛОН ПРИКАЗА-Федорчук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Попкова Ирина Владимировна</dc:creator>
  <cp:revision>6</cp:revision>
  <dcterms:created xsi:type="dcterms:W3CDTF">2022-05-16T10:43:00Z</dcterms:created>
  <dcterms:modified xsi:type="dcterms:W3CDTF">2022-05-19T05:20:49Z</dcterms:modified>
</cp:coreProperties>
</file>