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4394" w:type="dxa"/>
        <w:tblInd w:w="6516" w:type="dxa"/>
        <w:tblLook w:val="04A0" w:firstRow="1" w:lastRow="0" w:firstColumn="1" w:lastColumn="0" w:noHBand="0" w:noVBand="1"/>
      </w:tblPr>
      <w:tblGrid>
        <w:gridCol w:w="567"/>
        <w:gridCol w:w="3827"/>
      </w:tblGrid>
      <w:tr w:rsidR="00143209" w:rsidTr="00197D71">
        <w:trPr>
          <w:trHeight w:val="1833"/>
        </w:trPr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0388" w:rsidRDefault="00EF0388" w:rsidP="00EF03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8F11A1" w:rsidRPr="008F11A1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D847C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8F11A1" w:rsidRPr="008F11A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  <w:p w:rsidR="008F11A1" w:rsidRDefault="00EF0388" w:rsidP="00EF03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8F11A1" w:rsidRPr="008F11A1">
              <w:rPr>
                <w:rFonts w:ascii="Times New Roman" w:hAnsi="Times New Roman" w:cs="Times New Roman"/>
                <w:sz w:val="28"/>
                <w:szCs w:val="28"/>
              </w:rPr>
              <w:t>приказу министерства</w:t>
            </w:r>
            <w:r w:rsidR="00197D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11A1" w:rsidRPr="008F11A1">
              <w:rPr>
                <w:rFonts w:ascii="Times New Roman" w:hAnsi="Times New Roman" w:cs="Times New Roman"/>
                <w:sz w:val="28"/>
                <w:szCs w:val="28"/>
              </w:rPr>
              <w:t>здравоохранения Новосибирской области</w:t>
            </w:r>
          </w:p>
          <w:p w:rsidR="00C75F36" w:rsidRPr="008F11A1" w:rsidRDefault="00C75F36" w:rsidP="00EF03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от_________№__________</w:t>
            </w:r>
          </w:p>
          <w:p w:rsidR="00143209" w:rsidRDefault="00143209" w:rsidP="00EF03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11A1" w:rsidTr="00197D71">
        <w:trPr>
          <w:gridBefore w:val="1"/>
          <w:wBefore w:w="567" w:type="dxa"/>
        </w:trPr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197D71" w:rsidRDefault="00197D71" w:rsidP="0014320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11A1" w:rsidRDefault="00E66064" w:rsidP="0014320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847C6">
              <w:rPr>
                <w:rFonts w:ascii="Times New Roman" w:hAnsi="Times New Roman" w:cs="Times New Roman"/>
                <w:sz w:val="28"/>
                <w:szCs w:val="28"/>
              </w:rPr>
              <w:t>Таблица № 1</w:t>
            </w:r>
          </w:p>
        </w:tc>
      </w:tr>
    </w:tbl>
    <w:p w:rsidR="008F11A1" w:rsidRDefault="008F11A1" w:rsidP="00B46AB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97D71" w:rsidRDefault="00197D71" w:rsidP="00B46AB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847C6" w:rsidRDefault="00D847C6" w:rsidP="00B46AB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847C6">
        <w:rPr>
          <w:rFonts w:ascii="Times New Roman" w:hAnsi="Times New Roman" w:cs="Times New Roman"/>
          <w:sz w:val="28"/>
          <w:szCs w:val="28"/>
        </w:rPr>
        <w:t>Целевые индикаторы</w:t>
      </w:r>
    </w:p>
    <w:p w:rsidR="00F6567E" w:rsidRPr="00F6567E" w:rsidRDefault="00F6567E" w:rsidP="00F656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6567E">
        <w:rPr>
          <w:rFonts w:ascii="Times New Roman" w:hAnsi="Times New Roman" w:cs="Times New Roman"/>
          <w:sz w:val="28"/>
          <w:szCs w:val="28"/>
        </w:rPr>
        <w:t xml:space="preserve">государственной программы «Развитие здравоохранения Новосибирской области» </w:t>
      </w:r>
    </w:p>
    <w:p w:rsidR="00B67213" w:rsidRDefault="00F6567E" w:rsidP="00197D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6567E">
        <w:rPr>
          <w:rFonts w:ascii="Times New Roman" w:hAnsi="Times New Roman" w:cs="Times New Roman"/>
          <w:sz w:val="28"/>
          <w:szCs w:val="28"/>
        </w:rPr>
        <w:t>на очередной 2023 год</w:t>
      </w:r>
    </w:p>
    <w:p w:rsidR="00197D71" w:rsidRDefault="00197D71" w:rsidP="00197D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2835"/>
        <w:gridCol w:w="1418"/>
        <w:gridCol w:w="1275"/>
        <w:gridCol w:w="993"/>
        <w:gridCol w:w="992"/>
        <w:gridCol w:w="1411"/>
      </w:tblGrid>
      <w:tr w:rsidR="00DB4F65" w:rsidRPr="000E40B5" w:rsidTr="003F06B2">
        <w:trPr>
          <w:trHeight w:val="414"/>
        </w:trPr>
        <w:tc>
          <w:tcPr>
            <w:tcW w:w="1838" w:type="dxa"/>
            <w:vMerge w:val="restart"/>
            <w:hideMark/>
          </w:tcPr>
          <w:p w:rsidR="00DB4F65" w:rsidRPr="000E40B5" w:rsidRDefault="00DB4F65" w:rsidP="003F0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Цель/задачи, требующие решения для достижения цели</w:t>
            </w:r>
          </w:p>
        </w:tc>
        <w:tc>
          <w:tcPr>
            <w:tcW w:w="2835" w:type="dxa"/>
            <w:vMerge w:val="restart"/>
            <w:hideMark/>
          </w:tcPr>
          <w:p w:rsidR="00DB4F65" w:rsidRPr="000E40B5" w:rsidRDefault="00DB4F65" w:rsidP="003F0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Наименование целевого индикатора</w:t>
            </w:r>
          </w:p>
        </w:tc>
        <w:tc>
          <w:tcPr>
            <w:tcW w:w="1418" w:type="dxa"/>
            <w:vMerge w:val="restart"/>
            <w:hideMark/>
          </w:tcPr>
          <w:p w:rsidR="00DB4F65" w:rsidRPr="000E40B5" w:rsidRDefault="00DB4F65" w:rsidP="003F0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Ед. измерения</w:t>
            </w:r>
          </w:p>
        </w:tc>
        <w:tc>
          <w:tcPr>
            <w:tcW w:w="1275" w:type="dxa"/>
            <w:vMerge w:val="restart"/>
            <w:hideMark/>
          </w:tcPr>
          <w:p w:rsidR="00DB4F65" w:rsidRPr="000E40B5" w:rsidRDefault="00DB4F65" w:rsidP="003F0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Значение весового коэффициента целевого индикатора</w:t>
            </w:r>
          </w:p>
        </w:tc>
        <w:tc>
          <w:tcPr>
            <w:tcW w:w="1985" w:type="dxa"/>
            <w:gridSpan w:val="2"/>
          </w:tcPr>
          <w:p w:rsidR="00DB4F65" w:rsidRPr="000E40B5" w:rsidRDefault="00DB4F65" w:rsidP="003F0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F65">
              <w:rPr>
                <w:rFonts w:ascii="Times New Roman" w:hAnsi="Times New Roman" w:cs="Times New Roman"/>
                <w:sz w:val="20"/>
                <w:szCs w:val="20"/>
              </w:rPr>
              <w:t xml:space="preserve">Значение целевого индикатора на очередной финансовый </w:t>
            </w:r>
            <w:r w:rsidR="00DF0D05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 w:rsidRPr="00DB4F65">
              <w:rPr>
                <w:rFonts w:ascii="Times New Roman" w:hAnsi="Times New Roman" w:cs="Times New Roman"/>
                <w:sz w:val="20"/>
                <w:szCs w:val="20"/>
              </w:rPr>
              <w:t xml:space="preserve"> год, в том числе</w:t>
            </w:r>
          </w:p>
        </w:tc>
        <w:tc>
          <w:tcPr>
            <w:tcW w:w="1411" w:type="dxa"/>
            <w:vMerge w:val="restart"/>
            <w:hideMark/>
          </w:tcPr>
          <w:p w:rsidR="00DB4F65" w:rsidRPr="000E40B5" w:rsidRDefault="00DB4F65" w:rsidP="003F0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DB4F65" w:rsidRPr="000E40B5" w:rsidTr="003F06B2">
        <w:trPr>
          <w:trHeight w:val="607"/>
        </w:trPr>
        <w:tc>
          <w:tcPr>
            <w:tcW w:w="1838" w:type="dxa"/>
            <w:vMerge/>
            <w:hideMark/>
          </w:tcPr>
          <w:p w:rsidR="00DB4F65" w:rsidRPr="000E40B5" w:rsidRDefault="00DB4F65" w:rsidP="003F0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hideMark/>
          </w:tcPr>
          <w:p w:rsidR="00DB4F65" w:rsidRPr="000E40B5" w:rsidRDefault="00DB4F65" w:rsidP="003F0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DB4F65" w:rsidRPr="000E40B5" w:rsidRDefault="00DB4F65" w:rsidP="003F0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hideMark/>
          </w:tcPr>
          <w:p w:rsidR="00DB4F65" w:rsidRPr="000E40B5" w:rsidRDefault="00DB4F65" w:rsidP="003F0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hideMark/>
          </w:tcPr>
          <w:p w:rsidR="00DB4F65" w:rsidRPr="000E40B5" w:rsidRDefault="00DB4F65" w:rsidP="003F0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6 месяцев</w:t>
            </w:r>
          </w:p>
        </w:tc>
        <w:tc>
          <w:tcPr>
            <w:tcW w:w="992" w:type="dxa"/>
            <w:vMerge w:val="restart"/>
            <w:hideMark/>
          </w:tcPr>
          <w:p w:rsidR="00DB4F65" w:rsidRPr="000E40B5" w:rsidRDefault="00DB4F65" w:rsidP="003F0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12 месяцев</w:t>
            </w:r>
          </w:p>
        </w:tc>
        <w:tc>
          <w:tcPr>
            <w:tcW w:w="1411" w:type="dxa"/>
            <w:vMerge/>
            <w:hideMark/>
          </w:tcPr>
          <w:p w:rsidR="00DB4F65" w:rsidRPr="000E40B5" w:rsidRDefault="00DB4F65" w:rsidP="003F0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213" w:rsidRPr="000E40B5" w:rsidTr="003F06B2">
        <w:trPr>
          <w:trHeight w:val="450"/>
        </w:trPr>
        <w:tc>
          <w:tcPr>
            <w:tcW w:w="1838" w:type="dxa"/>
            <w:vMerge/>
            <w:hideMark/>
          </w:tcPr>
          <w:p w:rsidR="00B67213" w:rsidRPr="000E40B5" w:rsidRDefault="00B67213" w:rsidP="003F0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hideMark/>
          </w:tcPr>
          <w:p w:rsidR="00B67213" w:rsidRPr="000E40B5" w:rsidRDefault="00B67213" w:rsidP="003F0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B67213" w:rsidRPr="000E40B5" w:rsidRDefault="00B67213" w:rsidP="003F0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hideMark/>
          </w:tcPr>
          <w:p w:rsidR="00B67213" w:rsidRPr="000E40B5" w:rsidRDefault="00B67213" w:rsidP="003F0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hideMark/>
          </w:tcPr>
          <w:p w:rsidR="00B67213" w:rsidRPr="000E40B5" w:rsidRDefault="00B67213" w:rsidP="003F0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B67213" w:rsidRPr="000E40B5" w:rsidRDefault="00B67213" w:rsidP="003F0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vMerge/>
            <w:hideMark/>
          </w:tcPr>
          <w:p w:rsidR="00B67213" w:rsidRPr="000E40B5" w:rsidRDefault="00B67213" w:rsidP="003F0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213" w:rsidRPr="000E40B5" w:rsidTr="003F06B2">
        <w:trPr>
          <w:trHeight w:val="300"/>
        </w:trPr>
        <w:tc>
          <w:tcPr>
            <w:tcW w:w="1838" w:type="dxa"/>
            <w:hideMark/>
          </w:tcPr>
          <w:p w:rsidR="00B67213" w:rsidRPr="000E40B5" w:rsidRDefault="00B67213" w:rsidP="003F0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hideMark/>
          </w:tcPr>
          <w:p w:rsidR="00B67213" w:rsidRPr="000E40B5" w:rsidRDefault="00B67213" w:rsidP="003F0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hideMark/>
          </w:tcPr>
          <w:p w:rsidR="00B67213" w:rsidRPr="000E40B5" w:rsidRDefault="00B67213" w:rsidP="003F0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B67213" w:rsidRPr="000E40B5" w:rsidTr="003F06B2">
        <w:trPr>
          <w:trHeight w:val="414"/>
        </w:trPr>
        <w:tc>
          <w:tcPr>
            <w:tcW w:w="10762" w:type="dxa"/>
            <w:gridSpan w:val="7"/>
            <w:vMerge w:val="restart"/>
            <w:hideMark/>
          </w:tcPr>
          <w:p w:rsidR="00B67213" w:rsidRPr="000E40B5" w:rsidRDefault="00B67213" w:rsidP="003F0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Государственная программа «Развитие здравоохранения Новосибирской области»</w:t>
            </w:r>
          </w:p>
        </w:tc>
      </w:tr>
      <w:tr w:rsidR="00B67213" w:rsidRPr="000E40B5" w:rsidTr="00197D71">
        <w:trPr>
          <w:trHeight w:val="230"/>
        </w:trPr>
        <w:tc>
          <w:tcPr>
            <w:tcW w:w="10762" w:type="dxa"/>
            <w:gridSpan w:val="7"/>
            <w:vMerge/>
            <w:hideMark/>
          </w:tcPr>
          <w:p w:rsidR="00B67213" w:rsidRPr="000E40B5" w:rsidRDefault="00B67213" w:rsidP="003F0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213" w:rsidRPr="000E40B5" w:rsidTr="003F06B2">
        <w:trPr>
          <w:trHeight w:val="330"/>
        </w:trPr>
        <w:tc>
          <w:tcPr>
            <w:tcW w:w="10762" w:type="dxa"/>
            <w:gridSpan w:val="7"/>
            <w:hideMark/>
          </w:tcPr>
          <w:p w:rsidR="00B67213" w:rsidRPr="000E40B5" w:rsidRDefault="00B67213" w:rsidP="003F0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="00C64E9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беспечение доступности и качества оказания медицинской помощи на территории Новосибирской области</w:t>
            </w:r>
          </w:p>
        </w:tc>
      </w:tr>
      <w:tr w:rsidR="00B67213" w:rsidRPr="000E40B5" w:rsidTr="003F06B2">
        <w:trPr>
          <w:trHeight w:val="1080"/>
        </w:trPr>
        <w:tc>
          <w:tcPr>
            <w:tcW w:w="1838" w:type="dxa"/>
            <w:vMerge w:val="restart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Задача 1. Повышение мотивации и приверженности населения Новосибирской области к ведению здорового образа жизни</w:t>
            </w:r>
          </w:p>
        </w:tc>
        <w:tc>
          <w:tcPr>
            <w:tcW w:w="283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1. Розничные продажи алкогольной продукции на душу населения (в литрах этанола)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литров на душу населения в год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0,00500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5,3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годовой показатель</w:t>
            </w:r>
          </w:p>
        </w:tc>
      </w:tr>
      <w:tr w:rsidR="00B67213" w:rsidRPr="000E40B5" w:rsidTr="003F06B2">
        <w:trPr>
          <w:trHeight w:val="1035"/>
        </w:trPr>
        <w:tc>
          <w:tcPr>
            <w:tcW w:w="1838" w:type="dxa"/>
            <w:vMerge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2. Распространённость потребления табака среди взрослого населения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0,00500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24,55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годовой показатель</w:t>
            </w:r>
          </w:p>
        </w:tc>
      </w:tr>
      <w:tr w:rsidR="00B67213" w:rsidRPr="000E40B5" w:rsidTr="003F06B2">
        <w:trPr>
          <w:trHeight w:val="705"/>
        </w:trPr>
        <w:tc>
          <w:tcPr>
            <w:tcW w:w="1838" w:type="dxa"/>
            <w:vMerge w:val="restart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Задача 2. Повышение эффективности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</w:p>
        </w:tc>
        <w:tc>
          <w:tcPr>
            <w:tcW w:w="283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3. Смертность от всех причин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 xml:space="preserve">случаев на 1000 населения 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0,01400</w:t>
            </w:r>
          </w:p>
        </w:tc>
        <w:tc>
          <w:tcPr>
            <w:tcW w:w="993" w:type="dxa"/>
            <w:hideMark/>
          </w:tcPr>
          <w:p w:rsidR="00B67213" w:rsidRPr="000E40B5" w:rsidRDefault="00B67213" w:rsidP="00907D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13,</w:t>
            </w:r>
            <w:r w:rsidR="00907D5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noWrap/>
            <w:hideMark/>
          </w:tcPr>
          <w:p w:rsidR="00B67213" w:rsidRPr="000E40B5" w:rsidRDefault="00907D57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13,7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67213" w:rsidRPr="000E40B5" w:rsidTr="003F06B2">
        <w:trPr>
          <w:trHeight w:val="705"/>
        </w:trPr>
        <w:tc>
          <w:tcPr>
            <w:tcW w:w="1838" w:type="dxa"/>
            <w:vMerge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4. Смертность населения трудоспособного возраста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случаев на 100 тыс. населения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0,01400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  <w:hideMark/>
          </w:tcPr>
          <w:p w:rsidR="00B67213" w:rsidRPr="000E40B5" w:rsidRDefault="00907D57" w:rsidP="00907D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  <w:r w:rsidR="00B67213" w:rsidRPr="000E40B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годовой показатель</w:t>
            </w:r>
          </w:p>
        </w:tc>
      </w:tr>
      <w:tr w:rsidR="00B67213" w:rsidRPr="000E40B5" w:rsidTr="003F06B2">
        <w:trPr>
          <w:trHeight w:val="600"/>
        </w:trPr>
        <w:tc>
          <w:tcPr>
            <w:tcW w:w="1838" w:type="dxa"/>
            <w:vMerge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5. Смертность от болезней системы кровообращения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случаев на 100 тыс. населения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0,01400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687,5</w:t>
            </w:r>
          </w:p>
        </w:tc>
        <w:tc>
          <w:tcPr>
            <w:tcW w:w="992" w:type="dxa"/>
            <w:noWrap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622,5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67213" w:rsidRPr="000E40B5" w:rsidTr="003F06B2">
        <w:trPr>
          <w:trHeight w:val="552"/>
        </w:trPr>
        <w:tc>
          <w:tcPr>
            <w:tcW w:w="1838" w:type="dxa"/>
            <w:vMerge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6. Смертность от дорожно-транспортных происшествий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случаев на 100 тыс. населения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0,01400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5,50</w:t>
            </w:r>
          </w:p>
        </w:tc>
        <w:tc>
          <w:tcPr>
            <w:tcW w:w="992" w:type="dxa"/>
            <w:noWrap/>
            <w:hideMark/>
          </w:tcPr>
          <w:p w:rsidR="00B67213" w:rsidRPr="000E40B5" w:rsidRDefault="00907D57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6,68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67213" w:rsidRPr="000E40B5" w:rsidTr="003F06B2">
        <w:trPr>
          <w:trHeight w:val="675"/>
        </w:trPr>
        <w:tc>
          <w:tcPr>
            <w:tcW w:w="1838" w:type="dxa"/>
            <w:vMerge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 xml:space="preserve">7. Смертность от новообразований (в  том числе от злокачественных)   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случаев на 100 тыс. населения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0,01000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227,7</w:t>
            </w:r>
          </w:p>
        </w:tc>
        <w:tc>
          <w:tcPr>
            <w:tcW w:w="992" w:type="dxa"/>
            <w:noWrap/>
            <w:hideMark/>
          </w:tcPr>
          <w:p w:rsidR="00B67213" w:rsidRPr="000E40B5" w:rsidRDefault="00034802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203,0</w:t>
            </w:r>
          </w:p>
        </w:tc>
        <w:tc>
          <w:tcPr>
            <w:tcW w:w="1411" w:type="dxa"/>
            <w:hideMark/>
          </w:tcPr>
          <w:p w:rsidR="00B67213" w:rsidRPr="000E40B5" w:rsidRDefault="00B67213" w:rsidP="00034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67213" w:rsidRPr="000E40B5" w:rsidTr="003F06B2">
        <w:trPr>
          <w:trHeight w:val="1665"/>
        </w:trPr>
        <w:tc>
          <w:tcPr>
            <w:tcW w:w="1838" w:type="dxa"/>
            <w:vMerge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8. Доля лиц с онкологическими заболеваниями, прошедших обследование и/или лечение в текущем году из числа состоящих под диспансерным наблюдением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0,00500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годовой показатель</w:t>
            </w:r>
          </w:p>
        </w:tc>
      </w:tr>
      <w:tr w:rsidR="00B67213" w:rsidRPr="000E40B5" w:rsidTr="003F06B2">
        <w:trPr>
          <w:trHeight w:val="675"/>
        </w:trPr>
        <w:tc>
          <w:tcPr>
            <w:tcW w:w="1838" w:type="dxa"/>
            <w:vMerge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9. Смертность от туберкулёза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случаев на 100 тыс. населения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0,01400</w:t>
            </w:r>
          </w:p>
        </w:tc>
        <w:tc>
          <w:tcPr>
            <w:tcW w:w="993" w:type="dxa"/>
            <w:hideMark/>
          </w:tcPr>
          <w:p w:rsidR="00B67213" w:rsidRPr="000E40B5" w:rsidRDefault="001C63CA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7,85</w:t>
            </w:r>
          </w:p>
        </w:tc>
        <w:tc>
          <w:tcPr>
            <w:tcW w:w="992" w:type="dxa"/>
            <w:noWrap/>
            <w:hideMark/>
          </w:tcPr>
          <w:p w:rsidR="00B67213" w:rsidRPr="000E40B5" w:rsidRDefault="001C63CA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7,85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67213" w:rsidRPr="000E40B5" w:rsidTr="003F06B2">
        <w:trPr>
          <w:trHeight w:val="1260"/>
        </w:trPr>
        <w:tc>
          <w:tcPr>
            <w:tcW w:w="1838" w:type="dxa"/>
            <w:vMerge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10. Количество зарегистрированных больных с диагнозом, установленным впервые в жизни, - активный туберкулез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случаев на 100 тыс. населения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0,00500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</w:tc>
        <w:tc>
          <w:tcPr>
            <w:tcW w:w="992" w:type="dxa"/>
            <w:noWrap/>
            <w:hideMark/>
          </w:tcPr>
          <w:p w:rsidR="00B67213" w:rsidRPr="000E40B5" w:rsidRDefault="00E62449" w:rsidP="001C6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 w:rsidR="00B67213" w:rsidRPr="000E40B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67213" w:rsidRPr="000E40B5" w:rsidTr="003F06B2">
        <w:trPr>
          <w:trHeight w:val="553"/>
        </w:trPr>
        <w:tc>
          <w:tcPr>
            <w:tcW w:w="1838" w:type="dxa"/>
            <w:vMerge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 xml:space="preserve">11. Ожидаемая продолжительность жизни при рождении 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0,01500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72,03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годовой показатель</w:t>
            </w:r>
          </w:p>
        </w:tc>
      </w:tr>
      <w:tr w:rsidR="00B67213" w:rsidRPr="000E40B5" w:rsidTr="003F06B2">
        <w:trPr>
          <w:trHeight w:val="2895"/>
        </w:trPr>
        <w:tc>
          <w:tcPr>
            <w:tcW w:w="183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Задача 3. Развитие государственно-частного партнерства как эффективного механизма, обеспечивающего повышение доступности и качества оказания медицинской помощи населению Новосибирской области</w:t>
            </w:r>
          </w:p>
        </w:tc>
        <w:tc>
          <w:tcPr>
            <w:tcW w:w="283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13. Доля финансирования частных медицинских организаций в общем объеме финансирования медицинских организаций, участвующих в территориальной программе государственных гарантий бесплатного оказания гражданам медицинской помощи в Новосибирской области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0,00500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4,15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годовой показатель</w:t>
            </w:r>
          </w:p>
        </w:tc>
      </w:tr>
      <w:tr w:rsidR="00B67213" w:rsidRPr="000E40B5" w:rsidTr="003F06B2">
        <w:trPr>
          <w:trHeight w:val="556"/>
        </w:trPr>
        <w:tc>
          <w:tcPr>
            <w:tcW w:w="183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Задача 4. Создание условий для предупреждения и снижения материнской и младенческой смертности, укрепление здоровья детского населения, сохранение репродуктивного здоровья населения Новосибирской области</w:t>
            </w:r>
          </w:p>
        </w:tc>
        <w:tc>
          <w:tcPr>
            <w:tcW w:w="283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14. Материнская смертность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случаев на 100 тыс. родившихся живыми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0,01400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15,30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годовой показатель</w:t>
            </w:r>
          </w:p>
        </w:tc>
      </w:tr>
      <w:tr w:rsidR="00034802" w:rsidRPr="000E40B5" w:rsidTr="00034802">
        <w:trPr>
          <w:trHeight w:val="1412"/>
        </w:trPr>
        <w:tc>
          <w:tcPr>
            <w:tcW w:w="1838" w:type="dxa"/>
            <w:vMerge w:val="restart"/>
            <w:hideMark/>
          </w:tcPr>
          <w:p w:rsidR="00034802" w:rsidRPr="000E40B5" w:rsidRDefault="00034802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Задача 5. Обеспечение доступности и повышение качества медицинской помощи по медицинской реабилитации жителям Новосибирской области</w:t>
            </w:r>
          </w:p>
          <w:p w:rsidR="00034802" w:rsidRPr="000E40B5" w:rsidRDefault="00034802" w:rsidP="00777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Задача 6. Повышение качества жизни неизлечимых больных за счет решения физических, психологических и духовных проблем, возникающих при развитии неизлечимого заболевания</w:t>
            </w:r>
          </w:p>
        </w:tc>
        <w:tc>
          <w:tcPr>
            <w:tcW w:w="2835" w:type="dxa"/>
            <w:hideMark/>
          </w:tcPr>
          <w:p w:rsidR="00034802" w:rsidRPr="000E40B5" w:rsidRDefault="00034802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16. Доля случаев оказания медицинской помощи по медицинской реабилитации в амбулаторных условиях от числа случаев, предусмотренных объемами оказания медицинской помощи по медицинской реабилитации за счет средств обязательного медицинского страхования в соответствующем году </w:t>
            </w:r>
          </w:p>
        </w:tc>
        <w:tc>
          <w:tcPr>
            <w:tcW w:w="1418" w:type="dxa"/>
            <w:hideMark/>
          </w:tcPr>
          <w:p w:rsidR="00034802" w:rsidRPr="000E40B5" w:rsidRDefault="00034802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hideMark/>
          </w:tcPr>
          <w:p w:rsidR="00034802" w:rsidRPr="000E40B5" w:rsidRDefault="00034802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0,00500</w:t>
            </w:r>
          </w:p>
        </w:tc>
        <w:tc>
          <w:tcPr>
            <w:tcW w:w="993" w:type="dxa"/>
            <w:hideMark/>
          </w:tcPr>
          <w:p w:rsidR="00034802" w:rsidRPr="000E40B5" w:rsidRDefault="00034802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hideMark/>
          </w:tcPr>
          <w:p w:rsidR="00034802" w:rsidRPr="000E40B5" w:rsidRDefault="00034802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411" w:type="dxa"/>
            <w:hideMark/>
          </w:tcPr>
          <w:p w:rsidR="00034802" w:rsidRPr="000E40B5" w:rsidRDefault="00034802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годовой показатель</w:t>
            </w:r>
          </w:p>
        </w:tc>
      </w:tr>
      <w:tr w:rsidR="00777A00" w:rsidRPr="000E40B5" w:rsidTr="00777A00">
        <w:trPr>
          <w:trHeight w:val="2370"/>
        </w:trPr>
        <w:tc>
          <w:tcPr>
            <w:tcW w:w="1838" w:type="dxa"/>
            <w:vMerge/>
            <w:hideMark/>
          </w:tcPr>
          <w:p w:rsidR="00777A00" w:rsidRPr="000E40B5" w:rsidRDefault="00777A00" w:rsidP="00777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777A00" w:rsidRPr="00034802" w:rsidRDefault="00777A00" w:rsidP="00777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802">
              <w:rPr>
                <w:rFonts w:ascii="Times New Roman" w:hAnsi="Times New Roman" w:cs="Times New Roman"/>
                <w:sz w:val="20"/>
                <w:szCs w:val="20"/>
              </w:rPr>
              <w:t xml:space="preserve">19. </w:t>
            </w:r>
            <w:r w:rsidRPr="00DD7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802">
              <w:rPr>
                <w:rFonts w:ascii="Times New Roman" w:hAnsi="Times New Roman" w:cs="Times New Roman"/>
                <w:sz w:val="20"/>
                <w:szCs w:val="20"/>
              </w:rPr>
              <w:t>Обеспеченность выездными патронажными бригадами паллиативной медицинской помощи</w:t>
            </w:r>
          </w:p>
        </w:tc>
        <w:tc>
          <w:tcPr>
            <w:tcW w:w="1418" w:type="dxa"/>
            <w:hideMark/>
          </w:tcPr>
          <w:p w:rsidR="00777A00" w:rsidRPr="00034802" w:rsidRDefault="00777A00" w:rsidP="00777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  <w:r w:rsidRPr="000348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hideMark/>
          </w:tcPr>
          <w:p w:rsidR="00777A00" w:rsidRPr="00034802" w:rsidRDefault="00777A00" w:rsidP="00777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802">
              <w:rPr>
                <w:rFonts w:ascii="Times New Roman" w:hAnsi="Times New Roman" w:cs="Times New Roman"/>
                <w:sz w:val="20"/>
                <w:szCs w:val="20"/>
              </w:rPr>
              <w:t>0,00500</w:t>
            </w:r>
          </w:p>
        </w:tc>
        <w:tc>
          <w:tcPr>
            <w:tcW w:w="993" w:type="dxa"/>
            <w:hideMark/>
          </w:tcPr>
          <w:p w:rsidR="00777A00" w:rsidRPr="00034802" w:rsidRDefault="00777A00" w:rsidP="00777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8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:rsidR="00777A00" w:rsidRPr="00606B0B" w:rsidRDefault="00777A00" w:rsidP="00777A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B0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411" w:type="dxa"/>
            <w:vMerge w:val="restart"/>
            <w:hideMark/>
          </w:tcPr>
          <w:p w:rsidR="00777A00" w:rsidRPr="00034802" w:rsidRDefault="00777A00" w:rsidP="00777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802">
              <w:rPr>
                <w:rFonts w:ascii="Times New Roman" w:hAnsi="Times New Roman" w:cs="Times New Roman"/>
                <w:sz w:val="20"/>
                <w:szCs w:val="20"/>
              </w:rPr>
              <w:t>годовой показатель</w:t>
            </w:r>
          </w:p>
        </w:tc>
      </w:tr>
      <w:tr w:rsidR="00777A00" w:rsidRPr="000E40B5" w:rsidTr="00777A00">
        <w:trPr>
          <w:trHeight w:val="581"/>
        </w:trPr>
        <w:tc>
          <w:tcPr>
            <w:tcW w:w="1838" w:type="dxa"/>
            <w:vMerge/>
          </w:tcPr>
          <w:p w:rsidR="00777A00" w:rsidRPr="000E40B5" w:rsidRDefault="00777A00" w:rsidP="00777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777A00" w:rsidRPr="00DD7FB1" w:rsidRDefault="00777A00" w:rsidP="00777A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7FB1">
              <w:rPr>
                <w:rFonts w:ascii="Times New Roman" w:hAnsi="Times New Roman" w:cs="Times New Roman"/>
                <w:sz w:val="20"/>
                <w:szCs w:val="20"/>
              </w:rPr>
              <w:t xml:space="preserve">к взрослым, на 100 000 взрослых </w:t>
            </w:r>
          </w:p>
        </w:tc>
        <w:tc>
          <w:tcPr>
            <w:tcW w:w="1418" w:type="dxa"/>
            <w:shd w:val="clear" w:color="auto" w:fill="FFFFFF" w:themeFill="background1"/>
          </w:tcPr>
          <w:p w:rsidR="00777A00" w:rsidRPr="00DD7FB1" w:rsidRDefault="00777A00" w:rsidP="00777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7FB1">
              <w:rPr>
                <w:rFonts w:ascii="Times New Roman" w:hAnsi="Times New Roman" w:cs="Times New Roman"/>
                <w:sz w:val="20"/>
                <w:szCs w:val="20"/>
              </w:rPr>
              <w:t>единиц, на 100 000 взрослых</w:t>
            </w:r>
          </w:p>
        </w:tc>
        <w:tc>
          <w:tcPr>
            <w:tcW w:w="1275" w:type="dxa"/>
          </w:tcPr>
          <w:p w:rsidR="00777A00" w:rsidRPr="00DD7FB1" w:rsidRDefault="00777A00" w:rsidP="00777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7FB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777A00" w:rsidRPr="00DD7FB1" w:rsidRDefault="00777A00" w:rsidP="00777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7F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777A00" w:rsidRPr="00606B0B" w:rsidRDefault="00777A00" w:rsidP="00777A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B0B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411" w:type="dxa"/>
            <w:vMerge/>
          </w:tcPr>
          <w:p w:rsidR="00777A00" w:rsidRPr="00A74368" w:rsidRDefault="00777A00" w:rsidP="00777A0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77A00" w:rsidRPr="000E40B5" w:rsidTr="00777A00">
        <w:trPr>
          <w:trHeight w:val="547"/>
        </w:trPr>
        <w:tc>
          <w:tcPr>
            <w:tcW w:w="1838" w:type="dxa"/>
            <w:vMerge/>
          </w:tcPr>
          <w:p w:rsidR="00777A00" w:rsidRPr="000E40B5" w:rsidRDefault="00777A00" w:rsidP="00777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777A00" w:rsidRPr="00DD7FB1" w:rsidRDefault="00777A00" w:rsidP="00777A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7FB1">
              <w:rPr>
                <w:rFonts w:ascii="Times New Roman" w:hAnsi="Times New Roman" w:cs="Times New Roman"/>
                <w:sz w:val="20"/>
                <w:szCs w:val="20"/>
              </w:rPr>
              <w:t>к детям, на 50 000 детей</w:t>
            </w:r>
          </w:p>
        </w:tc>
        <w:tc>
          <w:tcPr>
            <w:tcW w:w="1418" w:type="dxa"/>
            <w:shd w:val="clear" w:color="auto" w:fill="FFFFFF" w:themeFill="background1"/>
          </w:tcPr>
          <w:p w:rsidR="00777A00" w:rsidRPr="00DD7FB1" w:rsidRDefault="00777A00" w:rsidP="00777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7FB1">
              <w:rPr>
                <w:rFonts w:ascii="Times New Roman" w:hAnsi="Times New Roman" w:cs="Times New Roman"/>
                <w:sz w:val="20"/>
                <w:szCs w:val="20"/>
              </w:rPr>
              <w:t>единиц, на 50 000 детей</w:t>
            </w:r>
          </w:p>
        </w:tc>
        <w:tc>
          <w:tcPr>
            <w:tcW w:w="1275" w:type="dxa"/>
          </w:tcPr>
          <w:p w:rsidR="00777A00" w:rsidRPr="00DD7FB1" w:rsidRDefault="00777A00" w:rsidP="00777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7FB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777A00" w:rsidRPr="00DD7FB1" w:rsidRDefault="00777A00" w:rsidP="00777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7F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77A00" w:rsidRPr="00606B0B" w:rsidRDefault="00777A00" w:rsidP="00777A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B0B"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1411" w:type="dxa"/>
            <w:vMerge/>
          </w:tcPr>
          <w:p w:rsidR="00777A00" w:rsidRPr="00A74368" w:rsidRDefault="00777A00" w:rsidP="00777A0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67213" w:rsidRPr="000E40B5" w:rsidTr="003F06B2">
        <w:trPr>
          <w:trHeight w:val="1152"/>
        </w:trPr>
        <w:tc>
          <w:tcPr>
            <w:tcW w:w="1838" w:type="dxa"/>
            <w:vMerge w:val="restart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Задача 7. Повышение обеспеченности квалифицированными медицинскими работниками государственных учреждений, подведомственных министерству здравоохранения Новосибирской области</w:t>
            </w:r>
          </w:p>
        </w:tc>
        <w:tc>
          <w:tcPr>
            <w:tcW w:w="2835" w:type="dxa"/>
            <w:hideMark/>
          </w:tcPr>
          <w:p w:rsidR="00B67213" w:rsidRPr="000E40B5" w:rsidRDefault="00E62449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B67213" w:rsidRPr="000E40B5">
              <w:rPr>
                <w:rFonts w:ascii="Times New Roman" w:hAnsi="Times New Roman" w:cs="Times New Roman"/>
                <w:sz w:val="20"/>
                <w:szCs w:val="20"/>
              </w:rPr>
              <w:t>. Обеспеченность населения врачами, работающими в государственных и муниципальных медицинских организациях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 xml:space="preserve"> на 10 тыс. населения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0,00450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  <w:hideMark/>
          </w:tcPr>
          <w:p w:rsidR="00B67213" w:rsidRPr="000E40B5" w:rsidRDefault="00B67213" w:rsidP="00777A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годовой показатель</w:t>
            </w:r>
          </w:p>
        </w:tc>
      </w:tr>
      <w:tr w:rsidR="00B67213" w:rsidRPr="000E40B5" w:rsidTr="003F06B2">
        <w:trPr>
          <w:trHeight w:val="1500"/>
        </w:trPr>
        <w:tc>
          <w:tcPr>
            <w:tcW w:w="1838" w:type="dxa"/>
            <w:vMerge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B67213" w:rsidRPr="000E40B5" w:rsidRDefault="00B67213" w:rsidP="00E624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624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. Обеспеченность населения средними медицинскими работниками, работающими в государственных и муниципальных медицинских организациях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 xml:space="preserve"> на 10 тыс. населения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0,00450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  <w:hideMark/>
          </w:tcPr>
          <w:p w:rsidR="00B67213" w:rsidRPr="000E40B5" w:rsidRDefault="00B67213" w:rsidP="00777A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88,1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годовой показатель</w:t>
            </w:r>
          </w:p>
        </w:tc>
      </w:tr>
      <w:tr w:rsidR="00B67213" w:rsidRPr="000E40B5" w:rsidTr="003F06B2">
        <w:trPr>
          <w:trHeight w:val="1010"/>
        </w:trPr>
        <w:tc>
          <w:tcPr>
            <w:tcW w:w="1838" w:type="dxa"/>
            <w:vMerge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B67213" w:rsidRPr="000E40B5" w:rsidRDefault="00B67213" w:rsidP="00E624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624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. Обеспеченность населения врачами, оказывающими первичную медико-санитарную помощь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 xml:space="preserve"> на 10 тыс. населения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0,00450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  <w:hideMark/>
          </w:tcPr>
          <w:p w:rsidR="00B67213" w:rsidRPr="000E40B5" w:rsidRDefault="00B67213" w:rsidP="00777A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22,8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годовой показатель</w:t>
            </w:r>
          </w:p>
        </w:tc>
      </w:tr>
      <w:tr w:rsidR="00B67213" w:rsidRPr="000E40B5" w:rsidTr="003F06B2">
        <w:trPr>
          <w:trHeight w:val="557"/>
        </w:trPr>
        <w:tc>
          <w:tcPr>
            <w:tcW w:w="183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Задача 8.</w:t>
            </w:r>
            <w:r w:rsidRPr="000E40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Обеспечение доступности лекарственных препаратов, изделий медицинского назначения и продуктов специализированного лечебного питания отдельных категорий граждан, проживающих в Новосибирской области  и имеющих право на льготное обеспечение</w:t>
            </w:r>
          </w:p>
        </w:tc>
        <w:tc>
          <w:tcPr>
            <w:tcW w:w="2835" w:type="dxa"/>
            <w:hideMark/>
          </w:tcPr>
          <w:p w:rsidR="00B67213" w:rsidRPr="000E40B5" w:rsidRDefault="00B67213" w:rsidP="00E624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6244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 xml:space="preserve">. Доля выписанных рецептов для предусмотренных льготных категорий граждан, по которым лекарственные препараты  отпущены, от общего количества выписанных рецептов 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0,01300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</w:tc>
        <w:tc>
          <w:tcPr>
            <w:tcW w:w="992" w:type="dxa"/>
            <w:noWrap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67213" w:rsidRPr="000E40B5" w:rsidTr="003F06B2">
        <w:trPr>
          <w:trHeight w:val="840"/>
        </w:trPr>
        <w:tc>
          <w:tcPr>
            <w:tcW w:w="183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 xml:space="preserve">Задача 9.Создание условий для получения гражданами и организациями на территории Новосибирской области преимуществ от применения </w:t>
            </w:r>
            <w:r w:rsidRPr="000E40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информационных и телекоммуникационных технологий на основе формирования единого информационного пространства Новосибирской области</w:t>
            </w:r>
          </w:p>
        </w:tc>
        <w:tc>
          <w:tcPr>
            <w:tcW w:w="2835" w:type="dxa"/>
            <w:hideMark/>
          </w:tcPr>
          <w:p w:rsidR="00B67213" w:rsidRPr="000E40B5" w:rsidRDefault="00B67213" w:rsidP="009B3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9B330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 xml:space="preserve">. Доля государственных медицинских организаций, производящих обмен медицинской информацией в электронном виде, от общего количества государственных медицинских организаций 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0,00100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2" w:type="dxa"/>
            <w:noWrap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67213" w:rsidRPr="000E40B5" w:rsidTr="003F06B2">
        <w:trPr>
          <w:trHeight w:val="4860"/>
        </w:trPr>
        <w:tc>
          <w:tcPr>
            <w:tcW w:w="1838" w:type="dxa"/>
            <w:vMerge w:val="restart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Задача 10.</w:t>
            </w:r>
            <w:r w:rsidRPr="000E40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Повышение эффективности управления качеством медицинской помощи и охраны здоровья населения Новосибирской области</w:t>
            </w:r>
          </w:p>
        </w:tc>
        <w:tc>
          <w:tcPr>
            <w:tcW w:w="2835" w:type="dxa"/>
            <w:hideMark/>
          </w:tcPr>
          <w:p w:rsidR="00B67213" w:rsidRPr="000E40B5" w:rsidRDefault="00B67213" w:rsidP="009B3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B330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 xml:space="preserve">. Отношение средней заработной платы врачей и работников медицинских организаций, имеющих высшее медицинское (фармацевтическое) или иное высшее образование, предоставляющих медицинские услуги (обеспечивающих предоставление медицинских услуг),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по Новосибирской области 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0,02000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992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67213" w:rsidRPr="000E40B5" w:rsidTr="003F06B2">
        <w:trPr>
          <w:trHeight w:val="3945"/>
        </w:trPr>
        <w:tc>
          <w:tcPr>
            <w:tcW w:w="1838" w:type="dxa"/>
            <w:vMerge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B67213" w:rsidRPr="000E40B5" w:rsidRDefault="00B67213" w:rsidP="009B3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B330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. Отношение средней заработной платы среднего медицинского (фармацевтического) персонала (персонала, обеспечивающего условия для предоставления медицинских услуг)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по Новосибирской области*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0,02000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2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67213" w:rsidRPr="000E40B5" w:rsidTr="003F06B2">
        <w:trPr>
          <w:trHeight w:val="3600"/>
        </w:trPr>
        <w:tc>
          <w:tcPr>
            <w:tcW w:w="1838" w:type="dxa"/>
            <w:vMerge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B67213" w:rsidRPr="000E40B5" w:rsidRDefault="00B67213" w:rsidP="009B3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B330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. Отношение средней заработной платы младшего медицинского персонала (персонала, обеспечивающего условия для предоставления медицинских услуг)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по Новосибирской области*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0,02000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2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67213" w:rsidRPr="000E40B5" w:rsidTr="003F06B2">
        <w:trPr>
          <w:trHeight w:val="2100"/>
        </w:trPr>
        <w:tc>
          <w:tcPr>
            <w:tcW w:w="183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Задача 11. Обеспечение доступности и качества медицинской помощи, оказываемой в рамках системы обязательного медицинского страхования</w:t>
            </w:r>
          </w:p>
        </w:tc>
        <w:tc>
          <w:tcPr>
            <w:tcW w:w="2835" w:type="dxa"/>
            <w:hideMark/>
          </w:tcPr>
          <w:p w:rsidR="00B67213" w:rsidRPr="000E40B5" w:rsidRDefault="00B67213" w:rsidP="009B3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B330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Подушевой</w:t>
            </w:r>
            <w:proofErr w:type="spellEnd"/>
            <w:r w:rsidRPr="000E40B5">
              <w:rPr>
                <w:rFonts w:ascii="Times New Roman" w:hAnsi="Times New Roman" w:cs="Times New Roman"/>
                <w:sz w:val="20"/>
                <w:szCs w:val="20"/>
              </w:rPr>
              <w:t xml:space="preserve"> норматив финансирования за счет средств территориальной программы государственных гарантий бесплатного оказания гражданам медицинской помощи в Новосибирской области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рубль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0,01740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hideMark/>
          </w:tcPr>
          <w:p w:rsidR="00B67213" w:rsidRPr="000E40B5" w:rsidRDefault="00571848" w:rsidP="00571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1848">
              <w:rPr>
                <w:rFonts w:ascii="Times New Roman" w:hAnsi="Times New Roman" w:cs="Times New Roman"/>
                <w:sz w:val="20"/>
                <w:szCs w:val="20"/>
              </w:rPr>
              <w:t>26401,31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годовой показатель</w:t>
            </w:r>
          </w:p>
        </w:tc>
      </w:tr>
      <w:tr w:rsidR="00B67213" w:rsidRPr="000E40B5" w:rsidTr="003F06B2">
        <w:trPr>
          <w:trHeight w:val="1200"/>
        </w:trPr>
        <w:tc>
          <w:tcPr>
            <w:tcW w:w="1838" w:type="dxa"/>
            <w:vMerge w:val="restart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Задача 12.</w:t>
            </w:r>
            <w:r w:rsidRPr="000E40B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Повышение доступности и качества первичной медико-санитарной помощи детям в Новосибирской области в рамках </w:t>
            </w:r>
            <w:proofErr w:type="spellStart"/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софинансирования</w:t>
            </w:r>
            <w:proofErr w:type="spellEnd"/>
            <w:r w:rsidRPr="000E40B5">
              <w:rPr>
                <w:rFonts w:ascii="Times New Roman" w:hAnsi="Times New Roman" w:cs="Times New Roman"/>
                <w:sz w:val="20"/>
                <w:szCs w:val="20"/>
              </w:rPr>
              <w:t xml:space="preserve"> из федерального бюджета расходов, направленных на развитие материально-технической базы детских поликлиник и детских поликлинических отделений медицинских организаций, подведомственных министерству здравоохранения Новосибирской области</w:t>
            </w:r>
          </w:p>
        </w:tc>
        <w:tc>
          <w:tcPr>
            <w:tcW w:w="2835" w:type="dxa"/>
            <w:vMerge w:val="restart"/>
            <w:hideMark/>
          </w:tcPr>
          <w:p w:rsidR="00B67213" w:rsidRPr="000E40B5" w:rsidRDefault="00B67213" w:rsidP="009B3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B330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. Младенческая смертность</w:t>
            </w:r>
          </w:p>
        </w:tc>
        <w:tc>
          <w:tcPr>
            <w:tcW w:w="1418" w:type="dxa"/>
            <w:vMerge w:val="restart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случаев на 1000 родившихся живыми</w:t>
            </w:r>
          </w:p>
        </w:tc>
        <w:tc>
          <w:tcPr>
            <w:tcW w:w="1275" w:type="dxa"/>
            <w:vMerge w:val="restart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0,01455</w:t>
            </w:r>
          </w:p>
        </w:tc>
        <w:tc>
          <w:tcPr>
            <w:tcW w:w="993" w:type="dxa"/>
            <w:vMerge w:val="restart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992" w:type="dxa"/>
            <w:vMerge w:val="restart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411" w:type="dxa"/>
            <w:vMerge w:val="restart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67213" w:rsidRPr="000E40B5" w:rsidTr="003F06B2">
        <w:trPr>
          <w:trHeight w:val="3945"/>
        </w:trPr>
        <w:tc>
          <w:tcPr>
            <w:tcW w:w="1838" w:type="dxa"/>
            <w:vMerge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vMerge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213" w:rsidRPr="000E40B5" w:rsidTr="003F06B2">
        <w:trPr>
          <w:trHeight w:val="3600"/>
        </w:trPr>
        <w:tc>
          <w:tcPr>
            <w:tcW w:w="183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Задача 13.</w:t>
            </w:r>
            <w:r w:rsidRPr="000E40B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Повышение доступности и качества первичной медико-санитарной помощи в Новосибирской области в рамках </w:t>
            </w:r>
            <w:proofErr w:type="spellStart"/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софинансирования</w:t>
            </w:r>
            <w:proofErr w:type="spellEnd"/>
            <w:r w:rsidRPr="000E40B5">
              <w:rPr>
                <w:rFonts w:ascii="Times New Roman" w:hAnsi="Times New Roman" w:cs="Times New Roman"/>
                <w:sz w:val="20"/>
                <w:szCs w:val="20"/>
              </w:rPr>
              <w:t xml:space="preserve"> из федерального бюджета расходов, направленных на модернизацию первичного звена здравоохранения Новосибирской области</w:t>
            </w:r>
          </w:p>
        </w:tc>
        <w:tc>
          <w:tcPr>
            <w:tcW w:w="2835" w:type="dxa"/>
            <w:hideMark/>
          </w:tcPr>
          <w:p w:rsidR="00B67213" w:rsidRPr="000E40B5" w:rsidRDefault="00B67213" w:rsidP="009B3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B330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. Число посещений сельскими жителями медицинских организаций на 1 сельского жителя в год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посещений на 1 сельского жителя в год</w:t>
            </w:r>
          </w:p>
        </w:tc>
        <w:tc>
          <w:tcPr>
            <w:tcW w:w="1275" w:type="dxa"/>
            <w:noWrap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0,00500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5,89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годовой показатель</w:t>
            </w:r>
          </w:p>
        </w:tc>
      </w:tr>
      <w:tr w:rsidR="00B67213" w:rsidRPr="000E40B5" w:rsidTr="003F06B2">
        <w:trPr>
          <w:trHeight w:val="330"/>
        </w:trPr>
        <w:tc>
          <w:tcPr>
            <w:tcW w:w="10762" w:type="dxa"/>
            <w:gridSpan w:val="7"/>
            <w:hideMark/>
          </w:tcPr>
          <w:p w:rsidR="00B67213" w:rsidRPr="009741D1" w:rsidRDefault="00B67213" w:rsidP="003F06B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41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Подпрограмма 1. Профилактика заболеваний и формирование здорового образа жизни. </w:t>
            </w:r>
          </w:p>
        </w:tc>
      </w:tr>
      <w:tr w:rsidR="00B67213" w:rsidRPr="000E40B5" w:rsidTr="003F06B2">
        <w:trPr>
          <w:trHeight w:val="330"/>
        </w:trPr>
        <w:tc>
          <w:tcPr>
            <w:tcW w:w="10762" w:type="dxa"/>
            <w:gridSpan w:val="7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="009741D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овышение мотивации и приверженности населения Новосибирской области к ведению здорового образа жизни</w:t>
            </w:r>
          </w:p>
        </w:tc>
      </w:tr>
      <w:tr w:rsidR="00B67213" w:rsidRPr="000E40B5" w:rsidTr="003F06B2">
        <w:trPr>
          <w:trHeight w:val="675"/>
        </w:trPr>
        <w:tc>
          <w:tcPr>
            <w:tcW w:w="1838" w:type="dxa"/>
            <w:vMerge w:val="restart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Задача 1. Развитие системы медицинской профилактики неинфекционных заболеваний и формирование здорового образа жизни у населения Новосибирской области</w:t>
            </w:r>
          </w:p>
        </w:tc>
        <w:tc>
          <w:tcPr>
            <w:tcW w:w="2835" w:type="dxa"/>
            <w:hideMark/>
          </w:tcPr>
          <w:p w:rsidR="00B67213" w:rsidRPr="000E40B5" w:rsidRDefault="00B67213" w:rsidP="009B3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B330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. Охват профилактическими медицинскими осмотрами детей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0,0118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992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не менее   95,0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67213" w:rsidRPr="000E40B5" w:rsidTr="003F06B2">
        <w:trPr>
          <w:trHeight w:val="2175"/>
        </w:trPr>
        <w:tc>
          <w:tcPr>
            <w:tcW w:w="1838" w:type="dxa"/>
            <w:vMerge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B67213" w:rsidRPr="000E40B5" w:rsidRDefault="00B67213" w:rsidP="009B3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B330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. Охват диспансеризацией детей-сирот и детей, находящихся в трудной жизненной ситуации, пребывающих в стационарных учреждениях системы здравоохранения, образования и социальной защиты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0,0118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992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не менее   97,0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67213" w:rsidRPr="000E40B5" w:rsidTr="003F06B2">
        <w:trPr>
          <w:trHeight w:val="1519"/>
        </w:trPr>
        <w:tc>
          <w:tcPr>
            <w:tcW w:w="1838" w:type="dxa"/>
            <w:vMerge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B67213" w:rsidRPr="000E40B5" w:rsidRDefault="00B67213" w:rsidP="009B3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B330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. Доля граждан, ежегодно проходящих профилактический медицинский осмотр и(или) диспансеризацию, от общего числа населения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0,0118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19,10</w:t>
            </w:r>
          </w:p>
        </w:tc>
        <w:tc>
          <w:tcPr>
            <w:tcW w:w="992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67213" w:rsidRPr="000E40B5" w:rsidTr="003F06B2">
        <w:trPr>
          <w:trHeight w:val="1173"/>
        </w:trPr>
        <w:tc>
          <w:tcPr>
            <w:tcW w:w="1838" w:type="dxa"/>
            <w:vMerge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B67213" w:rsidRPr="000E40B5" w:rsidRDefault="00B67213" w:rsidP="009B3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B330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. Охват граждан старше трудоспособного возраста</w:t>
            </w:r>
            <w:r w:rsidRPr="000E40B5">
              <w:rPr>
                <w:rFonts w:ascii="Times New Roman" w:hAnsi="Times New Roman" w:cs="Times New Roman"/>
                <w:sz w:val="20"/>
                <w:szCs w:val="20"/>
              </w:rPr>
              <w:br/>
              <w:t>профилактическими осмотрами, включая диспансеризацию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0,0118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годовой показатель</w:t>
            </w:r>
          </w:p>
        </w:tc>
      </w:tr>
      <w:tr w:rsidR="00B67213" w:rsidRPr="000E40B5" w:rsidTr="003F06B2">
        <w:trPr>
          <w:trHeight w:val="1700"/>
        </w:trPr>
        <w:tc>
          <w:tcPr>
            <w:tcW w:w="1838" w:type="dxa"/>
            <w:vMerge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B67213" w:rsidRPr="000E40B5" w:rsidRDefault="00B67213" w:rsidP="009B3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B330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. Доля лиц старше трудоспособного возраста, у которых</w:t>
            </w:r>
            <w:r w:rsidRPr="000E40B5">
              <w:rPr>
                <w:rFonts w:ascii="Times New Roman" w:hAnsi="Times New Roman" w:cs="Times New Roman"/>
                <w:sz w:val="20"/>
                <w:szCs w:val="20"/>
              </w:rPr>
              <w:br/>
              <w:t>выявлены заболевания и патологические состояния,</w:t>
            </w:r>
            <w:r w:rsidRPr="000E40B5">
              <w:rPr>
                <w:rFonts w:ascii="Times New Roman" w:hAnsi="Times New Roman" w:cs="Times New Roman"/>
                <w:sz w:val="20"/>
                <w:szCs w:val="20"/>
              </w:rPr>
              <w:br/>
              <w:t>находящихся под диспансерным наблюдением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0,0118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годовой показатель</w:t>
            </w:r>
          </w:p>
        </w:tc>
      </w:tr>
      <w:tr w:rsidR="00B67213" w:rsidRPr="000E40B5" w:rsidTr="003F06B2">
        <w:trPr>
          <w:trHeight w:val="905"/>
        </w:trPr>
        <w:tc>
          <w:tcPr>
            <w:tcW w:w="1838" w:type="dxa"/>
            <w:vMerge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B67213" w:rsidRPr="000E40B5" w:rsidRDefault="00B67213" w:rsidP="009B3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B330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. Доля злокачественных новообразований, выявленных на I-II</w:t>
            </w:r>
            <w:r w:rsidRPr="000E40B5">
              <w:rPr>
                <w:rFonts w:ascii="Times New Roman" w:hAnsi="Times New Roman" w:cs="Times New Roman"/>
                <w:sz w:val="20"/>
                <w:szCs w:val="20"/>
              </w:rPr>
              <w:br/>
              <w:t>стадиях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0,01000</w:t>
            </w:r>
          </w:p>
        </w:tc>
        <w:tc>
          <w:tcPr>
            <w:tcW w:w="993" w:type="dxa"/>
            <w:noWrap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992" w:type="dxa"/>
            <w:noWrap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67213" w:rsidRPr="000E40B5" w:rsidTr="003F06B2">
        <w:trPr>
          <w:trHeight w:val="680"/>
        </w:trPr>
        <w:tc>
          <w:tcPr>
            <w:tcW w:w="1838" w:type="dxa"/>
            <w:vMerge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B67213" w:rsidRPr="000E40B5" w:rsidRDefault="00B67213" w:rsidP="009B3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B330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. Охват населения профилактическими осмотрами на туберкулёз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0,00400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992" w:type="dxa"/>
            <w:noWrap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67213" w:rsidRPr="000E40B5" w:rsidTr="003F06B2">
        <w:trPr>
          <w:trHeight w:val="630"/>
        </w:trPr>
        <w:tc>
          <w:tcPr>
            <w:tcW w:w="1838" w:type="dxa"/>
            <w:vMerge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B67213" w:rsidRPr="000E40B5" w:rsidRDefault="009B3305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B67213" w:rsidRPr="000E40B5">
              <w:rPr>
                <w:rFonts w:ascii="Times New Roman" w:hAnsi="Times New Roman" w:cs="Times New Roman"/>
                <w:sz w:val="20"/>
                <w:szCs w:val="20"/>
              </w:rPr>
              <w:t>. Смертность от самоубийств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случаев на 100 тыс. населения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0,00060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19,5</w:t>
            </w:r>
          </w:p>
        </w:tc>
        <w:tc>
          <w:tcPr>
            <w:tcW w:w="992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15,3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67213" w:rsidRPr="000E40B5" w:rsidTr="003F06B2">
        <w:trPr>
          <w:trHeight w:val="1455"/>
        </w:trPr>
        <w:tc>
          <w:tcPr>
            <w:tcW w:w="1838" w:type="dxa"/>
            <w:vMerge w:val="restart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Задача 2. Модернизация наркологической службы Новосибирской области</w:t>
            </w:r>
          </w:p>
        </w:tc>
        <w:tc>
          <w:tcPr>
            <w:tcW w:w="2835" w:type="dxa"/>
            <w:hideMark/>
          </w:tcPr>
          <w:p w:rsidR="00B67213" w:rsidRPr="000E40B5" w:rsidRDefault="00B67213" w:rsidP="009B3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B330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. Число больных наркоманией, находящихся в ремиссии от 1 года до 2 лет (на 100 наркологических больных среднегодового контингента)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0,00120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14,40</w:t>
            </w:r>
          </w:p>
        </w:tc>
        <w:tc>
          <w:tcPr>
            <w:tcW w:w="992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15,65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67213" w:rsidRPr="000E40B5" w:rsidTr="003F06B2">
        <w:trPr>
          <w:trHeight w:val="1440"/>
        </w:trPr>
        <w:tc>
          <w:tcPr>
            <w:tcW w:w="1838" w:type="dxa"/>
            <w:vMerge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B67213" w:rsidRPr="000E40B5" w:rsidRDefault="00B67213" w:rsidP="009B3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B330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. Число больных алкоголизмом, находящихся в ремиссии от 1 года до 2 лет (на 100 больных алкоголизмом среднегодового контингента)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0,00120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12,1</w:t>
            </w:r>
          </w:p>
        </w:tc>
        <w:tc>
          <w:tcPr>
            <w:tcW w:w="992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14,25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67213" w:rsidRPr="000E40B5" w:rsidTr="003F06B2">
        <w:trPr>
          <w:trHeight w:val="507"/>
        </w:trPr>
        <w:tc>
          <w:tcPr>
            <w:tcW w:w="1838" w:type="dxa"/>
            <w:vMerge w:val="restart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 xml:space="preserve">Задача 3. </w:t>
            </w:r>
            <w:r w:rsidRPr="000E40B5">
              <w:rPr>
                <w:rFonts w:ascii="Times New Roman" w:hAnsi="Times New Roman" w:cs="Times New Roman"/>
                <w:sz w:val="20"/>
                <w:szCs w:val="20"/>
              </w:rPr>
              <w:br/>
              <w:t>Профилактика инфекционных заболеваний путем иммунизации населения</w:t>
            </w:r>
          </w:p>
        </w:tc>
        <w:tc>
          <w:tcPr>
            <w:tcW w:w="2835" w:type="dxa"/>
            <w:hideMark/>
          </w:tcPr>
          <w:p w:rsidR="00B67213" w:rsidRPr="000E40B5" w:rsidRDefault="00B67213" w:rsidP="009B3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B330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. Заболеваемость дифтерией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на 100 тыс. населения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0,00095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менее 1 сл.</w:t>
            </w:r>
          </w:p>
        </w:tc>
        <w:tc>
          <w:tcPr>
            <w:tcW w:w="992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менее 1 сл.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67213" w:rsidRPr="000E40B5" w:rsidTr="003F06B2">
        <w:trPr>
          <w:trHeight w:val="459"/>
        </w:trPr>
        <w:tc>
          <w:tcPr>
            <w:tcW w:w="1838" w:type="dxa"/>
            <w:vMerge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B67213" w:rsidRPr="000E40B5" w:rsidRDefault="009B3305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B67213" w:rsidRPr="000E40B5">
              <w:rPr>
                <w:rFonts w:ascii="Times New Roman" w:hAnsi="Times New Roman" w:cs="Times New Roman"/>
                <w:sz w:val="20"/>
                <w:szCs w:val="20"/>
              </w:rPr>
              <w:t>. Заболеваемость корью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на 1 млн населения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0,00095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менее 1 сл.</w:t>
            </w:r>
          </w:p>
        </w:tc>
        <w:tc>
          <w:tcPr>
            <w:tcW w:w="992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менее 1 сл.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67213" w:rsidRPr="000E40B5" w:rsidTr="003F06B2">
        <w:trPr>
          <w:trHeight w:val="438"/>
        </w:trPr>
        <w:tc>
          <w:tcPr>
            <w:tcW w:w="1838" w:type="dxa"/>
            <w:vMerge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B67213" w:rsidRPr="000E40B5" w:rsidRDefault="00B67213" w:rsidP="009B3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9B330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. Заболеваемость краснухой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на 100 тыс. населения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0,00095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менее 1 сл.</w:t>
            </w:r>
          </w:p>
        </w:tc>
        <w:tc>
          <w:tcPr>
            <w:tcW w:w="992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менее 1 сл.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67213" w:rsidRPr="000E40B5" w:rsidTr="003F06B2">
        <w:trPr>
          <w:trHeight w:val="490"/>
        </w:trPr>
        <w:tc>
          <w:tcPr>
            <w:tcW w:w="1838" w:type="dxa"/>
            <w:vMerge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B67213" w:rsidRPr="000E40B5" w:rsidRDefault="00B67213" w:rsidP="009B3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9B330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. Заболеваемость эпидемическим паротитом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на 100 тыс. населения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0,00095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менее 1 сл.</w:t>
            </w:r>
          </w:p>
        </w:tc>
        <w:tc>
          <w:tcPr>
            <w:tcW w:w="992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менее 1 сл.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67213" w:rsidRPr="000E40B5" w:rsidTr="003F06B2">
        <w:trPr>
          <w:trHeight w:val="1455"/>
        </w:trPr>
        <w:tc>
          <w:tcPr>
            <w:tcW w:w="1838" w:type="dxa"/>
            <w:vMerge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B67213" w:rsidRPr="000E40B5" w:rsidRDefault="00B67213" w:rsidP="009B3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9B330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. Охват декретированных групп населения профилактическими прививками в рамках национального календаря профилактических прививок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0,00250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не менее   95,0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годовой показатель</w:t>
            </w:r>
          </w:p>
        </w:tc>
      </w:tr>
      <w:tr w:rsidR="00B67213" w:rsidRPr="000E40B5" w:rsidTr="003F06B2">
        <w:trPr>
          <w:trHeight w:val="1561"/>
        </w:trPr>
        <w:tc>
          <w:tcPr>
            <w:tcW w:w="1838" w:type="dxa"/>
            <w:vMerge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B67213" w:rsidRPr="000E40B5" w:rsidRDefault="00B67213" w:rsidP="009B3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9B330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. Охват граждан старше трудоспособного возраста из групп риска, проживающих в организациях социального обслуживания, вакцинацией против пневмококковой инфекции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0,00075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годовой показатель</w:t>
            </w:r>
          </w:p>
        </w:tc>
      </w:tr>
      <w:tr w:rsidR="00B67213" w:rsidRPr="000E40B5" w:rsidTr="003F06B2">
        <w:trPr>
          <w:trHeight w:val="507"/>
        </w:trPr>
        <w:tc>
          <w:tcPr>
            <w:tcW w:w="1838" w:type="dxa"/>
            <w:vMerge w:val="restart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Задача 4. Профилактика ВИЧ – инфекции, вирусных гепатитов В и С</w:t>
            </w:r>
          </w:p>
        </w:tc>
        <w:tc>
          <w:tcPr>
            <w:tcW w:w="2835" w:type="dxa"/>
            <w:hideMark/>
          </w:tcPr>
          <w:p w:rsidR="00B67213" w:rsidRPr="000E40B5" w:rsidRDefault="009B3305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 w:rsidR="00B67213" w:rsidRPr="000E40B5">
              <w:rPr>
                <w:rFonts w:ascii="Times New Roman" w:hAnsi="Times New Roman" w:cs="Times New Roman"/>
                <w:sz w:val="20"/>
                <w:szCs w:val="20"/>
              </w:rPr>
              <w:t>. Заболеваемость острым вирусным гепатитом В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на 100 тыс. населения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0,00095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992" w:type="dxa"/>
            <w:noWrap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67213" w:rsidRPr="000E40B5" w:rsidTr="003F06B2">
        <w:trPr>
          <w:trHeight w:val="1860"/>
        </w:trPr>
        <w:tc>
          <w:tcPr>
            <w:tcW w:w="1838" w:type="dxa"/>
            <w:vMerge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B67213" w:rsidRPr="000E40B5" w:rsidRDefault="00B67213" w:rsidP="009B3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9B330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. Доля лиц с ВИЧ-инфекцией, сведения о которых внесены в Федеральный регистр лиц, инфицированных вирусом иммунодефицита человека, в общем числе лиц с ВИЧ-инфекцией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0,00400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годовой показатель</w:t>
            </w:r>
          </w:p>
        </w:tc>
      </w:tr>
      <w:tr w:rsidR="00B67213" w:rsidRPr="000E40B5" w:rsidTr="003F06B2">
        <w:trPr>
          <w:trHeight w:val="1065"/>
        </w:trPr>
        <w:tc>
          <w:tcPr>
            <w:tcW w:w="1838" w:type="dxa"/>
            <w:vMerge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B67213" w:rsidRPr="000E40B5" w:rsidRDefault="00B67213" w:rsidP="009B3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9B330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. Уровень информированности населения в возрасте 18-49 лет по вопросам ВИЧ-инфекции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0,00400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93,0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годовой показатель</w:t>
            </w:r>
          </w:p>
        </w:tc>
      </w:tr>
      <w:tr w:rsidR="00B67213" w:rsidRPr="000E40B5" w:rsidTr="003F06B2">
        <w:trPr>
          <w:trHeight w:val="530"/>
        </w:trPr>
        <w:tc>
          <w:tcPr>
            <w:tcW w:w="10762" w:type="dxa"/>
            <w:gridSpan w:val="7"/>
            <w:hideMark/>
          </w:tcPr>
          <w:p w:rsidR="00B67213" w:rsidRPr="00D1364D" w:rsidRDefault="00B67213" w:rsidP="003F06B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364D">
              <w:rPr>
                <w:rFonts w:ascii="Times New Roman" w:hAnsi="Times New Roman" w:cs="Times New Roman"/>
                <w:bCs/>
                <w:sz w:val="20"/>
                <w:szCs w:val="20"/>
              </w:rPr>
              <w:t>Подпрограмма 2. 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эвакуации</w:t>
            </w:r>
          </w:p>
        </w:tc>
      </w:tr>
      <w:tr w:rsidR="00B67213" w:rsidRPr="000E40B5" w:rsidTr="003F06B2">
        <w:trPr>
          <w:trHeight w:val="570"/>
        </w:trPr>
        <w:tc>
          <w:tcPr>
            <w:tcW w:w="10762" w:type="dxa"/>
            <w:gridSpan w:val="7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="00D1364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овышение эффективности оказания специализированной, включая высокотехнологичную, медицинской помощи, скорой, в том числе скорой специализированной медицинской помощи, медицинской эвакуации</w:t>
            </w:r>
          </w:p>
        </w:tc>
      </w:tr>
      <w:tr w:rsidR="00B67213" w:rsidRPr="000E40B5" w:rsidTr="003F06B2">
        <w:trPr>
          <w:trHeight w:val="2036"/>
        </w:trPr>
        <w:tc>
          <w:tcPr>
            <w:tcW w:w="1838" w:type="dxa"/>
            <w:vMerge w:val="restart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Задача 1. </w:t>
            </w:r>
            <w:r w:rsidRPr="000E40B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Совершенствование оказания медицинской помощи больным онкологическими заболеваниями, развитие новых эффективных методов лечения </w:t>
            </w:r>
          </w:p>
        </w:tc>
        <w:tc>
          <w:tcPr>
            <w:tcW w:w="2835" w:type="dxa"/>
            <w:hideMark/>
          </w:tcPr>
          <w:p w:rsidR="00B67213" w:rsidRPr="000E40B5" w:rsidRDefault="00B67213" w:rsidP="009B3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9B330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. Удельный вес больных со злокачественными новообразованиями, состоящих на учете 5 лет и более из общего числа больных со злокачественными образованиями, состоящих под диспансерным наблюдением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0,01000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992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67213" w:rsidRPr="000E40B5" w:rsidTr="003F06B2">
        <w:trPr>
          <w:trHeight w:val="2081"/>
        </w:trPr>
        <w:tc>
          <w:tcPr>
            <w:tcW w:w="1838" w:type="dxa"/>
            <w:vMerge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B67213" w:rsidRPr="000E40B5" w:rsidRDefault="00B67213" w:rsidP="009B3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9B330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. Одногодичная летальность больных со злокачественными</w:t>
            </w:r>
            <w:r w:rsidRPr="000E40B5">
              <w:rPr>
                <w:rFonts w:ascii="Times New Roman" w:hAnsi="Times New Roman" w:cs="Times New Roman"/>
                <w:sz w:val="20"/>
                <w:szCs w:val="20"/>
              </w:rPr>
              <w:br/>
              <w:t>новообразованиями (умерли в течении первого года с момента установления диагноза из числа больных, впервые взятых под диспансерное наблюдение в предыдущем году)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0,01000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11,3</w:t>
            </w:r>
          </w:p>
        </w:tc>
        <w:tc>
          <w:tcPr>
            <w:tcW w:w="992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20,7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67213" w:rsidRPr="000E40B5" w:rsidTr="003F06B2">
        <w:trPr>
          <w:trHeight w:val="1755"/>
        </w:trPr>
        <w:tc>
          <w:tcPr>
            <w:tcW w:w="183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Задача 2. Совершенствование оказания медицинской помощи больным туберкулезом, развитие новых эффективных методов лечения</w:t>
            </w:r>
          </w:p>
        </w:tc>
        <w:tc>
          <w:tcPr>
            <w:tcW w:w="2835" w:type="dxa"/>
            <w:hideMark/>
          </w:tcPr>
          <w:p w:rsidR="00B67213" w:rsidRPr="000E40B5" w:rsidRDefault="00B67213" w:rsidP="009B3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9B330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 xml:space="preserve">. Доля </w:t>
            </w:r>
            <w:proofErr w:type="spellStart"/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абациллированных</w:t>
            </w:r>
            <w:proofErr w:type="spellEnd"/>
            <w:r w:rsidRPr="000E40B5">
              <w:rPr>
                <w:rFonts w:ascii="Times New Roman" w:hAnsi="Times New Roman" w:cs="Times New Roman"/>
                <w:sz w:val="20"/>
                <w:szCs w:val="20"/>
              </w:rPr>
              <w:t xml:space="preserve"> больных туберкулёзом от числа больных туберкулёзом с </w:t>
            </w:r>
            <w:proofErr w:type="spellStart"/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бактериовыделением</w:t>
            </w:r>
            <w:proofErr w:type="spellEnd"/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0,00750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992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67213" w:rsidRPr="000E40B5" w:rsidTr="003F06B2">
        <w:trPr>
          <w:trHeight w:val="2205"/>
        </w:trPr>
        <w:tc>
          <w:tcPr>
            <w:tcW w:w="1838" w:type="dxa"/>
            <w:vMerge w:val="restart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Задача 3. Совершенствование оказания медицинской помощи больным гепатитами В и С, лицам, инфицированным вирусом иммунодефицита человека, развитие новых эффективных методов лечения</w:t>
            </w:r>
          </w:p>
        </w:tc>
        <w:tc>
          <w:tcPr>
            <w:tcW w:w="2835" w:type="dxa"/>
            <w:hideMark/>
          </w:tcPr>
          <w:p w:rsidR="00B67213" w:rsidRPr="000E40B5" w:rsidRDefault="00B67213" w:rsidP="009B3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9B330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. Доля лиц с ВИЧ-инфекцией, получающих антиретровирусную терапию, в общем числе лиц с ВИЧ-инфекцией, сведения о которых внесены в Федеральный регистр лиц, инфицированных вирусом иммунодефицита человек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0,00750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992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67213" w:rsidRPr="000E40B5" w:rsidTr="003F06B2">
        <w:trPr>
          <w:trHeight w:val="1080"/>
        </w:trPr>
        <w:tc>
          <w:tcPr>
            <w:tcW w:w="1838" w:type="dxa"/>
            <w:vMerge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B67213" w:rsidRPr="000E40B5" w:rsidRDefault="00B67213" w:rsidP="00154A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154A7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. Охват медицинским освидетельствованием на ВИЧ-инфекцию населения Новосибирской области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0,00500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годовой показатель</w:t>
            </w:r>
          </w:p>
        </w:tc>
      </w:tr>
      <w:tr w:rsidR="00B67213" w:rsidRPr="000E40B5" w:rsidTr="003F06B2">
        <w:trPr>
          <w:trHeight w:val="1200"/>
        </w:trPr>
        <w:tc>
          <w:tcPr>
            <w:tcW w:w="183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Задача 4. Развитие комплексной системы профилактики, диагностики, лечения и реабилитации при психических расстройствах</w:t>
            </w:r>
          </w:p>
        </w:tc>
        <w:tc>
          <w:tcPr>
            <w:tcW w:w="2835" w:type="dxa"/>
            <w:hideMark/>
          </w:tcPr>
          <w:p w:rsidR="00B67213" w:rsidRPr="000E40B5" w:rsidRDefault="00B67213" w:rsidP="00154A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154A7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 xml:space="preserve">. Доля больных психическими расстройствами, повторно госпитализированных в течение года 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0,00750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15,15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годовой показатель</w:t>
            </w:r>
          </w:p>
        </w:tc>
      </w:tr>
      <w:tr w:rsidR="00B67213" w:rsidRPr="000E40B5" w:rsidTr="003F06B2">
        <w:trPr>
          <w:trHeight w:val="2700"/>
        </w:trPr>
        <w:tc>
          <w:tcPr>
            <w:tcW w:w="1838" w:type="dxa"/>
            <w:vMerge w:val="restart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Задача 5. Совершенствование медицинской помощи больным с сосудистыми заболеваниями</w:t>
            </w:r>
          </w:p>
        </w:tc>
        <w:tc>
          <w:tcPr>
            <w:tcW w:w="2835" w:type="dxa"/>
            <w:hideMark/>
          </w:tcPr>
          <w:p w:rsidR="00B67213" w:rsidRPr="000E40B5" w:rsidRDefault="00B67213" w:rsidP="00154A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154A7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. Доля лиц с болезнями системы кровообращения, состоящих под диспансерным наблюдением, получивших в текущем году медицинские услуги в рамках диспансерного наблюдения от всех пациентов с болезнями системы кровообращения, состоящих под диспансерным наблюдением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0,00200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годовой показатель</w:t>
            </w:r>
          </w:p>
        </w:tc>
      </w:tr>
      <w:tr w:rsidR="00B67213" w:rsidRPr="000E40B5" w:rsidTr="003F06B2">
        <w:trPr>
          <w:trHeight w:val="3641"/>
        </w:trPr>
        <w:tc>
          <w:tcPr>
            <w:tcW w:w="1838" w:type="dxa"/>
            <w:vMerge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B67213" w:rsidRPr="000E40B5" w:rsidRDefault="00B67213" w:rsidP="00154A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154A7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 xml:space="preserve">. Доля лиц, которые перенесли острое нарушение мозгового кровообращения, инфаркт миокарда, а также которым были выполнены аортокоронарное шунтирование, </w:t>
            </w:r>
            <w:proofErr w:type="spellStart"/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ангиопластика</w:t>
            </w:r>
            <w:proofErr w:type="spellEnd"/>
            <w:r w:rsidRPr="000E40B5">
              <w:rPr>
                <w:rFonts w:ascii="Times New Roman" w:hAnsi="Times New Roman" w:cs="Times New Roman"/>
                <w:sz w:val="20"/>
                <w:szCs w:val="20"/>
              </w:rPr>
              <w:t xml:space="preserve"> коронарных артерий со </w:t>
            </w:r>
            <w:proofErr w:type="spellStart"/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стентированием</w:t>
            </w:r>
            <w:proofErr w:type="spellEnd"/>
            <w:r w:rsidRPr="000E40B5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катетерная</w:t>
            </w:r>
            <w:proofErr w:type="spellEnd"/>
            <w:r w:rsidRPr="000E40B5">
              <w:rPr>
                <w:rFonts w:ascii="Times New Roman" w:hAnsi="Times New Roman" w:cs="Times New Roman"/>
                <w:sz w:val="20"/>
                <w:szCs w:val="20"/>
              </w:rPr>
              <w:t xml:space="preserve"> абляция по поводу сердечно-сосудистых заболеваний, бесплатно получавших в отчетном году необходимые лекарственные препараты в амбулаторных условиях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0,00800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992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67213" w:rsidRPr="000E40B5" w:rsidTr="003F06B2">
        <w:trPr>
          <w:trHeight w:val="1290"/>
        </w:trPr>
        <w:tc>
          <w:tcPr>
            <w:tcW w:w="1838" w:type="dxa"/>
            <w:vMerge w:val="restart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Задача 6. Совершенствование оказания скорой, в том числе скорой специализированной, медицинской помощи, медицинской эвакуации</w:t>
            </w:r>
          </w:p>
        </w:tc>
        <w:tc>
          <w:tcPr>
            <w:tcW w:w="2835" w:type="dxa"/>
            <w:hideMark/>
          </w:tcPr>
          <w:p w:rsidR="00B67213" w:rsidRPr="000E40B5" w:rsidRDefault="00154A77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 w:rsidR="00B67213" w:rsidRPr="000E40B5">
              <w:rPr>
                <w:rFonts w:ascii="Times New Roman" w:hAnsi="Times New Roman" w:cs="Times New Roman"/>
                <w:sz w:val="20"/>
                <w:szCs w:val="20"/>
              </w:rPr>
              <w:t xml:space="preserve">. Доля выездов бригад скорой медицинской помощи в экстренной форме со временем </w:t>
            </w:r>
            <w:proofErr w:type="spellStart"/>
            <w:r w:rsidR="00B67213" w:rsidRPr="000E40B5">
              <w:rPr>
                <w:rFonts w:ascii="Times New Roman" w:hAnsi="Times New Roman" w:cs="Times New Roman"/>
                <w:sz w:val="20"/>
                <w:szCs w:val="20"/>
              </w:rPr>
              <w:t>доезда</w:t>
            </w:r>
            <w:proofErr w:type="spellEnd"/>
            <w:r w:rsidR="00B67213" w:rsidRPr="000E40B5">
              <w:rPr>
                <w:rFonts w:ascii="Times New Roman" w:hAnsi="Times New Roman" w:cs="Times New Roman"/>
                <w:sz w:val="20"/>
                <w:szCs w:val="20"/>
              </w:rPr>
              <w:t xml:space="preserve"> до пациента менее 20 минут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0,00850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90,5</w:t>
            </w:r>
          </w:p>
        </w:tc>
        <w:tc>
          <w:tcPr>
            <w:tcW w:w="992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91,5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67213" w:rsidRPr="000E40B5" w:rsidTr="003F06B2">
        <w:trPr>
          <w:trHeight w:val="1215"/>
        </w:trPr>
        <w:tc>
          <w:tcPr>
            <w:tcW w:w="1838" w:type="dxa"/>
            <w:vMerge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B67213" w:rsidRPr="000E40B5" w:rsidRDefault="00B67213" w:rsidP="00154A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154A7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. Число лиц (пациентов), дополнительно эвакуированных с использованием санитарной авиации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0,01850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264,0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годовой показатель</w:t>
            </w:r>
          </w:p>
        </w:tc>
      </w:tr>
      <w:tr w:rsidR="00B67213" w:rsidRPr="000E40B5" w:rsidTr="003F06B2">
        <w:trPr>
          <w:trHeight w:val="2100"/>
        </w:trPr>
        <w:tc>
          <w:tcPr>
            <w:tcW w:w="183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Задача 7. Совершенствование оказания медицинской помощи пострадавшим при дорожно-транспортных происшествиях, развитие новых эффективных методов лечения</w:t>
            </w:r>
          </w:p>
        </w:tc>
        <w:tc>
          <w:tcPr>
            <w:tcW w:w="2835" w:type="dxa"/>
            <w:hideMark/>
          </w:tcPr>
          <w:p w:rsidR="00B67213" w:rsidRPr="000E40B5" w:rsidRDefault="00B67213" w:rsidP="00154A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154A7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 xml:space="preserve">. Больничная летальность пострадавших в результате </w:t>
            </w:r>
            <w:proofErr w:type="spellStart"/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дорожно</w:t>
            </w:r>
            <w:proofErr w:type="spellEnd"/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–транспортных происшествий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0,00510</w:t>
            </w:r>
          </w:p>
        </w:tc>
        <w:tc>
          <w:tcPr>
            <w:tcW w:w="993" w:type="dxa"/>
            <w:hideMark/>
          </w:tcPr>
          <w:p w:rsidR="00B67213" w:rsidRPr="006F0F20" w:rsidRDefault="00B67213" w:rsidP="006F0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F20"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 w:rsidR="006F0F2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hideMark/>
          </w:tcPr>
          <w:p w:rsidR="00B67213" w:rsidRPr="006F0F20" w:rsidRDefault="00E62449" w:rsidP="006F0F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F0F20"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 w:rsidR="006F0F2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1" w:type="dxa"/>
            <w:hideMark/>
          </w:tcPr>
          <w:p w:rsidR="00B67213" w:rsidRPr="000E40B5" w:rsidRDefault="00B67213" w:rsidP="006F0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67213" w:rsidRPr="000E40B5" w:rsidTr="003F06B2">
        <w:trPr>
          <w:trHeight w:val="2205"/>
        </w:trPr>
        <w:tc>
          <w:tcPr>
            <w:tcW w:w="1838" w:type="dxa"/>
            <w:vMerge w:val="restart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Задача 8. Совершенствование системы оказания медицинской помощи больным прочими заболеваниями</w:t>
            </w:r>
          </w:p>
        </w:tc>
        <w:tc>
          <w:tcPr>
            <w:tcW w:w="2835" w:type="dxa"/>
            <w:hideMark/>
          </w:tcPr>
          <w:p w:rsidR="00B67213" w:rsidRPr="000E40B5" w:rsidRDefault="00B67213" w:rsidP="00154A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154A7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. Доля детей до 18 лет, больных сахарным диабетом, с установленными инсулиновыми помпами, обеспеченных расходными материалами для инсулиновых помп (от числа нуждающихся)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0,00200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годовой показатель</w:t>
            </w:r>
          </w:p>
        </w:tc>
      </w:tr>
      <w:tr w:rsidR="00B67213" w:rsidRPr="000E40B5" w:rsidTr="003F06B2">
        <w:trPr>
          <w:trHeight w:val="1710"/>
        </w:trPr>
        <w:tc>
          <w:tcPr>
            <w:tcW w:w="1838" w:type="dxa"/>
            <w:vMerge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B67213" w:rsidRPr="000E40B5" w:rsidRDefault="00B67213" w:rsidP="00154A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154A7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 xml:space="preserve">. Количество граждан, получивших льготную медицинскую помощь по зубопротезированию, глазному протезированию, </w:t>
            </w:r>
            <w:proofErr w:type="spellStart"/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слухопротезированию</w:t>
            </w:r>
            <w:proofErr w:type="spellEnd"/>
            <w:r w:rsidRPr="000E40B5">
              <w:rPr>
                <w:rFonts w:ascii="Times New Roman" w:hAnsi="Times New Roman" w:cs="Times New Roman"/>
                <w:sz w:val="20"/>
                <w:szCs w:val="20"/>
              </w:rPr>
              <w:t xml:space="preserve"> (ежегодно) 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0,00955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hideMark/>
          </w:tcPr>
          <w:p w:rsidR="00B67213" w:rsidRPr="000E40B5" w:rsidRDefault="00B67213" w:rsidP="009B47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не менее 1118</w:t>
            </w:r>
            <w:r w:rsidR="009B47A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bookmarkStart w:id="0" w:name="_GoBack"/>
            <w:bookmarkEnd w:id="0"/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67213" w:rsidRPr="000E40B5" w:rsidTr="003F06B2">
        <w:trPr>
          <w:trHeight w:val="1657"/>
        </w:trPr>
        <w:tc>
          <w:tcPr>
            <w:tcW w:w="1838" w:type="dxa"/>
            <w:vMerge w:val="restart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 xml:space="preserve">Задача 9. Совершенствование высокотехнологичной медицинской помощи, развитие новых </w:t>
            </w:r>
            <w:r w:rsidRPr="000E40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эффективных методов лечения</w:t>
            </w:r>
          </w:p>
        </w:tc>
        <w:tc>
          <w:tcPr>
            <w:tcW w:w="2835" w:type="dxa"/>
            <w:hideMark/>
          </w:tcPr>
          <w:p w:rsidR="00B67213" w:rsidRPr="000E40B5" w:rsidRDefault="00B67213" w:rsidP="00154A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  <w:r w:rsidR="00154A7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. Количество пациентов, которым оказана высокотехнологичная медицинская помощь, не включенная в базовую программу обязательного медицинского страхования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0,00900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2312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 xml:space="preserve"> годовой показатель </w:t>
            </w:r>
          </w:p>
        </w:tc>
      </w:tr>
      <w:tr w:rsidR="00B67213" w:rsidRPr="000E40B5" w:rsidTr="003F06B2">
        <w:trPr>
          <w:trHeight w:val="960"/>
        </w:trPr>
        <w:tc>
          <w:tcPr>
            <w:tcW w:w="1838" w:type="dxa"/>
            <w:vMerge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B67213" w:rsidRPr="000E40B5" w:rsidRDefault="00B67213" w:rsidP="00154A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154A7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. Доля трансплантированных органов в числе заготовленных органов для трансплантации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0,00250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92,0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годовой показатель</w:t>
            </w:r>
          </w:p>
        </w:tc>
      </w:tr>
      <w:tr w:rsidR="00B67213" w:rsidRPr="000E40B5" w:rsidTr="003F06B2">
        <w:trPr>
          <w:trHeight w:val="1395"/>
        </w:trPr>
        <w:tc>
          <w:tcPr>
            <w:tcW w:w="183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Задача 10. Обеспечение безопасности и качества донорской крови и ее компонентов</w:t>
            </w:r>
          </w:p>
        </w:tc>
        <w:tc>
          <w:tcPr>
            <w:tcW w:w="2835" w:type="dxa"/>
            <w:hideMark/>
          </w:tcPr>
          <w:p w:rsidR="00B67213" w:rsidRPr="000E40B5" w:rsidRDefault="00B67213" w:rsidP="00154A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154A7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 xml:space="preserve">. Доля станций переливания крови, обеспечивающих современный уровень качества и безопасности донорской крови и её компонентов 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0,00125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годовой показатель</w:t>
            </w:r>
          </w:p>
        </w:tc>
      </w:tr>
      <w:tr w:rsidR="00B67213" w:rsidRPr="000E40B5" w:rsidTr="00357248">
        <w:trPr>
          <w:trHeight w:val="2809"/>
        </w:trPr>
        <w:tc>
          <w:tcPr>
            <w:tcW w:w="183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 xml:space="preserve">Задача 11. </w:t>
            </w:r>
            <w:r w:rsidR="00357248" w:rsidRPr="00357248">
              <w:rPr>
                <w:rFonts w:ascii="Times New Roman" w:hAnsi="Times New Roman" w:cs="Times New Roman"/>
                <w:sz w:val="20"/>
                <w:szCs w:val="20"/>
              </w:rPr>
              <w:t>Обеспечение государственных услуг в рамках территориальной программы государственных гарантий бесплатного оказания медицинской помощи</w:t>
            </w:r>
          </w:p>
        </w:tc>
        <w:tc>
          <w:tcPr>
            <w:tcW w:w="2835" w:type="dxa"/>
            <w:hideMark/>
          </w:tcPr>
          <w:p w:rsidR="00B67213" w:rsidRPr="000E40B5" w:rsidRDefault="00B67213" w:rsidP="00154A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154A7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 xml:space="preserve">. Процент исполнения объемов государственного задания 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0,04300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не менее   95,0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годовой показатель</w:t>
            </w:r>
          </w:p>
        </w:tc>
      </w:tr>
      <w:tr w:rsidR="00B67213" w:rsidRPr="000E40B5" w:rsidTr="003F06B2">
        <w:trPr>
          <w:trHeight w:val="1407"/>
        </w:trPr>
        <w:tc>
          <w:tcPr>
            <w:tcW w:w="183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 xml:space="preserve">Задача 12. Предоставление отдельных видов медицинской помощи (в </w:t>
            </w:r>
            <w:proofErr w:type="spellStart"/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0E40B5">
              <w:rPr>
                <w:rFonts w:ascii="Times New Roman" w:hAnsi="Times New Roman" w:cs="Times New Roman"/>
                <w:sz w:val="20"/>
                <w:szCs w:val="20"/>
              </w:rPr>
              <w:t xml:space="preserve">. обеспечение доступности лекарственных препаратов больным злокачественными новообразованиями лимфоидной, кроветворной и родственной им ткани, гемофилией, </w:t>
            </w:r>
            <w:proofErr w:type="spellStart"/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муковисцидозом</w:t>
            </w:r>
            <w:proofErr w:type="spellEnd"/>
            <w:r w:rsidRPr="000E40B5">
              <w:rPr>
                <w:rFonts w:ascii="Times New Roman" w:hAnsi="Times New Roman" w:cs="Times New Roman"/>
                <w:sz w:val="20"/>
                <w:szCs w:val="20"/>
              </w:rPr>
              <w:t xml:space="preserve">, гипофизарным нанизмом, болезнью Гоше, рассеянным склерозом, лицам после трансплантации органов и/или тканей) жителям Новосибирской области в рамках </w:t>
            </w:r>
            <w:proofErr w:type="spellStart"/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софинансирования</w:t>
            </w:r>
            <w:proofErr w:type="spellEnd"/>
            <w:r w:rsidRPr="000E40B5">
              <w:rPr>
                <w:rFonts w:ascii="Times New Roman" w:hAnsi="Times New Roman" w:cs="Times New Roman"/>
                <w:sz w:val="20"/>
                <w:szCs w:val="20"/>
              </w:rPr>
              <w:t xml:space="preserve"> расходов из федерального бюджета</w:t>
            </w:r>
          </w:p>
        </w:tc>
        <w:tc>
          <w:tcPr>
            <w:tcW w:w="2835" w:type="dxa"/>
            <w:hideMark/>
          </w:tcPr>
          <w:p w:rsidR="00B67213" w:rsidRPr="000E40B5" w:rsidRDefault="00154A77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B67213" w:rsidRPr="000E40B5">
              <w:rPr>
                <w:rFonts w:ascii="Times New Roman" w:hAnsi="Times New Roman" w:cs="Times New Roman"/>
                <w:sz w:val="20"/>
                <w:szCs w:val="20"/>
              </w:rPr>
              <w:t xml:space="preserve">. Охват лекарственным обеспечением лиц, больных гемофилией, </w:t>
            </w:r>
            <w:proofErr w:type="spellStart"/>
            <w:r w:rsidR="00B67213" w:rsidRPr="000E40B5">
              <w:rPr>
                <w:rFonts w:ascii="Times New Roman" w:hAnsi="Times New Roman" w:cs="Times New Roman"/>
                <w:sz w:val="20"/>
                <w:szCs w:val="20"/>
              </w:rPr>
              <w:t>муковисцидозом</w:t>
            </w:r>
            <w:proofErr w:type="spellEnd"/>
            <w:r w:rsidR="00B67213" w:rsidRPr="000E40B5">
              <w:rPr>
                <w:rFonts w:ascii="Times New Roman" w:hAnsi="Times New Roman" w:cs="Times New Roman"/>
                <w:sz w:val="20"/>
                <w:szCs w:val="20"/>
              </w:rPr>
              <w:t xml:space="preserve">, гипофизарным нанизмом, болезнью Гоше, злокачественными новообразованиям и лимфоидной, кроветворной и родственных им тканей, рассеянным склерозом, </w:t>
            </w:r>
            <w:proofErr w:type="spellStart"/>
            <w:r w:rsidR="00B67213" w:rsidRPr="000E40B5">
              <w:rPr>
                <w:rFonts w:ascii="Times New Roman" w:hAnsi="Times New Roman" w:cs="Times New Roman"/>
                <w:sz w:val="20"/>
                <w:szCs w:val="20"/>
              </w:rPr>
              <w:t>гемолитико</w:t>
            </w:r>
            <w:proofErr w:type="spellEnd"/>
            <w:r w:rsidR="00B67213" w:rsidRPr="000E40B5">
              <w:rPr>
                <w:rFonts w:ascii="Times New Roman" w:hAnsi="Times New Roman" w:cs="Times New Roman"/>
                <w:sz w:val="20"/>
                <w:szCs w:val="20"/>
              </w:rPr>
              <w:t xml:space="preserve">-уремическим синдромом, юношеским артритом с системным началом, </w:t>
            </w:r>
            <w:proofErr w:type="spellStart"/>
            <w:r w:rsidR="00B67213" w:rsidRPr="000E40B5">
              <w:rPr>
                <w:rFonts w:ascii="Times New Roman" w:hAnsi="Times New Roman" w:cs="Times New Roman"/>
                <w:sz w:val="20"/>
                <w:szCs w:val="20"/>
              </w:rPr>
              <w:t>мукополисахаридозом</w:t>
            </w:r>
            <w:proofErr w:type="spellEnd"/>
            <w:r w:rsidR="00B67213" w:rsidRPr="000E40B5">
              <w:rPr>
                <w:rFonts w:ascii="Times New Roman" w:hAnsi="Times New Roman" w:cs="Times New Roman"/>
                <w:sz w:val="20"/>
                <w:szCs w:val="20"/>
              </w:rPr>
              <w:t xml:space="preserve"> I, II и VI типов, </w:t>
            </w:r>
            <w:proofErr w:type="spellStart"/>
            <w:r w:rsidR="00B67213" w:rsidRPr="000E40B5">
              <w:rPr>
                <w:rFonts w:ascii="Times New Roman" w:hAnsi="Times New Roman" w:cs="Times New Roman"/>
                <w:sz w:val="20"/>
                <w:szCs w:val="20"/>
              </w:rPr>
              <w:t>апластической</w:t>
            </w:r>
            <w:proofErr w:type="spellEnd"/>
            <w:r w:rsidR="00B67213" w:rsidRPr="000E40B5">
              <w:rPr>
                <w:rFonts w:ascii="Times New Roman" w:hAnsi="Times New Roman" w:cs="Times New Roman"/>
                <w:sz w:val="20"/>
                <w:szCs w:val="20"/>
              </w:rPr>
              <w:t xml:space="preserve"> анемией неуточненной, наследственным дефицитом факторов II (фибриногена), VII (лабильного), X (Стюарта-</w:t>
            </w:r>
            <w:proofErr w:type="spellStart"/>
            <w:r w:rsidR="00B67213" w:rsidRPr="000E40B5">
              <w:rPr>
                <w:rFonts w:ascii="Times New Roman" w:hAnsi="Times New Roman" w:cs="Times New Roman"/>
                <w:sz w:val="20"/>
                <w:szCs w:val="20"/>
              </w:rPr>
              <w:t>Прауэра</w:t>
            </w:r>
            <w:proofErr w:type="spellEnd"/>
            <w:r w:rsidR="00B67213" w:rsidRPr="000E40B5">
              <w:rPr>
                <w:rFonts w:ascii="Times New Roman" w:hAnsi="Times New Roman" w:cs="Times New Roman"/>
                <w:sz w:val="20"/>
                <w:szCs w:val="20"/>
              </w:rPr>
              <w:t>), лиц после трансплантации органов и (или) тканей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0,00400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99,9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годовой показатель</w:t>
            </w:r>
          </w:p>
        </w:tc>
      </w:tr>
      <w:tr w:rsidR="00B67213" w:rsidRPr="000E40B5" w:rsidTr="003F06B2">
        <w:trPr>
          <w:trHeight w:val="360"/>
        </w:trPr>
        <w:tc>
          <w:tcPr>
            <w:tcW w:w="10762" w:type="dxa"/>
            <w:gridSpan w:val="7"/>
            <w:hideMark/>
          </w:tcPr>
          <w:p w:rsidR="00B67213" w:rsidRPr="00D1364D" w:rsidRDefault="00B67213" w:rsidP="003F06B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364D">
              <w:rPr>
                <w:rFonts w:ascii="Times New Roman" w:hAnsi="Times New Roman" w:cs="Times New Roman"/>
                <w:bCs/>
                <w:sz w:val="20"/>
                <w:szCs w:val="20"/>
              </w:rPr>
              <w:t>Подпрограмма 3. Развитие государственно-частного партнерства</w:t>
            </w:r>
          </w:p>
        </w:tc>
      </w:tr>
      <w:tr w:rsidR="00B67213" w:rsidRPr="000E40B5" w:rsidTr="003F06B2">
        <w:trPr>
          <w:trHeight w:val="375"/>
        </w:trPr>
        <w:tc>
          <w:tcPr>
            <w:tcW w:w="10762" w:type="dxa"/>
            <w:gridSpan w:val="7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="00D1364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азвитие государственно-частного партнерства как эффективного механизма, обеспечивающего повышение доступности и качества оказания медицинской помощи населению Новосибирской области</w:t>
            </w:r>
          </w:p>
        </w:tc>
      </w:tr>
      <w:tr w:rsidR="00B67213" w:rsidRPr="000E40B5" w:rsidTr="003F06B2">
        <w:trPr>
          <w:trHeight w:val="2400"/>
        </w:trPr>
        <w:tc>
          <w:tcPr>
            <w:tcW w:w="183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Задача 1. Формирование организационно-правовых и финансовых механизмов, обеспечивающих долгосрочное взаимодействие между государственной и частной системой здравоохранения</w:t>
            </w:r>
          </w:p>
        </w:tc>
        <w:tc>
          <w:tcPr>
            <w:tcW w:w="2835" w:type="dxa"/>
            <w:hideMark/>
          </w:tcPr>
          <w:p w:rsidR="00B67213" w:rsidRPr="000E40B5" w:rsidRDefault="00B67213" w:rsidP="00154A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154A7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. Количество заключенных концессионных соглашений и соглашений о государственно-частном партнерстве в отношении объектов здравоохранения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0,00010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годовой показатель</w:t>
            </w:r>
          </w:p>
        </w:tc>
      </w:tr>
      <w:tr w:rsidR="00B67213" w:rsidRPr="000E40B5" w:rsidTr="003F06B2">
        <w:trPr>
          <w:trHeight w:val="315"/>
        </w:trPr>
        <w:tc>
          <w:tcPr>
            <w:tcW w:w="10762" w:type="dxa"/>
            <w:gridSpan w:val="7"/>
            <w:hideMark/>
          </w:tcPr>
          <w:p w:rsidR="00B67213" w:rsidRPr="00D1364D" w:rsidRDefault="00B67213" w:rsidP="003F06B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364D">
              <w:rPr>
                <w:rFonts w:ascii="Times New Roman" w:hAnsi="Times New Roman" w:cs="Times New Roman"/>
                <w:bCs/>
                <w:sz w:val="20"/>
                <w:szCs w:val="20"/>
              </w:rPr>
              <w:t>Подпрограмма 4. Охрана здоровья матери и ребенка</w:t>
            </w:r>
          </w:p>
        </w:tc>
      </w:tr>
      <w:tr w:rsidR="00B67213" w:rsidRPr="000E40B5" w:rsidTr="003F06B2">
        <w:trPr>
          <w:trHeight w:val="285"/>
        </w:trPr>
        <w:tc>
          <w:tcPr>
            <w:tcW w:w="10762" w:type="dxa"/>
            <w:gridSpan w:val="7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="00D1364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оздание условий для предупреждения и снижения материнской и младенческой смертности, укрепление здоровья детского населения, сохранение репродуктивного здоровья населения Новосибирской области</w:t>
            </w:r>
          </w:p>
        </w:tc>
      </w:tr>
      <w:tr w:rsidR="00B67213" w:rsidRPr="000E40B5" w:rsidTr="003F06B2">
        <w:trPr>
          <w:trHeight w:val="2090"/>
        </w:trPr>
        <w:tc>
          <w:tcPr>
            <w:tcW w:w="1838" w:type="dxa"/>
            <w:vMerge w:val="restart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Задача 1. Совершенствование системы охраны репродуктивного здоровья населения и обеспечение безопасного материнства</w:t>
            </w:r>
          </w:p>
        </w:tc>
        <w:tc>
          <w:tcPr>
            <w:tcW w:w="2835" w:type="dxa"/>
            <w:hideMark/>
          </w:tcPr>
          <w:p w:rsidR="00B67213" w:rsidRPr="000E40B5" w:rsidRDefault="00B67213" w:rsidP="00154A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154A7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 xml:space="preserve">. Доля обследованных беременных женщин в первом триместре по алгоритму комплексной  </w:t>
            </w:r>
            <w:proofErr w:type="spellStart"/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пренатальной</w:t>
            </w:r>
            <w:proofErr w:type="spellEnd"/>
            <w:r w:rsidRPr="000E40B5">
              <w:rPr>
                <w:rFonts w:ascii="Times New Roman" w:hAnsi="Times New Roman" w:cs="Times New Roman"/>
                <w:sz w:val="20"/>
                <w:szCs w:val="20"/>
              </w:rPr>
              <w:t xml:space="preserve"> (дородовой) диагностики нарушений развития ребенка от числа поставленных на учет в первый триместр беременности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0,00850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не менее 95,0</w:t>
            </w:r>
          </w:p>
        </w:tc>
        <w:tc>
          <w:tcPr>
            <w:tcW w:w="992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не менее   95,0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67213" w:rsidRPr="000E40B5" w:rsidTr="003F06B2">
        <w:trPr>
          <w:trHeight w:val="831"/>
        </w:trPr>
        <w:tc>
          <w:tcPr>
            <w:tcW w:w="1838" w:type="dxa"/>
            <w:vMerge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B67213" w:rsidRPr="000E40B5" w:rsidRDefault="00B67213" w:rsidP="00154A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154A7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. Доля преждевременных родов (22-37 недель) в перинатальных центрах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 xml:space="preserve">процентов 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0,01400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годовой показатель</w:t>
            </w:r>
          </w:p>
        </w:tc>
      </w:tr>
      <w:tr w:rsidR="00B67213" w:rsidRPr="000E40B5" w:rsidTr="003F06B2">
        <w:trPr>
          <w:trHeight w:val="1290"/>
        </w:trPr>
        <w:tc>
          <w:tcPr>
            <w:tcW w:w="1838" w:type="dxa"/>
            <w:vMerge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B67213" w:rsidRPr="000E40B5" w:rsidRDefault="00B67213" w:rsidP="00154A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154A7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 xml:space="preserve">. Число абортов 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количество на 1000 женщин в возрасте 15- 49 лет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0,00850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hideMark/>
          </w:tcPr>
          <w:p w:rsidR="00B67213" w:rsidRPr="00C75F36" w:rsidRDefault="007574CF" w:rsidP="00C75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B67213" w:rsidRPr="000E40B5">
              <w:rPr>
                <w:rFonts w:ascii="Times New Roman" w:hAnsi="Times New Roman" w:cs="Times New Roman"/>
                <w:sz w:val="20"/>
                <w:szCs w:val="20"/>
              </w:rPr>
              <w:t>6,</w:t>
            </w:r>
            <w:r w:rsidR="00C75F3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годовой показатель</w:t>
            </w:r>
          </w:p>
        </w:tc>
      </w:tr>
      <w:tr w:rsidR="00B67213" w:rsidRPr="000E40B5" w:rsidTr="003F06B2">
        <w:trPr>
          <w:trHeight w:val="1620"/>
        </w:trPr>
        <w:tc>
          <w:tcPr>
            <w:tcW w:w="1838" w:type="dxa"/>
            <w:vMerge w:val="restart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Задача 2. Создание условий для развития медицинской помощи детям, в том числе и в выхаживании маловесных и недоношенных новорожденных</w:t>
            </w:r>
          </w:p>
        </w:tc>
        <w:tc>
          <w:tcPr>
            <w:tcW w:w="2835" w:type="dxa"/>
            <w:hideMark/>
          </w:tcPr>
          <w:p w:rsidR="00B67213" w:rsidRPr="000E40B5" w:rsidRDefault="00B67213" w:rsidP="00154A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154A7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. Охват неонатальным скринингом (доля  новорожденных, обследованных на наследственные заболевания, от общего числа новорожденных)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0,01300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не менее 95,0</w:t>
            </w:r>
          </w:p>
        </w:tc>
        <w:tc>
          <w:tcPr>
            <w:tcW w:w="992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не менее   95,0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67213" w:rsidRPr="000E40B5" w:rsidTr="003F06B2">
        <w:trPr>
          <w:trHeight w:val="1425"/>
        </w:trPr>
        <w:tc>
          <w:tcPr>
            <w:tcW w:w="1838" w:type="dxa"/>
            <w:vMerge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B67213" w:rsidRPr="000E40B5" w:rsidRDefault="00B67213" w:rsidP="00154A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154A7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. Доля новорожденных, обследованных на врожденные и (или) наследственные заболевания, от общего числа новорожденных, родившихся живыми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0,01300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не менее   80,0</w:t>
            </w:r>
          </w:p>
        </w:tc>
        <w:tc>
          <w:tcPr>
            <w:tcW w:w="992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не менее   80,0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67213" w:rsidRPr="000E40B5" w:rsidTr="003F06B2">
        <w:trPr>
          <w:trHeight w:val="1485"/>
        </w:trPr>
        <w:tc>
          <w:tcPr>
            <w:tcW w:w="1838" w:type="dxa"/>
            <w:vMerge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B67213" w:rsidRPr="000E40B5" w:rsidRDefault="00B67213" w:rsidP="00154A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154A7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 xml:space="preserve">. Охват </w:t>
            </w:r>
            <w:proofErr w:type="spellStart"/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аудиологическим</w:t>
            </w:r>
            <w:proofErr w:type="spellEnd"/>
            <w:r w:rsidRPr="000E40B5">
              <w:rPr>
                <w:rFonts w:ascii="Times New Roman" w:hAnsi="Times New Roman" w:cs="Times New Roman"/>
                <w:sz w:val="20"/>
                <w:szCs w:val="20"/>
              </w:rPr>
              <w:t xml:space="preserve"> скринингом (доля новорожденных, обследованных на </w:t>
            </w:r>
            <w:proofErr w:type="spellStart"/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аудиологический</w:t>
            </w:r>
            <w:proofErr w:type="spellEnd"/>
            <w:r w:rsidRPr="000E40B5">
              <w:rPr>
                <w:rFonts w:ascii="Times New Roman" w:hAnsi="Times New Roman" w:cs="Times New Roman"/>
                <w:sz w:val="20"/>
                <w:szCs w:val="20"/>
              </w:rPr>
              <w:t xml:space="preserve"> скрининг  от общего числа новорожденных)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0,01300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не менее 95,0</w:t>
            </w:r>
          </w:p>
        </w:tc>
        <w:tc>
          <w:tcPr>
            <w:tcW w:w="992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не менее   95,0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67213" w:rsidRPr="000E40B5" w:rsidTr="003F06B2">
        <w:trPr>
          <w:trHeight w:val="885"/>
        </w:trPr>
        <w:tc>
          <w:tcPr>
            <w:tcW w:w="1838" w:type="dxa"/>
            <w:vMerge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B67213" w:rsidRPr="000E40B5" w:rsidRDefault="00B67213" w:rsidP="00154A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154A7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 xml:space="preserve">. Показатель ранней неонатальной смертности 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случаев на 1000 родившихся живыми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0,01400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hideMark/>
          </w:tcPr>
          <w:p w:rsidR="00B67213" w:rsidRPr="000E40B5" w:rsidRDefault="00B67213" w:rsidP="00E624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 w:rsidR="00E62449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годовой показатель</w:t>
            </w:r>
          </w:p>
        </w:tc>
      </w:tr>
      <w:tr w:rsidR="00B67213" w:rsidRPr="000E40B5" w:rsidTr="003F06B2">
        <w:trPr>
          <w:trHeight w:val="1186"/>
        </w:trPr>
        <w:tc>
          <w:tcPr>
            <w:tcW w:w="1838" w:type="dxa"/>
            <w:vMerge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B67213" w:rsidRPr="000E40B5" w:rsidRDefault="00B67213" w:rsidP="00154A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154A7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. Смертность детей в возрасте 0-17 лет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случаев  на 100 000 населения соответствующего возраста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0,01400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годовой показатель</w:t>
            </w:r>
          </w:p>
        </w:tc>
      </w:tr>
      <w:tr w:rsidR="00B67213" w:rsidRPr="000E40B5" w:rsidTr="003F06B2">
        <w:trPr>
          <w:trHeight w:val="2520"/>
        </w:trPr>
        <w:tc>
          <w:tcPr>
            <w:tcW w:w="1838" w:type="dxa"/>
            <w:vMerge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B67213" w:rsidRPr="000E40B5" w:rsidRDefault="00B67213" w:rsidP="00154A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54A7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. Выживаемость детей, имевших при рождении очень низкую и экстремально низкую массу тела в акушерском стационаре (доля (%) выживших от числа новорожденных, родившихся с низкой и экстремально низкой массой тела в акушерском стационаре)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0,01700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hideMark/>
          </w:tcPr>
          <w:p w:rsidR="00B67213" w:rsidRPr="00E62449" w:rsidRDefault="00E62449" w:rsidP="00E624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  <w:r w:rsidR="00B67213" w:rsidRPr="000E40B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годовой показатель</w:t>
            </w:r>
          </w:p>
        </w:tc>
      </w:tr>
      <w:tr w:rsidR="00B67213" w:rsidRPr="000E40B5" w:rsidTr="003F06B2">
        <w:trPr>
          <w:trHeight w:val="972"/>
        </w:trPr>
        <w:tc>
          <w:tcPr>
            <w:tcW w:w="1838" w:type="dxa"/>
            <w:vMerge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B67213" w:rsidRPr="000E40B5" w:rsidRDefault="00B67213" w:rsidP="00154A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154A7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. Больничная летальность детей (доля  умерших детей от числа поступивших в медицинские организации)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0,01500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hideMark/>
          </w:tcPr>
          <w:p w:rsidR="00B67213" w:rsidRPr="00E62449" w:rsidRDefault="00B67213" w:rsidP="00E624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E6244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годовой показатель</w:t>
            </w:r>
          </w:p>
        </w:tc>
      </w:tr>
      <w:tr w:rsidR="00B67213" w:rsidRPr="000E40B5" w:rsidTr="003F06B2">
        <w:trPr>
          <w:trHeight w:val="2190"/>
        </w:trPr>
        <w:tc>
          <w:tcPr>
            <w:tcW w:w="1838" w:type="dxa"/>
            <w:vMerge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B67213" w:rsidRPr="000E40B5" w:rsidRDefault="00B67213" w:rsidP="00154A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154A7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 xml:space="preserve">. Первичная инвалидность у детей 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число детей, которым впервые установлена инвалидность (на 10 тыс. детей соответствующего возраста)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0,01000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20,85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годовой показатель</w:t>
            </w:r>
          </w:p>
        </w:tc>
      </w:tr>
      <w:tr w:rsidR="00B67213" w:rsidRPr="000E40B5" w:rsidTr="003F06B2">
        <w:trPr>
          <w:trHeight w:val="1407"/>
        </w:trPr>
        <w:tc>
          <w:tcPr>
            <w:tcW w:w="1838" w:type="dxa"/>
            <w:vMerge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B67213" w:rsidRPr="000E40B5" w:rsidRDefault="00B67213" w:rsidP="00154A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154A7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 xml:space="preserve">. Охват пар «мать-дитя» </w:t>
            </w:r>
            <w:proofErr w:type="spellStart"/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химиопрофилактикой</w:t>
            </w:r>
            <w:proofErr w:type="spellEnd"/>
            <w:r w:rsidRPr="000E40B5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действующими стандартами оказания медицинской помощи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0,00850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85,9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годовой показатель</w:t>
            </w:r>
          </w:p>
        </w:tc>
      </w:tr>
      <w:tr w:rsidR="00B67213" w:rsidRPr="000E40B5" w:rsidTr="003F06B2">
        <w:trPr>
          <w:trHeight w:val="345"/>
        </w:trPr>
        <w:tc>
          <w:tcPr>
            <w:tcW w:w="10762" w:type="dxa"/>
            <w:gridSpan w:val="7"/>
            <w:hideMark/>
          </w:tcPr>
          <w:p w:rsidR="00B67213" w:rsidRPr="00D1364D" w:rsidRDefault="00B67213" w:rsidP="003F06B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364D">
              <w:rPr>
                <w:rFonts w:ascii="Times New Roman" w:hAnsi="Times New Roman" w:cs="Times New Roman"/>
                <w:bCs/>
                <w:sz w:val="20"/>
                <w:szCs w:val="20"/>
              </w:rPr>
              <w:t>Подпрограмма 5. Развитие медицинской реабилитации и санаторно-курортного лечения, в том числе детям</w:t>
            </w:r>
          </w:p>
        </w:tc>
      </w:tr>
      <w:tr w:rsidR="00B67213" w:rsidRPr="000E40B5" w:rsidTr="003F06B2">
        <w:trPr>
          <w:trHeight w:val="375"/>
        </w:trPr>
        <w:tc>
          <w:tcPr>
            <w:tcW w:w="10762" w:type="dxa"/>
            <w:gridSpan w:val="7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="00D1364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беспечение доступности и повышение качества медицинской помощи по медицинской реабилитации жителям Новосибирской области</w:t>
            </w:r>
          </w:p>
        </w:tc>
      </w:tr>
      <w:tr w:rsidR="00B67213" w:rsidRPr="000E40B5" w:rsidTr="003F06B2">
        <w:trPr>
          <w:trHeight w:val="735"/>
        </w:trPr>
        <w:tc>
          <w:tcPr>
            <w:tcW w:w="1838" w:type="dxa"/>
            <w:vMerge w:val="restart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 xml:space="preserve">Задача  1 Формирование трехуровневой системы медицинской реабилитации пациентов при соматических заболеваниях (цереброваскулярных заболеваниях, заболеваниях системы кровообращения); заболеваниях центральной нервной системы и органов чувств при нарушениях функции опорно-двигательного аппарата и периферической </w:t>
            </w:r>
            <w:r w:rsidRPr="000E40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нервной системы; при нарушениях функции перинатального периода</w:t>
            </w:r>
          </w:p>
        </w:tc>
        <w:tc>
          <w:tcPr>
            <w:tcW w:w="2835" w:type="dxa"/>
            <w:hideMark/>
          </w:tcPr>
          <w:p w:rsidR="00B67213" w:rsidRPr="000E40B5" w:rsidRDefault="00B67213" w:rsidP="00154A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  <w:r w:rsidR="00154A7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. Охват санаторно-курортным лечением детей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0,00300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не менее   45,0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годовой показатель</w:t>
            </w:r>
          </w:p>
        </w:tc>
      </w:tr>
      <w:tr w:rsidR="00B67213" w:rsidRPr="000E40B5" w:rsidTr="003F06B2">
        <w:trPr>
          <w:trHeight w:val="4500"/>
        </w:trPr>
        <w:tc>
          <w:tcPr>
            <w:tcW w:w="1838" w:type="dxa"/>
            <w:vMerge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B67213" w:rsidRPr="000E40B5" w:rsidRDefault="00B67213" w:rsidP="00154A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154A7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. Охват реабилитационной медицинской помощью детей-инвалидов от числа нуждающихся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0,00300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не менее   95,0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годовой показатель</w:t>
            </w:r>
          </w:p>
        </w:tc>
      </w:tr>
      <w:tr w:rsidR="00B67213" w:rsidRPr="000E40B5" w:rsidTr="003F06B2">
        <w:trPr>
          <w:trHeight w:val="375"/>
        </w:trPr>
        <w:tc>
          <w:tcPr>
            <w:tcW w:w="10762" w:type="dxa"/>
            <w:gridSpan w:val="7"/>
            <w:hideMark/>
          </w:tcPr>
          <w:p w:rsidR="00B67213" w:rsidRPr="00D1364D" w:rsidRDefault="00B67213" w:rsidP="003F06B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364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Подпрограмма 6. Оказание паллиативной медицинской помощи, в том числе детям</w:t>
            </w:r>
          </w:p>
        </w:tc>
      </w:tr>
      <w:tr w:rsidR="00B67213" w:rsidRPr="000E40B5" w:rsidTr="003F06B2">
        <w:trPr>
          <w:trHeight w:val="660"/>
        </w:trPr>
        <w:tc>
          <w:tcPr>
            <w:tcW w:w="10762" w:type="dxa"/>
            <w:gridSpan w:val="7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Цель: Повышение качества жизни неизлечимых больных за счет решения физических, психологических и духовных проблем, возникающих при развитии неизлечимого заболевания</w:t>
            </w:r>
          </w:p>
        </w:tc>
      </w:tr>
      <w:tr w:rsidR="00B67213" w:rsidRPr="000E40B5" w:rsidTr="003F06B2">
        <w:trPr>
          <w:trHeight w:val="1650"/>
        </w:trPr>
        <w:tc>
          <w:tcPr>
            <w:tcW w:w="183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Задача 1. Создание эффективной службы паллиативной медицинской помощи пациентам Новосибирской области</w:t>
            </w:r>
          </w:p>
        </w:tc>
        <w:tc>
          <w:tcPr>
            <w:tcW w:w="2835" w:type="dxa"/>
            <w:hideMark/>
          </w:tcPr>
          <w:p w:rsidR="00B67213" w:rsidRPr="000E40B5" w:rsidRDefault="00B67213" w:rsidP="00154A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154A7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. Доля пациентов, получивших паллиативную медицинскую помощь, в общем количестве пациентов, нуждающихся в паллиативной медицинской помощи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0,00500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  <w:hideMark/>
          </w:tcPr>
          <w:p w:rsidR="00B67213" w:rsidRPr="000E40B5" w:rsidRDefault="00B67213" w:rsidP="00757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7574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годовой показатель</w:t>
            </w:r>
          </w:p>
        </w:tc>
      </w:tr>
      <w:tr w:rsidR="00B67213" w:rsidRPr="000E40B5" w:rsidTr="003F06B2">
        <w:trPr>
          <w:trHeight w:val="345"/>
        </w:trPr>
        <w:tc>
          <w:tcPr>
            <w:tcW w:w="10762" w:type="dxa"/>
            <w:gridSpan w:val="7"/>
            <w:hideMark/>
          </w:tcPr>
          <w:p w:rsidR="00B67213" w:rsidRPr="00D1364D" w:rsidRDefault="00B67213" w:rsidP="003F06B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364D">
              <w:rPr>
                <w:rFonts w:ascii="Times New Roman" w:hAnsi="Times New Roman" w:cs="Times New Roman"/>
                <w:bCs/>
                <w:sz w:val="20"/>
                <w:szCs w:val="20"/>
              </w:rPr>
              <w:t>Подпрограмма 7. Кадровое обеспечение системы здравоохранения</w:t>
            </w:r>
          </w:p>
        </w:tc>
      </w:tr>
      <w:tr w:rsidR="00B67213" w:rsidRPr="000E40B5" w:rsidTr="003F06B2">
        <w:trPr>
          <w:trHeight w:val="300"/>
        </w:trPr>
        <w:tc>
          <w:tcPr>
            <w:tcW w:w="10762" w:type="dxa"/>
            <w:gridSpan w:val="7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="00D1364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овышение обеспеченности квалифицированными медицинскими работниками государственных медицинских организаций, подведомственных министерству здравоохранения Новосибирской области</w:t>
            </w:r>
          </w:p>
        </w:tc>
      </w:tr>
      <w:tr w:rsidR="00B67213" w:rsidRPr="000E40B5" w:rsidTr="003F06B2">
        <w:trPr>
          <w:trHeight w:val="2825"/>
        </w:trPr>
        <w:tc>
          <w:tcPr>
            <w:tcW w:w="1838" w:type="dxa"/>
            <w:vMerge w:val="restart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Задача 1. Повышение полноты укомплектованности медицинских организаций медицинскими работниками</w:t>
            </w:r>
          </w:p>
        </w:tc>
        <w:tc>
          <w:tcPr>
            <w:tcW w:w="2835" w:type="dxa"/>
            <w:hideMark/>
          </w:tcPr>
          <w:p w:rsidR="00B67213" w:rsidRPr="000E40B5" w:rsidRDefault="00B67213" w:rsidP="00154A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154A7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. Укомплектованность медицинских организаций, оказывающих медицинскую помощь в амбулаторных условиях (доля занятых физическими лицами должностей от общего количества должностей в медицинских учреждениях, оказывающих медицинскую помощь в амбулаторных условиях): врачами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0,03125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92,7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годовой показатель</w:t>
            </w:r>
          </w:p>
        </w:tc>
      </w:tr>
      <w:tr w:rsidR="00B67213" w:rsidRPr="000E40B5" w:rsidTr="003F06B2">
        <w:trPr>
          <w:trHeight w:val="2963"/>
        </w:trPr>
        <w:tc>
          <w:tcPr>
            <w:tcW w:w="1838" w:type="dxa"/>
            <w:vMerge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B67213" w:rsidRPr="000E40B5" w:rsidRDefault="00B67213" w:rsidP="00154A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54A7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. Укомплектованность медицинских организаций, оказывающих медицинскую помощь в амбулаторных условиях (доля занятых физическими лицами должностей от общего количества должностей в медицинских учреждениях, оказывающих медицинскую помощь в амбулаторных условиях): средними медицинскими работниками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0,03125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90,2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годовой показатель</w:t>
            </w:r>
          </w:p>
        </w:tc>
      </w:tr>
      <w:tr w:rsidR="00B67213" w:rsidRPr="000E40B5" w:rsidTr="003F06B2">
        <w:trPr>
          <w:trHeight w:val="1376"/>
        </w:trPr>
        <w:tc>
          <w:tcPr>
            <w:tcW w:w="1838" w:type="dxa"/>
            <w:vMerge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B67213" w:rsidRPr="000E40B5" w:rsidRDefault="00B67213" w:rsidP="00154A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154A7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. Укомплектованность фельдшерских пунктов, фельдшерско-акушерских пунктов, врачебных амбулаторий медицинскими работниками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0,00200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77,9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годовой показатель</w:t>
            </w:r>
          </w:p>
        </w:tc>
      </w:tr>
      <w:tr w:rsidR="00B67213" w:rsidRPr="000E40B5" w:rsidTr="003F06B2">
        <w:trPr>
          <w:trHeight w:val="1616"/>
        </w:trPr>
        <w:tc>
          <w:tcPr>
            <w:tcW w:w="1838" w:type="dxa"/>
            <w:vMerge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B67213" w:rsidRPr="000E40B5" w:rsidRDefault="00B67213" w:rsidP="00154A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154A7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. Доля застрахованных медицинских работников, работа которых связана с угрозой их жизни и здоровью, от общего количества медицинских работников, подлежащих страхованию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0,00900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годовой показатель</w:t>
            </w:r>
          </w:p>
        </w:tc>
      </w:tr>
      <w:tr w:rsidR="00B67213" w:rsidRPr="000E40B5" w:rsidTr="003F06B2">
        <w:trPr>
          <w:trHeight w:val="1252"/>
        </w:trPr>
        <w:tc>
          <w:tcPr>
            <w:tcW w:w="1838" w:type="dxa"/>
            <w:vMerge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B67213" w:rsidRPr="000E40B5" w:rsidRDefault="00B67213" w:rsidP="00154A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154A7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 xml:space="preserve">. Число медицинских работников, получателей единовременных и компенсационных  денежных выплат и компенсаций 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0,00700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  <w:hideMark/>
          </w:tcPr>
          <w:p w:rsidR="00B67213" w:rsidRPr="000E40B5" w:rsidRDefault="00B67213" w:rsidP="00AC50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184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7A6D99" w:rsidRPr="0057184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AC50DD" w:rsidRPr="0057184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годовой показатель</w:t>
            </w:r>
          </w:p>
        </w:tc>
      </w:tr>
      <w:tr w:rsidR="00B67213" w:rsidRPr="000E40B5" w:rsidTr="003F06B2">
        <w:trPr>
          <w:trHeight w:val="2100"/>
        </w:trPr>
        <w:tc>
          <w:tcPr>
            <w:tcW w:w="1838" w:type="dxa"/>
            <w:vMerge w:val="restart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Задача 2. Повышение уровня квалификации медицинских работников медицинских организаций Новосибирской области</w:t>
            </w:r>
          </w:p>
        </w:tc>
        <w:tc>
          <w:tcPr>
            <w:tcW w:w="2835" w:type="dxa"/>
            <w:hideMark/>
          </w:tcPr>
          <w:p w:rsidR="00B67213" w:rsidRPr="000E40B5" w:rsidRDefault="00B67213" w:rsidP="00154A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154A7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. Количество подготовленных специалистов среднего звена по программам, в том числе дополнительного медицинского и фармацевтического образования в государственных образовательных организациях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0,00500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4570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годовой показатель</w:t>
            </w:r>
          </w:p>
        </w:tc>
      </w:tr>
      <w:tr w:rsidR="00B67213" w:rsidRPr="000E40B5" w:rsidTr="003F06B2">
        <w:trPr>
          <w:trHeight w:val="2116"/>
        </w:trPr>
        <w:tc>
          <w:tcPr>
            <w:tcW w:w="1838" w:type="dxa"/>
            <w:vMerge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B67213" w:rsidRPr="000E40B5" w:rsidRDefault="00B67213" w:rsidP="00154A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54A7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. Число специалистов, участвующих в системе непрерывного образования медицинских работников, в том числе с использованием дистанционных образовательных технологий, тыс. человек нарастающим итогом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тыс. человек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0,00500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35,194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годовой показатель</w:t>
            </w:r>
          </w:p>
        </w:tc>
      </w:tr>
      <w:tr w:rsidR="00B67213" w:rsidRPr="000E40B5" w:rsidTr="003F06B2">
        <w:trPr>
          <w:trHeight w:val="2811"/>
        </w:trPr>
        <w:tc>
          <w:tcPr>
            <w:tcW w:w="1838" w:type="dxa"/>
            <w:vMerge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B67213" w:rsidRPr="000E40B5" w:rsidRDefault="00B67213" w:rsidP="00154A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154A7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. Доля медицинских и фармацевтических специалистов, обучавшихся в рамках целевой подготовки для нужд Новосибирской области, трудоустроившихся после завершения обучения в медицинские или фармацевтические организации системы здравоохранения Новосибирской области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0,00130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годовой показатель</w:t>
            </w:r>
          </w:p>
        </w:tc>
      </w:tr>
      <w:tr w:rsidR="00B67213" w:rsidRPr="00D1364D" w:rsidTr="003F06B2">
        <w:trPr>
          <w:trHeight w:val="285"/>
        </w:trPr>
        <w:tc>
          <w:tcPr>
            <w:tcW w:w="10762" w:type="dxa"/>
            <w:gridSpan w:val="7"/>
            <w:hideMark/>
          </w:tcPr>
          <w:p w:rsidR="00B67213" w:rsidRPr="00D1364D" w:rsidRDefault="00B67213" w:rsidP="003F06B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364D">
              <w:rPr>
                <w:rFonts w:ascii="Times New Roman" w:hAnsi="Times New Roman" w:cs="Times New Roman"/>
                <w:bCs/>
                <w:sz w:val="20"/>
                <w:szCs w:val="20"/>
              </w:rPr>
              <w:t>Подпрограмма 8. Совершенствование системы лекарственного обеспечения, в том числе в амбулаторных условиях</w:t>
            </w:r>
          </w:p>
        </w:tc>
      </w:tr>
      <w:tr w:rsidR="00B67213" w:rsidRPr="000E40B5" w:rsidTr="003F06B2">
        <w:trPr>
          <w:trHeight w:val="300"/>
        </w:trPr>
        <w:tc>
          <w:tcPr>
            <w:tcW w:w="10762" w:type="dxa"/>
            <w:gridSpan w:val="7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="00D1364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беспечение доступности лекарственных препаратов, изделий медицинского назначения и продуктов специализированного лечебного питания отдельных категорий граждан, проживающих в Новосибирской области  и имеющих право на льготное обеспечение</w:t>
            </w:r>
          </w:p>
        </w:tc>
      </w:tr>
      <w:tr w:rsidR="00B67213" w:rsidRPr="000E40B5" w:rsidTr="003F06B2">
        <w:trPr>
          <w:trHeight w:val="815"/>
        </w:trPr>
        <w:tc>
          <w:tcPr>
            <w:tcW w:w="1838" w:type="dxa"/>
            <w:vMerge w:val="restart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 xml:space="preserve">Задача 1: Обеспечение лекарственными </w:t>
            </w:r>
            <w:r w:rsidRPr="000E40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препаратами и изделиями медицинского назначения отдельных категорий граждан</w:t>
            </w:r>
          </w:p>
        </w:tc>
        <w:tc>
          <w:tcPr>
            <w:tcW w:w="2835" w:type="dxa"/>
            <w:hideMark/>
          </w:tcPr>
          <w:p w:rsidR="00B67213" w:rsidRPr="000E40B5" w:rsidRDefault="00B67213" w:rsidP="00154A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  <w:r w:rsidR="00154A7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. Охват лекарственным обеспечением отдельных категорий граждан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0,01600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99,5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годовой показатель</w:t>
            </w:r>
          </w:p>
        </w:tc>
      </w:tr>
      <w:tr w:rsidR="00B67213" w:rsidRPr="000E40B5" w:rsidTr="003F06B2">
        <w:trPr>
          <w:trHeight w:val="2235"/>
        </w:trPr>
        <w:tc>
          <w:tcPr>
            <w:tcW w:w="1838" w:type="dxa"/>
            <w:vMerge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B67213" w:rsidRPr="000E40B5" w:rsidRDefault="00B67213" w:rsidP="00154A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154A7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. Доля детей, имеющих с рождения диагноз «</w:t>
            </w:r>
            <w:proofErr w:type="spellStart"/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фенилкетонурия</w:t>
            </w:r>
            <w:proofErr w:type="spellEnd"/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», обеспеченных специализированным лечебным питанием, от общего количества детей, поставленных на учет с таким диагнозом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0,00900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годовой показатель</w:t>
            </w:r>
          </w:p>
        </w:tc>
      </w:tr>
      <w:tr w:rsidR="00B67213" w:rsidRPr="000E40B5" w:rsidTr="003F06B2">
        <w:trPr>
          <w:trHeight w:val="2040"/>
        </w:trPr>
        <w:tc>
          <w:tcPr>
            <w:tcW w:w="1838" w:type="dxa"/>
            <w:vMerge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B67213" w:rsidRPr="000E40B5" w:rsidRDefault="00B67213" w:rsidP="00154A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154A7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. Доля муниципальных районов и городских округов, обеспеченных пунктами отпуска лекарственных препаратов, по отношению ко всем муниципальным районам и городским округам Новосибирской области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0,00600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годовой показатель</w:t>
            </w:r>
          </w:p>
        </w:tc>
      </w:tr>
      <w:tr w:rsidR="00B67213" w:rsidRPr="000E40B5" w:rsidTr="003F06B2">
        <w:trPr>
          <w:trHeight w:val="1185"/>
        </w:trPr>
        <w:tc>
          <w:tcPr>
            <w:tcW w:w="1838" w:type="dxa"/>
            <w:vMerge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B67213" w:rsidRPr="000E40B5" w:rsidRDefault="00B67213" w:rsidP="00154A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154A7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. Доля рецептов, находящихся на отсроченном обеспечении, в общем количестве выписанных рецептов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0,01600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годовой показатель</w:t>
            </w:r>
          </w:p>
        </w:tc>
      </w:tr>
      <w:tr w:rsidR="00B67213" w:rsidRPr="000E40B5" w:rsidTr="003F06B2">
        <w:trPr>
          <w:trHeight w:val="360"/>
        </w:trPr>
        <w:tc>
          <w:tcPr>
            <w:tcW w:w="10762" w:type="dxa"/>
            <w:gridSpan w:val="7"/>
            <w:hideMark/>
          </w:tcPr>
          <w:p w:rsidR="00B67213" w:rsidRPr="0098135A" w:rsidRDefault="00B67213" w:rsidP="003F06B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135A">
              <w:rPr>
                <w:rFonts w:ascii="Times New Roman" w:hAnsi="Times New Roman" w:cs="Times New Roman"/>
                <w:bCs/>
                <w:sz w:val="20"/>
                <w:szCs w:val="20"/>
              </w:rPr>
              <w:t>Подпрограмма 9. Развитие информатизации в здравоохранении</w:t>
            </w:r>
          </w:p>
        </w:tc>
      </w:tr>
      <w:tr w:rsidR="00B67213" w:rsidRPr="000E40B5" w:rsidTr="003F06B2">
        <w:trPr>
          <w:trHeight w:val="1170"/>
        </w:trPr>
        <w:tc>
          <w:tcPr>
            <w:tcW w:w="10762" w:type="dxa"/>
            <w:gridSpan w:val="7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="0098135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оздание условий для получения гражданами и организациями на территории Новосибирской области преимуществ от применения информационных и телекоммуникационных технологий на основе формирования единого информационного пространства Новосибирской области в сфере здравоохранения</w:t>
            </w:r>
          </w:p>
        </w:tc>
      </w:tr>
      <w:tr w:rsidR="00B67213" w:rsidRPr="000E40B5" w:rsidTr="003F06B2">
        <w:trPr>
          <w:trHeight w:val="960"/>
        </w:trPr>
        <w:tc>
          <w:tcPr>
            <w:tcW w:w="1838" w:type="dxa"/>
            <w:vMerge w:val="restart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Задача 1. Внедрение информационных и телекоммуникационных технологий в систему здравоохранения Новосибирской области</w:t>
            </w:r>
          </w:p>
        </w:tc>
        <w:tc>
          <w:tcPr>
            <w:tcW w:w="2835" w:type="dxa"/>
            <w:hideMark/>
          </w:tcPr>
          <w:p w:rsidR="00B67213" w:rsidRPr="000E40B5" w:rsidRDefault="00B67213" w:rsidP="00DA6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DA6B9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 xml:space="preserve">. Доля пациентов, у которых ведутся электронные медицинские карты 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0,00500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годовой показатель</w:t>
            </w:r>
          </w:p>
        </w:tc>
      </w:tr>
      <w:tr w:rsidR="00B67213" w:rsidRPr="000E40B5" w:rsidTr="003F06B2">
        <w:trPr>
          <w:trHeight w:val="2838"/>
        </w:trPr>
        <w:tc>
          <w:tcPr>
            <w:tcW w:w="1838" w:type="dxa"/>
            <w:vMerge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B67213" w:rsidRPr="000E40B5" w:rsidRDefault="00B67213" w:rsidP="00DA6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DA6B9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. Доля государственных медицинских организаций, осуществляющих автоматизированную запись на прием к врачу с использованием сети Интернет и/или информационно-справочных сенсорных терминалов (</w:t>
            </w:r>
            <w:proofErr w:type="spellStart"/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инфоматов</w:t>
            </w:r>
            <w:proofErr w:type="spellEnd"/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), от общего количества государственных медицинских организаций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0,00500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411" w:type="dxa"/>
            <w:hideMark/>
          </w:tcPr>
          <w:p w:rsidR="00B67213" w:rsidRPr="0098135A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135A">
              <w:rPr>
                <w:rFonts w:ascii="Times New Roman" w:hAnsi="Times New Roman" w:cs="Times New Roman"/>
                <w:sz w:val="20"/>
                <w:szCs w:val="20"/>
              </w:rPr>
              <w:t>годовой показатель</w:t>
            </w:r>
          </w:p>
        </w:tc>
      </w:tr>
      <w:tr w:rsidR="00B67213" w:rsidRPr="000E40B5" w:rsidTr="003F06B2">
        <w:trPr>
          <w:trHeight w:val="315"/>
        </w:trPr>
        <w:tc>
          <w:tcPr>
            <w:tcW w:w="10762" w:type="dxa"/>
            <w:gridSpan w:val="7"/>
            <w:hideMark/>
          </w:tcPr>
          <w:p w:rsidR="00B67213" w:rsidRPr="0098135A" w:rsidRDefault="00B67213" w:rsidP="003F06B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135A">
              <w:rPr>
                <w:rFonts w:ascii="Times New Roman" w:hAnsi="Times New Roman" w:cs="Times New Roman"/>
                <w:bCs/>
                <w:sz w:val="20"/>
                <w:szCs w:val="20"/>
              </w:rPr>
              <w:t>Подпрограмма 10. Управление развитием отрасли. Структурные преобразования в сфере здравоохранения</w:t>
            </w:r>
          </w:p>
        </w:tc>
      </w:tr>
      <w:tr w:rsidR="00B67213" w:rsidRPr="000E40B5" w:rsidTr="003F06B2">
        <w:trPr>
          <w:trHeight w:val="473"/>
        </w:trPr>
        <w:tc>
          <w:tcPr>
            <w:tcW w:w="10762" w:type="dxa"/>
            <w:gridSpan w:val="7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="0098135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овышение эффективности управления качеством медицинской помощи и охраны здоровья населения Новосибирской области</w:t>
            </w:r>
          </w:p>
        </w:tc>
      </w:tr>
      <w:tr w:rsidR="00B67213" w:rsidRPr="000E40B5" w:rsidTr="003F06B2">
        <w:trPr>
          <w:trHeight w:val="1290"/>
        </w:trPr>
        <w:tc>
          <w:tcPr>
            <w:tcW w:w="1838" w:type="dxa"/>
            <w:vMerge w:val="restart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 xml:space="preserve">Задача 1. Создание благоприятных условий для пребывания пациентов и работы медицинского персонала в медицинских </w:t>
            </w:r>
            <w:r w:rsidRPr="000E40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организациях Новосибирской области, а также повышение качества оказания медицинской помощи</w:t>
            </w:r>
          </w:p>
        </w:tc>
        <w:tc>
          <w:tcPr>
            <w:tcW w:w="2835" w:type="dxa"/>
            <w:hideMark/>
          </w:tcPr>
          <w:p w:rsidR="00B67213" w:rsidRPr="000E40B5" w:rsidRDefault="00B67213" w:rsidP="00DA6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DA6B9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. Ввод в эксплуатацию объектов строительства и реконструкции зданий и сооружений медицинских организаций, (ежегодно), в т. ч.: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hideMark/>
          </w:tcPr>
          <w:p w:rsidR="00B67213" w:rsidRPr="000E40B5" w:rsidRDefault="00571848" w:rsidP="00DA1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A165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годовой показатель</w:t>
            </w:r>
          </w:p>
        </w:tc>
      </w:tr>
      <w:tr w:rsidR="00B67213" w:rsidRPr="000E40B5" w:rsidTr="003F06B2">
        <w:trPr>
          <w:trHeight w:val="510"/>
        </w:trPr>
        <w:tc>
          <w:tcPr>
            <w:tcW w:w="1838" w:type="dxa"/>
            <w:vMerge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строительство объектов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0,01000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hideMark/>
          </w:tcPr>
          <w:p w:rsidR="00B67213" w:rsidRPr="000E40B5" w:rsidRDefault="00B67213" w:rsidP="008212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2125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годовой показатель</w:t>
            </w:r>
          </w:p>
        </w:tc>
      </w:tr>
      <w:tr w:rsidR="00B67213" w:rsidRPr="000E40B5" w:rsidTr="003F06B2">
        <w:trPr>
          <w:trHeight w:val="600"/>
        </w:trPr>
        <w:tc>
          <w:tcPr>
            <w:tcW w:w="1838" w:type="dxa"/>
            <w:vMerge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реконструкция объектов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0,00440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hideMark/>
          </w:tcPr>
          <w:p w:rsidR="00B67213" w:rsidRPr="000E40B5" w:rsidRDefault="00821254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годовой показатель</w:t>
            </w:r>
          </w:p>
        </w:tc>
      </w:tr>
      <w:tr w:rsidR="00B67213" w:rsidRPr="000E40B5" w:rsidTr="003F06B2">
        <w:trPr>
          <w:trHeight w:val="1625"/>
        </w:trPr>
        <w:tc>
          <w:tcPr>
            <w:tcW w:w="1838" w:type="dxa"/>
            <w:vMerge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П1. Количество объектов незавершенного строительства (переходящих), на которых работы выполнены в соответствии с установленным графиком (за отчетный год)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0,00900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hideMark/>
          </w:tcPr>
          <w:p w:rsidR="00B67213" w:rsidRPr="000E40B5" w:rsidRDefault="00B67213" w:rsidP="00DA1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A165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годовой показатель</w:t>
            </w:r>
          </w:p>
        </w:tc>
      </w:tr>
      <w:tr w:rsidR="00B67213" w:rsidRPr="000E40B5" w:rsidTr="003F06B2">
        <w:trPr>
          <w:trHeight w:val="2535"/>
        </w:trPr>
        <w:tc>
          <w:tcPr>
            <w:tcW w:w="1838" w:type="dxa"/>
            <w:vMerge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B67213" w:rsidRPr="000E40B5" w:rsidRDefault="00B67213" w:rsidP="00DA6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DA6B9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. Доля государственных учреждений, оснащенных новым оборудованием, мебелью, оргтехникой, от общего числа государственных учреждений, подведомственных министерству здравоохранения Новосибирской области (ежегодно)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0,06100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hideMark/>
          </w:tcPr>
          <w:p w:rsidR="00B67213" w:rsidRPr="000E40B5" w:rsidRDefault="00E671D4" w:rsidP="006B7D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годовой показатель</w:t>
            </w:r>
          </w:p>
        </w:tc>
      </w:tr>
      <w:tr w:rsidR="00B67213" w:rsidRPr="000E40B5" w:rsidTr="003F06B2">
        <w:trPr>
          <w:trHeight w:val="2205"/>
        </w:trPr>
        <w:tc>
          <w:tcPr>
            <w:tcW w:w="1838" w:type="dxa"/>
            <w:vMerge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B67213" w:rsidRPr="000E40B5" w:rsidRDefault="00B67213" w:rsidP="00DA6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DA6B9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. Доля государственных учреждений, в которых проведены ремонтные работы, от общего числа государственных учреждений, подведомственных министерству здравоохранения Новосибирской области (ежегодно)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0,01000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hideMark/>
          </w:tcPr>
          <w:p w:rsidR="00B67213" w:rsidRPr="000E40B5" w:rsidRDefault="00E671D4" w:rsidP="00657F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40,4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годовой показатель</w:t>
            </w:r>
          </w:p>
        </w:tc>
      </w:tr>
      <w:tr w:rsidR="00B67213" w:rsidRPr="000E40B5" w:rsidTr="003F06B2">
        <w:trPr>
          <w:trHeight w:val="1785"/>
        </w:trPr>
        <w:tc>
          <w:tcPr>
            <w:tcW w:w="1838" w:type="dxa"/>
            <w:vMerge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B67213" w:rsidRPr="000E40B5" w:rsidRDefault="00B67213" w:rsidP="00DA6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DA6B9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. Удельное потребление энергетических ресурсов  государственных учреждений, подведомственных министерству здравоохранения Новосибирской области (к уровню 2016 года):</w:t>
            </w:r>
          </w:p>
        </w:tc>
        <w:tc>
          <w:tcPr>
            <w:tcW w:w="1418" w:type="dxa"/>
            <w:vMerge w:val="restart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1" w:type="dxa"/>
            <w:vMerge w:val="restart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годовой показатель</w:t>
            </w:r>
          </w:p>
        </w:tc>
      </w:tr>
      <w:tr w:rsidR="00B67213" w:rsidRPr="000E40B5" w:rsidTr="003F06B2">
        <w:trPr>
          <w:trHeight w:val="345"/>
        </w:trPr>
        <w:tc>
          <w:tcPr>
            <w:tcW w:w="1838" w:type="dxa"/>
            <w:vMerge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электроэнергии</w:t>
            </w:r>
          </w:p>
        </w:tc>
        <w:tc>
          <w:tcPr>
            <w:tcW w:w="1418" w:type="dxa"/>
            <w:vMerge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0,00065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93,0</w:t>
            </w:r>
          </w:p>
        </w:tc>
        <w:tc>
          <w:tcPr>
            <w:tcW w:w="1411" w:type="dxa"/>
            <w:vMerge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213" w:rsidRPr="000E40B5" w:rsidTr="003F06B2">
        <w:trPr>
          <w:trHeight w:val="429"/>
        </w:trPr>
        <w:tc>
          <w:tcPr>
            <w:tcW w:w="1838" w:type="dxa"/>
            <w:vMerge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тепловой энергии</w:t>
            </w:r>
          </w:p>
        </w:tc>
        <w:tc>
          <w:tcPr>
            <w:tcW w:w="1418" w:type="dxa"/>
            <w:vMerge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0,00065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93,0</w:t>
            </w:r>
          </w:p>
        </w:tc>
        <w:tc>
          <w:tcPr>
            <w:tcW w:w="1411" w:type="dxa"/>
            <w:vMerge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213" w:rsidRPr="000E40B5" w:rsidTr="003F06B2">
        <w:trPr>
          <w:trHeight w:val="409"/>
        </w:trPr>
        <w:tc>
          <w:tcPr>
            <w:tcW w:w="1838" w:type="dxa"/>
            <w:vMerge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воды</w:t>
            </w:r>
          </w:p>
        </w:tc>
        <w:tc>
          <w:tcPr>
            <w:tcW w:w="1418" w:type="dxa"/>
            <w:vMerge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0,00065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93,0</w:t>
            </w:r>
          </w:p>
        </w:tc>
        <w:tc>
          <w:tcPr>
            <w:tcW w:w="1411" w:type="dxa"/>
            <w:vMerge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213" w:rsidRPr="000E40B5" w:rsidTr="003F06B2">
        <w:trPr>
          <w:trHeight w:val="600"/>
        </w:trPr>
        <w:tc>
          <w:tcPr>
            <w:tcW w:w="1838" w:type="dxa"/>
            <w:vMerge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B67213" w:rsidRPr="000E40B5" w:rsidRDefault="00B67213" w:rsidP="00DA6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DA6B9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 xml:space="preserve">. Количество пролеченных </w:t>
            </w:r>
            <w:r w:rsidR="00156005" w:rsidRPr="000E40B5">
              <w:rPr>
                <w:rFonts w:ascii="Times New Roman" w:hAnsi="Times New Roman" w:cs="Times New Roman"/>
                <w:sz w:val="20"/>
                <w:szCs w:val="20"/>
              </w:rPr>
              <w:t>иностранных</w:t>
            </w: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 xml:space="preserve"> граждан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тыс. человек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0,00500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годовой показатель</w:t>
            </w:r>
          </w:p>
        </w:tc>
      </w:tr>
      <w:tr w:rsidR="00B67213" w:rsidRPr="000E40B5" w:rsidTr="003F06B2">
        <w:trPr>
          <w:trHeight w:val="1230"/>
        </w:trPr>
        <w:tc>
          <w:tcPr>
            <w:tcW w:w="1838" w:type="dxa"/>
            <w:vMerge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B67213" w:rsidRPr="000E40B5" w:rsidRDefault="00B67213" w:rsidP="00DA6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DA6B9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. Увеличение объема экспорта медицинских услуг не менее чем в четыре раза по сравнению с 2017 годом (до 1 млрд. долларов США в год)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миллион долларов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0,00500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4,63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годовой показатель</w:t>
            </w:r>
          </w:p>
        </w:tc>
      </w:tr>
      <w:tr w:rsidR="00B67213" w:rsidRPr="000E40B5" w:rsidTr="003F06B2">
        <w:trPr>
          <w:trHeight w:val="1843"/>
        </w:trPr>
        <w:tc>
          <w:tcPr>
            <w:tcW w:w="1838" w:type="dxa"/>
            <w:vMerge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B67213" w:rsidRPr="000E40B5" w:rsidRDefault="00B67213" w:rsidP="00DA6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DA6B9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. Доля поликлиник и поликлинических подразделений, участвующих в создании и тиражировании «Новой модели организации оказания медицинской помощи», от общего количества таких организаций</w:t>
            </w:r>
          </w:p>
        </w:tc>
        <w:tc>
          <w:tcPr>
            <w:tcW w:w="1418" w:type="dxa"/>
            <w:noWrap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noWrap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0,00800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51,90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годовой показатель</w:t>
            </w:r>
          </w:p>
        </w:tc>
      </w:tr>
      <w:tr w:rsidR="00B67213" w:rsidRPr="000E40B5" w:rsidTr="003F06B2">
        <w:trPr>
          <w:trHeight w:val="1500"/>
        </w:trPr>
        <w:tc>
          <w:tcPr>
            <w:tcW w:w="1838" w:type="dxa"/>
            <w:vMerge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B67213" w:rsidRPr="000E40B5" w:rsidRDefault="00B67213" w:rsidP="00DA6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DA6B9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. Доля населенных пунктов с числом жителей до 2000 человек, населению которых доступна первичная медико-санитарная помощь по месту их проживания</w:t>
            </w:r>
          </w:p>
        </w:tc>
        <w:tc>
          <w:tcPr>
            <w:tcW w:w="1418" w:type="dxa"/>
            <w:noWrap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noWrap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0,00300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годовой показатель</w:t>
            </w:r>
          </w:p>
        </w:tc>
      </w:tr>
      <w:tr w:rsidR="00B67213" w:rsidRPr="000E40B5" w:rsidTr="003F06B2">
        <w:trPr>
          <w:trHeight w:val="690"/>
        </w:trPr>
        <w:tc>
          <w:tcPr>
            <w:tcW w:w="1838" w:type="dxa"/>
            <w:vMerge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B67213" w:rsidRPr="000E40B5" w:rsidRDefault="00B67213" w:rsidP="00DA6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A6B9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 xml:space="preserve">. Число посещений сельскими жителями ФП, </w:t>
            </w:r>
            <w:proofErr w:type="spellStart"/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ФАПов</w:t>
            </w:r>
            <w:proofErr w:type="spellEnd"/>
            <w:r w:rsidRPr="000E40B5">
              <w:rPr>
                <w:rFonts w:ascii="Times New Roman" w:hAnsi="Times New Roman" w:cs="Times New Roman"/>
                <w:sz w:val="20"/>
                <w:szCs w:val="20"/>
              </w:rPr>
              <w:t xml:space="preserve"> и ВА, в расчете на 1 сельского жителя</w:t>
            </w:r>
          </w:p>
        </w:tc>
        <w:tc>
          <w:tcPr>
            <w:tcW w:w="1418" w:type="dxa"/>
            <w:noWrap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посещение</w:t>
            </w:r>
          </w:p>
        </w:tc>
        <w:tc>
          <w:tcPr>
            <w:tcW w:w="1275" w:type="dxa"/>
            <w:noWrap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0,00300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3,54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годовой показатель</w:t>
            </w:r>
          </w:p>
        </w:tc>
      </w:tr>
      <w:tr w:rsidR="00B67213" w:rsidRPr="000E40B5" w:rsidTr="003F06B2">
        <w:trPr>
          <w:trHeight w:val="615"/>
        </w:trPr>
        <w:tc>
          <w:tcPr>
            <w:tcW w:w="1838" w:type="dxa"/>
            <w:vMerge w:val="restart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Задача 2. Структурные преобразования системы здравоохранения Новосибирской области</w:t>
            </w:r>
          </w:p>
        </w:tc>
        <w:tc>
          <w:tcPr>
            <w:tcW w:w="2835" w:type="dxa"/>
            <w:hideMark/>
          </w:tcPr>
          <w:p w:rsidR="00B67213" w:rsidRPr="000E40B5" w:rsidRDefault="00B67213" w:rsidP="00DA6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DA6B9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. Число дней занятости койки в году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дни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0,00300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333,0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годовой показатель</w:t>
            </w:r>
          </w:p>
        </w:tc>
      </w:tr>
      <w:tr w:rsidR="00B67213" w:rsidRPr="000E40B5" w:rsidTr="003F06B2">
        <w:trPr>
          <w:trHeight w:val="1285"/>
        </w:trPr>
        <w:tc>
          <w:tcPr>
            <w:tcW w:w="1838" w:type="dxa"/>
            <w:vMerge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B67213" w:rsidRPr="000E40B5" w:rsidRDefault="00B67213" w:rsidP="00DA6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DA6B9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. Уровень госпитализации на геронтологические койки лиц</w:t>
            </w:r>
            <w:r w:rsidRPr="000E40B5">
              <w:rPr>
                <w:rFonts w:ascii="Times New Roman" w:hAnsi="Times New Roman" w:cs="Times New Roman"/>
                <w:sz w:val="20"/>
                <w:szCs w:val="20"/>
              </w:rPr>
              <w:br/>
              <w:t>старше 60 лет на 10 тыс. населения соответствующего</w:t>
            </w:r>
            <w:r w:rsidRPr="000E40B5">
              <w:rPr>
                <w:rFonts w:ascii="Times New Roman" w:hAnsi="Times New Roman" w:cs="Times New Roman"/>
                <w:sz w:val="20"/>
                <w:szCs w:val="20"/>
              </w:rPr>
              <w:br/>
              <w:t>возраста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условная единица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0,00300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годовой показатель</w:t>
            </w:r>
          </w:p>
        </w:tc>
      </w:tr>
      <w:tr w:rsidR="00B67213" w:rsidRPr="000E40B5" w:rsidTr="003F06B2">
        <w:trPr>
          <w:trHeight w:val="645"/>
        </w:trPr>
        <w:tc>
          <w:tcPr>
            <w:tcW w:w="1838" w:type="dxa"/>
            <w:vMerge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B67213" w:rsidRPr="000E40B5" w:rsidRDefault="00B67213" w:rsidP="00DA6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DA6B9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. Средняя длительность лечения больного в стационаре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дни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0,00300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годовой показатель</w:t>
            </w:r>
          </w:p>
        </w:tc>
      </w:tr>
      <w:tr w:rsidR="00B67213" w:rsidRPr="000E40B5" w:rsidTr="003F06B2">
        <w:trPr>
          <w:trHeight w:val="481"/>
        </w:trPr>
        <w:tc>
          <w:tcPr>
            <w:tcW w:w="1838" w:type="dxa"/>
            <w:vMerge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B67213" w:rsidRPr="000E40B5" w:rsidRDefault="00B67213" w:rsidP="00DA6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DA6B9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. Доля врачей первичного звена от общего числа врачей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0,00300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годовой показатель</w:t>
            </w:r>
          </w:p>
        </w:tc>
      </w:tr>
      <w:tr w:rsidR="00B67213" w:rsidRPr="000E40B5" w:rsidTr="003F06B2">
        <w:trPr>
          <w:trHeight w:val="1258"/>
        </w:trPr>
        <w:tc>
          <w:tcPr>
            <w:tcW w:w="1838" w:type="dxa"/>
            <w:vMerge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B67213" w:rsidRPr="000E40B5" w:rsidRDefault="00B67213" w:rsidP="00DA6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DA6B9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. Доля пациентов, доставленных по экстренным показаниям, от общего числа пациентов, пролеченных в стационарных условиях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0,00300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годовой показатель</w:t>
            </w:r>
          </w:p>
        </w:tc>
      </w:tr>
      <w:tr w:rsidR="00B67213" w:rsidRPr="000E40B5" w:rsidTr="003F06B2">
        <w:trPr>
          <w:trHeight w:val="420"/>
        </w:trPr>
        <w:tc>
          <w:tcPr>
            <w:tcW w:w="10762" w:type="dxa"/>
            <w:gridSpan w:val="7"/>
            <w:hideMark/>
          </w:tcPr>
          <w:p w:rsidR="00B67213" w:rsidRPr="0098135A" w:rsidRDefault="00B63C65" w:rsidP="003F06B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Подпрограмма 11 </w:t>
            </w:r>
            <w:r w:rsidR="00B67213" w:rsidRPr="0098135A">
              <w:rPr>
                <w:rFonts w:ascii="Times New Roman" w:hAnsi="Times New Roman" w:cs="Times New Roman"/>
                <w:bCs/>
                <w:sz w:val="20"/>
                <w:szCs w:val="20"/>
              </w:rPr>
              <w:t>Организация обязательного медицинского страхования граждан в Новосибирской области</w:t>
            </w:r>
          </w:p>
        </w:tc>
      </w:tr>
      <w:tr w:rsidR="00B67213" w:rsidRPr="000E40B5" w:rsidTr="003F06B2">
        <w:trPr>
          <w:trHeight w:val="557"/>
        </w:trPr>
        <w:tc>
          <w:tcPr>
            <w:tcW w:w="10762" w:type="dxa"/>
            <w:gridSpan w:val="7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Цель: обеспечение доступности и качества медицинской помощи, оказываемой в рамках системы обязательного медицинского страхования</w:t>
            </w:r>
          </w:p>
        </w:tc>
      </w:tr>
      <w:tr w:rsidR="00B67213" w:rsidRPr="000E40B5" w:rsidTr="003F06B2">
        <w:trPr>
          <w:trHeight w:val="1603"/>
        </w:trPr>
        <w:tc>
          <w:tcPr>
            <w:tcW w:w="1838" w:type="dxa"/>
            <w:vMerge w:val="restart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Задача 1. Создание правовых, экономических и организационных условий для эффективной работы  системы обязательного медицинского страхования</w:t>
            </w:r>
          </w:p>
        </w:tc>
        <w:tc>
          <w:tcPr>
            <w:tcW w:w="2835" w:type="dxa"/>
            <w:hideMark/>
          </w:tcPr>
          <w:p w:rsidR="00B67213" w:rsidRPr="000E40B5" w:rsidRDefault="00B67213" w:rsidP="00DA6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DA6B9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. Сроки ожидания приема врачами-терапевтами участковыми, врачами общей практики (семейными врачами), врачами-педиатрами участковыми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часов с момента обращения пациента в медицинскую организацию, не более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0,00500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годовой показатель</w:t>
            </w:r>
          </w:p>
        </w:tc>
      </w:tr>
      <w:tr w:rsidR="00B67213" w:rsidRPr="000E40B5" w:rsidTr="003F06B2">
        <w:trPr>
          <w:trHeight w:val="2109"/>
        </w:trPr>
        <w:tc>
          <w:tcPr>
            <w:tcW w:w="1838" w:type="dxa"/>
            <w:vMerge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B67213" w:rsidRPr="000E40B5" w:rsidRDefault="00B67213" w:rsidP="00DA6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DA6B9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. Сроки ожидания оказания специализированной (за исключением высокотехнологичной) медицинской помощи, в том числе для лиц, находящихся в стационарных организациях социального обслуживания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 xml:space="preserve">рабочих дней со дня выдачи лечащим врачом направления на госпитализацию, не более 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0,00500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годовой показатель</w:t>
            </w:r>
          </w:p>
        </w:tc>
      </w:tr>
      <w:tr w:rsidR="00B67213" w:rsidRPr="000E40B5" w:rsidTr="003F06B2">
        <w:trPr>
          <w:trHeight w:val="1273"/>
        </w:trPr>
        <w:tc>
          <w:tcPr>
            <w:tcW w:w="1838" w:type="dxa"/>
            <w:vMerge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B67213" w:rsidRPr="000E40B5" w:rsidRDefault="00B67213" w:rsidP="00DA6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DA6B9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. Норматив объема скорой медицинской помощи вне медицинской организации, включая медицинскую эвакуацию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вызов на 1 застрахованное лицо</w:t>
            </w:r>
          </w:p>
        </w:tc>
        <w:tc>
          <w:tcPr>
            <w:tcW w:w="1275" w:type="dxa"/>
            <w:noWrap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0,00500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 xml:space="preserve">не более </w:t>
            </w:r>
            <w:r w:rsidRPr="000E40B5">
              <w:rPr>
                <w:rFonts w:ascii="Times New Roman" w:hAnsi="Times New Roman" w:cs="Times New Roman"/>
                <w:sz w:val="20"/>
                <w:szCs w:val="20"/>
              </w:rPr>
              <w:br/>
              <w:t>0,290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годовой показатель</w:t>
            </w:r>
          </w:p>
        </w:tc>
      </w:tr>
      <w:tr w:rsidR="00B67213" w:rsidRPr="000E40B5" w:rsidTr="003F06B2">
        <w:trPr>
          <w:trHeight w:val="1800"/>
        </w:trPr>
        <w:tc>
          <w:tcPr>
            <w:tcW w:w="1838" w:type="dxa"/>
            <w:vMerge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B67213" w:rsidRPr="000E40B5" w:rsidRDefault="00B67213" w:rsidP="00DA6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DA6B9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. Количество подготовленных специалистов по программам дополнительного медицинского и фармацевтического образования в государственных организациях высшего образования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0,00200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2170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годовой показатель</w:t>
            </w:r>
          </w:p>
        </w:tc>
      </w:tr>
      <w:tr w:rsidR="00B67213" w:rsidRPr="000E40B5" w:rsidTr="003F06B2">
        <w:trPr>
          <w:trHeight w:val="2825"/>
        </w:trPr>
        <w:tc>
          <w:tcPr>
            <w:tcW w:w="1838" w:type="dxa"/>
            <w:vMerge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B67213" w:rsidRPr="000E40B5" w:rsidRDefault="00B67213" w:rsidP="00DA6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A6B9C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. Доля обоснованных жалоб пациентов, застрахованных в системе обязательного медицинского страхования, на оказание медицинской помощи в системе обязательного медицинского страхования, урегулированных в досудебном порядке (от общего числа обоснованных жалоб пациентов), не менее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0,00200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годовой показатель</w:t>
            </w:r>
          </w:p>
        </w:tc>
      </w:tr>
      <w:tr w:rsidR="00B67213" w:rsidRPr="000E40B5" w:rsidTr="003F06B2">
        <w:trPr>
          <w:trHeight w:val="511"/>
        </w:trPr>
        <w:tc>
          <w:tcPr>
            <w:tcW w:w="10762" w:type="dxa"/>
            <w:gridSpan w:val="7"/>
            <w:hideMark/>
          </w:tcPr>
          <w:p w:rsidR="00B67213" w:rsidRPr="0098135A" w:rsidRDefault="00B67213" w:rsidP="003F06B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135A">
              <w:rPr>
                <w:rFonts w:ascii="Times New Roman" w:hAnsi="Times New Roman" w:cs="Times New Roman"/>
                <w:bCs/>
                <w:sz w:val="20"/>
                <w:szCs w:val="20"/>
              </w:rPr>
              <w:t>Подпрограмма 12 Развитие материально-технической базы детских поликлиник и детских поликлинических отделений медицинских организаций</w:t>
            </w:r>
          </w:p>
        </w:tc>
      </w:tr>
      <w:tr w:rsidR="00B67213" w:rsidRPr="000E40B5" w:rsidTr="003F06B2">
        <w:trPr>
          <w:trHeight w:val="300"/>
        </w:trPr>
        <w:tc>
          <w:tcPr>
            <w:tcW w:w="10762" w:type="dxa"/>
            <w:gridSpan w:val="7"/>
            <w:hideMark/>
          </w:tcPr>
          <w:p w:rsidR="00B67213" w:rsidRPr="000E40B5" w:rsidRDefault="0098135A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</w:t>
            </w:r>
            <w:r w:rsidR="00B67213" w:rsidRPr="000E40B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B67213" w:rsidRPr="000E40B5">
              <w:rPr>
                <w:rFonts w:ascii="Times New Roman" w:hAnsi="Times New Roman" w:cs="Times New Roman"/>
                <w:sz w:val="20"/>
                <w:szCs w:val="20"/>
              </w:rPr>
              <w:t xml:space="preserve">овышение доступности и качества первичной медико-санитарной помощи детям в Новосибирской области в рамках </w:t>
            </w:r>
            <w:proofErr w:type="spellStart"/>
            <w:r w:rsidR="00B67213" w:rsidRPr="000E40B5">
              <w:rPr>
                <w:rFonts w:ascii="Times New Roman" w:hAnsi="Times New Roman" w:cs="Times New Roman"/>
                <w:sz w:val="20"/>
                <w:szCs w:val="20"/>
              </w:rPr>
              <w:t>софинансирования</w:t>
            </w:r>
            <w:proofErr w:type="spellEnd"/>
            <w:r w:rsidR="00B67213" w:rsidRPr="000E40B5">
              <w:rPr>
                <w:rFonts w:ascii="Times New Roman" w:hAnsi="Times New Roman" w:cs="Times New Roman"/>
                <w:sz w:val="20"/>
                <w:szCs w:val="20"/>
              </w:rPr>
              <w:t xml:space="preserve"> из федерального бюджета расходов, направленных на развитие материально-технической базы детских поликлиник и детских поликлинических отделений медицинских организаций, подведомственных министерству здравоохранения Новосибирской области</w:t>
            </w:r>
          </w:p>
        </w:tc>
      </w:tr>
      <w:tr w:rsidR="00B67213" w:rsidRPr="000E40B5" w:rsidTr="003F06B2">
        <w:trPr>
          <w:trHeight w:val="4176"/>
        </w:trPr>
        <w:tc>
          <w:tcPr>
            <w:tcW w:w="1838" w:type="dxa"/>
            <w:vMerge w:val="restart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Задача 1. Создание комфортных условий пребывания детей и родителей в детских поликлиниках и детских поликлинических отделениях медицинских организаций, подведомственных министерству здравоохранения Новосибирской области</w:t>
            </w:r>
          </w:p>
        </w:tc>
        <w:tc>
          <w:tcPr>
            <w:tcW w:w="2835" w:type="dxa"/>
            <w:hideMark/>
          </w:tcPr>
          <w:p w:rsidR="00B67213" w:rsidRPr="000E40B5" w:rsidRDefault="00B67213" w:rsidP="00DA6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DA6B9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. Количество (доля) детских поликлиник и детских поликлинических отделений с созданной современной инфраструктурой оказания медицинской помощи детям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98,4</w:t>
            </w:r>
          </w:p>
        </w:tc>
        <w:tc>
          <w:tcPr>
            <w:tcW w:w="1411" w:type="dxa"/>
            <w:hideMark/>
          </w:tcPr>
          <w:p w:rsidR="00B67213" w:rsidRPr="000E40B5" w:rsidRDefault="00B67213" w:rsidP="008568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 xml:space="preserve">годовой показатель. Весовой коэффициент не присваивается, так как плановое значение достигнуто до 2022 года. </w:t>
            </w:r>
          </w:p>
        </w:tc>
      </w:tr>
      <w:tr w:rsidR="00B67213" w:rsidRPr="000E40B5" w:rsidTr="003F06B2">
        <w:trPr>
          <w:trHeight w:val="757"/>
        </w:trPr>
        <w:tc>
          <w:tcPr>
            <w:tcW w:w="1838" w:type="dxa"/>
            <w:vMerge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B67213" w:rsidRPr="000E40B5" w:rsidRDefault="00B67213" w:rsidP="00DA6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DA6B9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. Доля посещений детьми медицинских организаций с профилактическими целями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0,00250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годовой показатель</w:t>
            </w:r>
          </w:p>
        </w:tc>
      </w:tr>
      <w:tr w:rsidR="00B67213" w:rsidRPr="000E40B5" w:rsidTr="003F06B2">
        <w:trPr>
          <w:trHeight w:val="3000"/>
        </w:trPr>
        <w:tc>
          <w:tcPr>
            <w:tcW w:w="1838" w:type="dxa"/>
            <w:vMerge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B67213" w:rsidRPr="000E40B5" w:rsidRDefault="00B67213" w:rsidP="00DA6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DA6B9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. Число выполненных детьми посещений детских поликлиник и поликлинических подразделений, в которых созданы комфортные условия пребывания детей и дооснащенных медицинским оборудованием, от общего числа посещений детьми детских поликлиник и поликлинических подразделений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0,00250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90,00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годовой показатель</w:t>
            </w:r>
          </w:p>
        </w:tc>
      </w:tr>
      <w:tr w:rsidR="00B67213" w:rsidRPr="00C64E9A" w:rsidTr="003F06B2">
        <w:trPr>
          <w:trHeight w:val="324"/>
        </w:trPr>
        <w:tc>
          <w:tcPr>
            <w:tcW w:w="10762" w:type="dxa"/>
            <w:gridSpan w:val="7"/>
            <w:hideMark/>
          </w:tcPr>
          <w:p w:rsidR="00B67213" w:rsidRPr="00C64E9A" w:rsidRDefault="00B67213" w:rsidP="003F06B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4E9A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Подпрограмма 13. Модернизация первичного звена здравоохранения Новосибирской области</w:t>
            </w:r>
          </w:p>
        </w:tc>
      </w:tr>
      <w:tr w:rsidR="00B67213" w:rsidRPr="000E40B5" w:rsidTr="003F06B2">
        <w:trPr>
          <w:trHeight w:val="759"/>
        </w:trPr>
        <w:tc>
          <w:tcPr>
            <w:tcW w:w="10762" w:type="dxa"/>
            <w:gridSpan w:val="7"/>
            <w:hideMark/>
          </w:tcPr>
          <w:p w:rsidR="00B67213" w:rsidRPr="000E40B5" w:rsidRDefault="00CC0E60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</w:t>
            </w:r>
            <w:r w:rsidR="00B67213" w:rsidRPr="000E40B5">
              <w:rPr>
                <w:rFonts w:ascii="Times New Roman" w:hAnsi="Times New Roman" w:cs="Times New Roman"/>
                <w:sz w:val="20"/>
                <w:szCs w:val="20"/>
              </w:rPr>
              <w:t xml:space="preserve">: повышение доступности и качества первичной медико-санитарной помощи в Новосибирской области в рамках </w:t>
            </w:r>
            <w:proofErr w:type="spellStart"/>
            <w:r w:rsidR="00B67213" w:rsidRPr="000E40B5">
              <w:rPr>
                <w:rFonts w:ascii="Times New Roman" w:hAnsi="Times New Roman" w:cs="Times New Roman"/>
                <w:sz w:val="20"/>
                <w:szCs w:val="20"/>
              </w:rPr>
              <w:t>софинансирования</w:t>
            </w:r>
            <w:proofErr w:type="spellEnd"/>
            <w:r w:rsidR="00B67213" w:rsidRPr="000E40B5">
              <w:rPr>
                <w:rFonts w:ascii="Times New Roman" w:hAnsi="Times New Roman" w:cs="Times New Roman"/>
                <w:sz w:val="20"/>
                <w:szCs w:val="20"/>
              </w:rPr>
              <w:t xml:space="preserve"> из федерального бюджета расходов, направленных на модернизацию первичного звена здравоохранения Новосибирской области</w:t>
            </w:r>
          </w:p>
        </w:tc>
      </w:tr>
      <w:tr w:rsidR="00B67213" w:rsidRPr="000E40B5" w:rsidTr="003F06B2">
        <w:trPr>
          <w:trHeight w:val="1832"/>
        </w:trPr>
        <w:tc>
          <w:tcPr>
            <w:tcW w:w="1838" w:type="dxa"/>
            <w:vMerge w:val="restart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Задача 1. Совершенствование системы оказания первичной медико-санитарной помощи в Новосибирской области</w:t>
            </w:r>
          </w:p>
        </w:tc>
        <w:tc>
          <w:tcPr>
            <w:tcW w:w="2835" w:type="dxa"/>
            <w:hideMark/>
          </w:tcPr>
          <w:p w:rsidR="00B67213" w:rsidRPr="000E40B5" w:rsidRDefault="00B67213" w:rsidP="00DA6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DA6B9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. Доля зданий медицинских организаций, оказывающих первичную медико-санитарную помощь, находящихся в аварийном состоянии, требующих сноса, реконструкции и капитального ремонта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noWrap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0,01000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годовой показатель</w:t>
            </w:r>
          </w:p>
        </w:tc>
      </w:tr>
      <w:tr w:rsidR="00B67213" w:rsidRPr="000E40B5" w:rsidTr="00197D71">
        <w:trPr>
          <w:trHeight w:val="1965"/>
        </w:trPr>
        <w:tc>
          <w:tcPr>
            <w:tcW w:w="1838" w:type="dxa"/>
            <w:vMerge/>
            <w:tcBorders>
              <w:bottom w:val="single" w:sz="4" w:space="0" w:color="auto"/>
            </w:tcBorders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hideMark/>
          </w:tcPr>
          <w:p w:rsidR="00B67213" w:rsidRPr="000E40B5" w:rsidRDefault="00B67213" w:rsidP="00DA6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A6B9C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. Доля оборудования в подразделениях, оказывающих медицинскую помощь в амбулаторных условиях, со сроком эксплуатации свыше 10 лет от общего числа данного вида оборудования.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noWrap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0,00090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25,7</w:t>
            </w:r>
          </w:p>
        </w:tc>
        <w:tc>
          <w:tcPr>
            <w:tcW w:w="1411" w:type="dxa"/>
            <w:tcBorders>
              <w:bottom w:val="single" w:sz="4" w:space="0" w:color="auto"/>
            </w:tcBorders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годовой показатель</w:t>
            </w:r>
          </w:p>
        </w:tc>
      </w:tr>
    </w:tbl>
    <w:p w:rsidR="00B67213" w:rsidRDefault="003F06B2" w:rsidP="00802FB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  <w:r w:rsidR="00197D71" w:rsidRPr="00197D71">
        <w:rPr>
          <w:rFonts w:ascii="Times New Roman" w:hAnsi="Times New Roman" w:cs="Times New Roman"/>
          <w:sz w:val="20"/>
          <w:szCs w:val="20"/>
        </w:rPr>
        <w:t>* Значение рассчитывается с учетом прогнозных значений среднемесячной начисленной заработной платы наемных работников в организациях, у индивидуальных предпринимателей и физических лиц (до 2015 года значение рассчитывается с учетом прогнозных значений среднемесячной начисленной заработной платы по Новосибирской области. Начиная с итогов 2015 года в качестве средней заработной платы в субъектах Российской Федерации используется показатель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</w:t>
      </w:r>
    </w:p>
    <w:p w:rsidR="00197D71" w:rsidRPr="00197D71" w:rsidRDefault="00197D71" w:rsidP="00802F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7D71" w:rsidRPr="00197D71" w:rsidRDefault="00197D71" w:rsidP="00802F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7D71" w:rsidRDefault="00197D71" w:rsidP="00802F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95D23" w:rsidRPr="00C95D23" w:rsidRDefault="00C95D23" w:rsidP="00C95D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_________».</w:t>
      </w:r>
    </w:p>
    <w:sectPr w:rsidR="00C95D23" w:rsidRPr="00C95D23" w:rsidSect="00083522">
      <w:headerReference w:type="default" r:id="rId6"/>
      <w:pgSz w:w="11906" w:h="16838"/>
      <w:pgMar w:top="851" w:right="567" w:bottom="107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B99" w:rsidRDefault="001E1B99" w:rsidP="000902D2">
      <w:pPr>
        <w:spacing w:after="0" w:line="240" w:lineRule="auto"/>
      </w:pPr>
      <w:r>
        <w:separator/>
      </w:r>
    </w:p>
  </w:endnote>
  <w:endnote w:type="continuationSeparator" w:id="0">
    <w:p w:rsidR="001E1B99" w:rsidRDefault="001E1B99" w:rsidP="00090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B99" w:rsidRDefault="001E1B99" w:rsidP="000902D2">
      <w:pPr>
        <w:spacing w:after="0" w:line="240" w:lineRule="auto"/>
      </w:pPr>
      <w:r>
        <w:separator/>
      </w:r>
    </w:p>
  </w:footnote>
  <w:footnote w:type="continuationSeparator" w:id="0">
    <w:p w:rsidR="001E1B99" w:rsidRDefault="001E1B99" w:rsidP="000902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425936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571848" w:rsidRPr="000902D2" w:rsidRDefault="00571848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0902D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902D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0902D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B47A8">
          <w:rPr>
            <w:rFonts w:ascii="Times New Roman" w:hAnsi="Times New Roman" w:cs="Times New Roman"/>
            <w:noProof/>
            <w:sz w:val="20"/>
            <w:szCs w:val="20"/>
          </w:rPr>
          <w:t>19</w:t>
        </w:r>
        <w:r w:rsidRPr="000902D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571848" w:rsidRPr="003B045E" w:rsidRDefault="00571848">
    <w:pPr>
      <w:pStyle w:val="a4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B75"/>
    <w:rsid w:val="00034802"/>
    <w:rsid w:val="00083522"/>
    <w:rsid w:val="000902D2"/>
    <w:rsid w:val="000A1755"/>
    <w:rsid w:val="000E40B5"/>
    <w:rsid w:val="00140F15"/>
    <w:rsid w:val="00143209"/>
    <w:rsid w:val="00154A77"/>
    <w:rsid w:val="00156005"/>
    <w:rsid w:val="00197D71"/>
    <w:rsid w:val="001A3CEE"/>
    <w:rsid w:val="001C63CA"/>
    <w:rsid w:val="001E1B99"/>
    <w:rsid w:val="002215A0"/>
    <w:rsid w:val="00235913"/>
    <w:rsid w:val="0025366C"/>
    <w:rsid w:val="002A1A81"/>
    <w:rsid w:val="002A315A"/>
    <w:rsid w:val="002E45D8"/>
    <w:rsid w:val="002F0A89"/>
    <w:rsid w:val="00356BE7"/>
    <w:rsid w:val="00357248"/>
    <w:rsid w:val="00374639"/>
    <w:rsid w:val="0039474D"/>
    <w:rsid w:val="003B045E"/>
    <w:rsid w:val="003C4C38"/>
    <w:rsid w:val="003F06B2"/>
    <w:rsid w:val="0044443F"/>
    <w:rsid w:val="00476E55"/>
    <w:rsid w:val="00487B52"/>
    <w:rsid w:val="00493965"/>
    <w:rsid w:val="004B2B5E"/>
    <w:rsid w:val="004C1380"/>
    <w:rsid w:val="004D37BA"/>
    <w:rsid w:val="004D484B"/>
    <w:rsid w:val="00551F4C"/>
    <w:rsid w:val="00571848"/>
    <w:rsid w:val="005A0B13"/>
    <w:rsid w:val="005C3486"/>
    <w:rsid w:val="005E049E"/>
    <w:rsid w:val="005E5015"/>
    <w:rsid w:val="00605073"/>
    <w:rsid w:val="00605B49"/>
    <w:rsid w:val="00606B0B"/>
    <w:rsid w:val="00611C29"/>
    <w:rsid w:val="00657FB3"/>
    <w:rsid w:val="00675D1D"/>
    <w:rsid w:val="006B7D1A"/>
    <w:rsid w:val="006D3804"/>
    <w:rsid w:val="006F0F20"/>
    <w:rsid w:val="006F56FC"/>
    <w:rsid w:val="00724951"/>
    <w:rsid w:val="0072568D"/>
    <w:rsid w:val="007574CF"/>
    <w:rsid w:val="00766D46"/>
    <w:rsid w:val="00774835"/>
    <w:rsid w:val="007759C8"/>
    <w:rsid w:val="00777A00"/>
    <w:rsid w:val="007A6D99"/>
    <w:rsid w:val="007D24EC"/>
    <w:rsid w:val="007F3493"/>
    <w:rsid w:val="00802FB2"/>
    <w:rsid w:val="0081126B"/>
    <w:rsid w:val="00821254"/>
    <w:rsid w:val="0085557F"/>
    <w:rsid w:val="0085688D"/>
    <w:rsid w:val="00863036"/>
    <w:rsid w:val="008F11A1"/>
    <w:rsid w:val="00907D57"/>
    <w:rsid w:val="0096424F"/>
    <w:rsid w:val="00966A2A"/>
    <w:rsid w:val="009741D1"/>
    <w:rsid w:val="0098135A"/>
    <w:rsid w:val="00987A02"/>
    <w:rsid w:val="009B3305"/>
    <w:rsid w:val="009B47A8"/>
    <w:rsid w:val="009D002A"/>
    <w:rsid w:val="009F7EB1"/>
    <w:rsid w:val="00A74368"/>
    <w:rsid w:val="00AB3711"/>
    <w:rsid w:val="00AC50DD"/>
    <w:rsid w:val="00B06D45"/>
    <w:rsid w:val="00B46ABF"/>
    <w:rsid w:val="00B63C65"/>
    <w:rsid w:val="00B67213"/>
    <w:rsid w:val="00B808C7"/>
    <w:rsid w:val="00C02114"/>
    <w:rsid w:val="00C2531D"/>
    <w:rsid w:val="00C36B8D"/>
    <w:rsid w:val="00C64E9A"/>
    <w:rsid w:val="00C65508"/>
    <w:rsid w:val="00C75F36"/>
    <w:rsid w:val="00C95D23"/>
    <w:rsid w:val="00CC0E60"/>
    <w:rsid w:val="00CC34D6"/>
    <w:rsid w:val="00D1364D"/>
    <w:rsid w:val="00D847C6"/>
    <w:rsid w:val="00DA1655"/>
    <w:rsid w:val="00DA6B9C"/>
    <w:rsid w:val="00DB4F65"/>
    <w:rsid w:val="00DD0431"/>
    <w:rsid w:val="00DD7FB1"/>
    <w:rsid w:val="00DF0D05"/>
    <w:rsid w:val="00E170AE"/>
    <w:rsid w:val="00E62449"/>
    <w:rsid w:val="00E66064"/>
    <w:rsid w:val="00E66B62"/>
    <w:rsid w:val="00E671D4"/>
    <w:rsid w:val="00EB6B37"/>
    <w:rsid w:val="00EE72B0"/>
    <w:rsid w:val="00EF0388"/>
    <w:rsid w:val="00F046AC"/>
    <w:rsid w:val="00F057EC"/>
    <w:rsid w:val="00F20927"/>
    <w:rsid w:val="00F30B75"/>
    <w:rsid w:val="00F6567E"/>
    <w:rsid w:val="00F738F1"/>
    <w:rsid w:val="00F767AB"/>
    <w:rsid w:val="00F817E8"/>
    <w:rsid w:val="00F9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A99E3"/>
  <w15:chartTrackingRefBased/>
  <w15:docId w15:val="{B0769A37-47E4-42D7-A70C-49B321996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3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902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902D2"/>
  </w:style>
  <w:style w:type="paragraph" w:styleId="a6">
    <w:name w:val="footer"/>
    <w:basedOn w:val="a"/>
    <w:link w:val="a7"/>
    <w:uiPriority w:val="99"/>
    <w:unhideWhenUsed/>
    <w:rsid w:val="000902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902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19</Pages>
  <Words>5095</Words>
  <Characters>29047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Бацай Елена Николаевна</dc:creator>
  <cp:keywords/>
  <dc:description/>
  <cp:lastModifiedBy>Бацай Елена Николаевна</cp:lastModifiedBy>
  <cp:revision>6</cp:revision>
  <dcterms:created xsi:type="dcterms:W3CDTF">2024-02-05T09:02:00Z</dcterms:created>
  <dcterms:modified xsi:type="dcterms:W3CDTF">2024-03-11T05:26:00Z</dcterms:modified>
</cp:coreProperties>
</file>