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61" w:rsidRPr="00732B61" w:rsidRDefault="00732B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2B61">
        <w:rPr>
          <w:rFonts w:ascii="Times New Roman" w:hAnsi="Times New Roman" w:cs="Times New Roman"/>
          <w:sz w:val="28"/>
          <w:szCs w:val="28"/>
        </w:rPr>
        <w:t>Утвержден</w:t>
      </w:r>
    </w:p>
    <w:p w:rsidR="00732B61" w:rsidRPr="00732B61" w:rsidRDefault="00732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2B61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732B61" w:rsidRPr="00732B61" w:rsidRDefault="00732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2B61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732B61" w:rsidRDefault="00732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E51" w:rsidRPr="00732B61" w:rsidRDefault="00D26E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E51" w:rsidRDefault="00D26E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26E5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32B61" w:rsidRPr="00D26E51" w:rsidRDefault="00685A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241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СОФИНАНСИРОВАНИЯ КОТОРЫХ ПРЕДОСТАВЛЯЕТСЯ ИНОЙ МЕЖБЮДЖЕТНЫЙ ТРАНСФЕРТ</w:t>
      </w:r>
    </w:p>
    <w:p w:rsidR="00732B61" w:rsidRPr="007A675A" w:rsidRDefault="00732B6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32B61" w:rsidRPr="00732B61" w:rsidRDefault="00732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27"/>
        <w:gridCol w:w="1843"/>
        <w:gridCol w:w="2552"/>
      </w:tblGrid>
      <w:tr w:rsidR="00732B61" w:rsidRPr="007A675A" w:rsidTr="00241928">
        <w:tc>
          <w:tcPr>
            <w:tcW w:w="510" w:type="dxa"/>
          </w:tcPr>
          <w:p w:rsidR="00732B61" w:rsidRPr="007A675A" w:rsidRDefault="00E66540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2B61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27" w:type="dxa"/>
          </w:tcPr>
          <w:p w:rsidR="00732B61" w:rsidRPr="007A675A" w:rsidRDefault="00732B6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732B61" w:rsidRPr="007A675A" w:rsidRDefault="00732B6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52" w:type="dxa"/>
          </w:tcPr>
          <w:p w:rsidR="00732B61" w:rsidRPr="007A675A" w:rsidRDefault="00732B6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32B61" w:rsidRPr="007A675A" w:rsidTr="00241928">
        <w:tc>
          <w:tcPr>
            <w:tcW w:w="510" w:type="dxa"/>
          </w:tcPr>
          <w:p w:rsidR="00732B61" w:rsidRPr="007A675A" w:rsidRDefault="00E66540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7" w:type="dxa"/>
          </w:tcPr>
          <w:p w:rsidR="00732B61" w:rsidRPr="007A675A" w:rsidRDefault="00732B61" w:rsidP="00C804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заявки в Министерство труда и социальной защиты Российской Федерации в целях получения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иного межбюджетного трансферта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бюджета, источником финансового обеспечения которого являются бюджетные ассигнования резервного фонда Правительства Российской Федерации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45684 тыс. рублей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бюджету Новосибирской области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6E2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государственным казенным учреждением Новосибирской области «</w:t>
            </w:r>
            <w:proofErr w:type="spellStart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(г. Новосибирск, ул. </w:t>
            </w:r>
            <w:proofErr w:type="spellStart"/>
            <w:r w:rsidR="00685A11">
              <w:rPr>
                <w:rFonts w:ascii="Times New Roman" w:hAnsi="Times New Roman" w:cs="Times New Roman"/>
                <w:sz w:val="28"/>
                <w:szCs w:val="28"/>
              </w:rPr>
              <w:t>Серебренниковская</w:t>
            </w:r>
            <w:proofErr w:type="spellEnd"/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, д. 6)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6 единиц автомобильного транспорта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производства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proofErr w:type="gramEnd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перевозки детей, 9 единиц автомобильного транспорта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производства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лиц с ограниченными возможностями здоровья</w:t>
            </w:r>
            <w:r w:rsidR="000F27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2 единиц санита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>рного автомобильного транспорта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производства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организаций социального обслуживания и организаций отдыха детей и их оздоровления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подведомственных министерству труда и социального развития Новосибирской области </w:t>
            </w:r>
            <w:r w:rsidR="00F31BB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иной межбюджетный трансферт, автомобильный транспорт)</w:t>
            </w:r>
          </w:p>
        </w:tc>
        <w:tc>
          <w:tcPr>
            <w:tcW w:w="1843" w:type="dxa"/>
          </w:tcPr>
          <w:p w:rsidR="00F31BBF" w:rsidRDefault="00F31BBF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732B61" w:rsidRPr="007A675A" w:rsidRDefault="00732B6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552" w:type="dxa"/>
          </w:tcPr>
          <w:p w:rsidR="00732B61" w:rsidRPr="007A675A" w:rsidRDefault="00685A1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(далее - </w:t>
            </w:r>
            <w:proofErr w:type="spellStart"/>
            <w:r w:rsidR="00732B61" w:rsidRPr="007A675A"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 w:rsidR="00732B61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34F8" w:rsidRPr="007A675A" w:rsidTr="00241928">
        <w:tc>
          <w:tcPr>
            <w:tcW w:w="510" w:type="dxa"/>
          </w:tcPr>
          <w:p w:rsidR="007B34F8" w:rsidRPr="007A675A" w:rsidRDefault="007B34F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7" w:type="dxa"/>
          </w:tcPr>
          <w:p w:rsidR="007B34F8" w:rsidRPr="007A675A" w:rsidRDefault="007B34F8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иного межбюджетного трансферта</w:t>
            </w:r>
          </w:p>
        </w:tc>
        <w:tc>
          <w:tcPr>
            <w:tcW w:w="1843" w:type="dxa"/>
          </w:tcPr>
          <w:p w:rsidR="007B34F8" w:rsidRPr="007B34F8" w:rsidRDefault="00685A11" w:rsidP="00685A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7B3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B34F8" w:rsidRPr="0068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F8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7B3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года</w:t>
            </w:r>
          </w:p>
        </w:tc>
        <w:tc>
          <w:tcPr>
            <w:tcW w:w="2552" w:type="dxa"/>
          </w:tcPr>
          <w:p w:rsidR="007B34F8" w:rsidRPr="007A675A" w:rsidRDefault="007B34F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МТиСР</w:t>
            </w:r>
            <w:proofErr w:type="spellEnd"/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732B61" w:rsidRPr="007A675A" w:rsidTr="00241928">
        <w:tc>
          <w:tcPr>
            <w:tcW w:w="510" w:type="dxa"/>
          </w:tcPr>
          <w:p w:rsidR="00732B61" w:rsidRPr="007A675A" w:rsidRDefault="007B34F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7" w:type="dxa"/>
          </w:tcPr>
          <w:p w:rsidR="00732B61" w:rsidRPr="007A675A" w:rsidRDefault="00732B61" w:rsidP="007B34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государственным казенным учреждением Новосибирской области «</w:t>
            </w:r>
            <w:proofErr w:type="spellStart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(г. Новосибирск, ул. </w:t>
            </w:r>
            <w:proofErr w:type="spellStart"/>
            <w:r w:rsidR="00685A11">
              <w:rPr>
                <w:rFonts w:ascii="Times New Roman" w:hAnsi="Times New Roman" w:cs="Times New Roman"/>
                <w:sz w:val="28"/>
                <w:szCs w:val="28"/>
              </w:rPr>
              <w:t>Серебренн</w:t>
            </w:r>
            <w:r w:rsidR="00C80489">
              <w:rPr>
                <w:rFonts w:ascii="Times New Roman" w:hAnsi="Times New Roman" w:cs="Times New Roman"/>
                <w:sz w:val="28"/>
                <w:szCs w:val="28"/>
              </w:rPr>
              <w:t>иковская</w:t>
            </w:r>
            <w:proofErr w:type="spellEnd"/>
            <w:r w:rsidR="00C80489">
              <w:rPr>
                <w:rFonts w:ascii="Times New Roman" w:hAnsi="Times New Roman" w:cs="Times New Roman"/>
                <w:sz w:val="28"/>
                <w:szCs w:val="28"/>
              </w:rPr>
              <w:t>, д. 6) (далее – ГКУ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85A11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F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автомобильного транспорта </w:t>
            </w:r>
          </w:p>
        </w:tc>
        <w:tc>
          <w:tcPr>
            <w:tcW w:w="1843" w:type="dxa"/>
          </w:tcPr>
          <w:p w:rsidR="00732B61" w:rsidRPr="007A675A" w:rsidRDefault="007B34F8" w:rsidP="00C80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732B61" w:rsidRPr="007A675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C80489" w:rsidRDefault="007B34F8" w:rsidP="00685A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</w:p>
          <w:p w:rsidR="00732B61" w:rsidRPr="007A675A" w:rsidRDefault="00685A11" w:rsidP="00C80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E66540" w:rsidRPr="007A6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75A" w:rsidRPr="007A675A" w:rsidTr="00241928">
        <w:tc>
          <w:tcPr>
            <w:tcW w:w="510" w:type="dxa"/>
          </w:tcPr>
          <w:p w:rsidR="007A675A" w:rsidRPr="007A675A" w:rsidRDefault="007A675A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7" w:type="dxa"/>
          </w:tcPr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 w:rsidR="008B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F8">
              <w:rPr>
                <w:rFonts w:ascii="Times New Roman" w:hAnsi="Times New Roman" w:cs="Times New Roman"/>
                <w:sz w:val="28"/>
                <w:szCs w:val="28"/>
              </w:rPr>
              <w:t>автомобильного транспорта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8B6752" w:rsidRPr="007A67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B6752" w:rsidRPr="007A675A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8B6752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государственным организациям</w:t>
            </w:r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и организациям отдыха детей и их оздоровления, 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подведомственным </w:t>
            </w:r>
            <w:proofErr w:type="spellStart"/>
            <w:r w:rsidR="00685A11"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 w:rsidR="00685A11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="00C80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489">
              <w:rPr>
                <w:rFonts w:ascii="Times New Roman" w:hAnsi="Times New Roman" w:cs="Times New Roman"/>
                <w:sz w:val="28"/>
                <w:szCs w:val="28"/>
              </w:rPr>
              <w:t>(далее – подведомственные министерству организации)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3C7EF5">
              <w:rPr>
                <w:rFonts w:ascii="Times New Roman" w:hAnsi="Times New Roman" w:cs="Times New Roman"/>
                <w:sz w:val="28"/>
                <w:szCs w:val="28"/>
              </w:rPr>
              <w:t xml:space="preserve">6 единиц 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автомобильного транспорта для перевозки детей:</w:t>
            </w:r>
          </w:p>
          <w:p w:rsidR="007A675A" w:rsidRPr="007B34F8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- государственному автономному учреждению дополнительного образования Новосибирской области «Детский оздоровительный лагерь «</w:t>
            </w:r>
            <w:proofErr w:type="spellStart"/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Дзержинец</w:t>
            </w:r>
            <w:proofErr w:type="spellEnd"/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7B34F8" w:rsidRPr="007B34F8">
              <w:rPr>
                <w:rFonts w:ascii="Times New Roman" w:eastAsia="Times New Roman" w:hAnsi="Times New Roman"/>
                <w:sz w:val="28"/>
                <w:szCs w:val="28"/>
              </w:rPr>
              <w:t xml:space="preserve"> - 1 единица</w:t>
            </w:r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7A675A" w:rsidRPr="007B34F8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- государственному автономному учреждению дополнительного образования детей Новосибирской области «Оздоровительно-образовательный центр «Солнечный мыс-2»</w:t>
            </w:r>
            <w:r w:rsidR="007B34F8" w:rsidRPr="007B34F8">
              <w:rPr>
                <w:rFonts w:ascii="Times New Roman" w:eastAsia="Times New Roman" w:hAnsi="Times New Roman"/>
                <w:sz w:val="28"/>
                <w:szCs w:val="28"/>
              </w:rPr>
              <w:t xml:space="preserve"> - 1 единица</w:t>
            </w:r>
            <w:r w:rsidRPr="007B34F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бюджетному учреждению Новосибирской области «Центр развития семейных форм устройства детей-сирот и детей, оставшихся без попечения родителей»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бюджетному учреждению Новосибирской области «Социально-реабилитационный центр для несовершеннолетних «Виктория»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 Государственному бюджетному учреждению социального обслуживания Новосибирской области «Социально-реабилитационный центр для 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несовершеннолетних «Снегири»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>- государственному бюджетному учреждению Новосибирской области «Социально-реабилитационный центр для несовершеннолетних» г. Татарск</w:t>
            </w:r>
            <w:r w:rsidR="007B34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1 единица</w:t>
            </w:r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2) 9 единиц автомобильного транспорта для перевозки лиц с ограниченными возможностями здоровья: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бюджетному учреждению Новосибирской области «Центр помощи детям, оставшимся без попечения родителей «Рассвет»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стационарному учреждению социального обслуживания Новосибирской области «Ояшинский детский дом-интернат для умственно отсталых детей»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Новосибирской области «Дом ветеранов Новосибирской области»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стационарного социального обслуживания Новосибирской области «</w:t>
            </w:r>
            <w:proofErr w:type="spellStart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Завьяловский</w:t>
            </w:r>
            <w:proofErr w:type="spellEnd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стационарного социального обслуживания Новосибирской области «</w:t>
            </w:r>
            <w:proofErr w:type="spellStart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Тогучинский</w:t>
            </w:r>
            <w:proofErr w:type="spellEnd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стационарного социального обслуживания Новосибирской области «Успенский психоневрологический интернат»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Новосибирской области «</w:t>
            </w:r>
            <w:proofErr w:type="spellStart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Чулымский</w:t>
            </w:r>
            <w:proofErr w:type="spellEnd"/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специальный дом-интернат для престарелых и инвалидов»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 государственному автономному стационарному учреждению социального обслуживания Новосибирской области «Обской психоневрологический интернат»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стационарного социального обслуживания Новосибирской области «</w:t>
            </w:r>
            <w:proofErr w:type="spellStart"/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>Болотнинский</w:t>
            </w:r>
            <w:proofErr w:type="spellEnd"/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</w:t>
            </w:r>
            <w:r w:rsidR="007B34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3) 2 единиц санитарного автомобильного транспорта: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государственному автономному стационарному учреждению Новосибирской области «Областной Дом милосердия»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A675A" w:rsidRPr="007A675A" w:rsidRDefault="007A675A" w:rsidP="007A6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A675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государственному автономному учреждению социального обслуживания Новосибирской области «Областной комплексный центр социальной адаптации граждан»</w:t>
            </w:r>
            <w:r w:rsidR="007B34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- 1 единица</w:t>
            </w:r>
          </w:p>
        </w:tc>
        <w:tc>
          <w:tcPr>
            <w:tcW w:w="1843" w:type="dxa"/>
          </w:tcPr>
          <w:p w:rsidR="007A675A" w:rsidRPr="007A675A" w:rsidRDefault="007B34F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III-IV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C80489" w:rsidRDefault="007A675A" w:rsidP="00C80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75A" w:rsidRPr="007A675A" w:rsidRDefault="00C80489" w:rsidP="00C80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7A675A" w:rsidRPr="007A6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75A" w:rsidRPr="007A675A">
              <w:rPr>
                <w:rFonts w:ascii="Times New Roman" w:hAnsi="Times New Roman" w:cs="Times New Roman"/>
                <w:sz w:val="28"/>
                <w:szCs w:val="28"/>
              </w:rPr>
              <w:t>Соцтехсервис</w:t>
            </w:r>
            <w:proofErr w:type="spellEnd"/>
            <w:r w:rsidR="007A675A" w:rsidRPr="007A67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5543" w:rsidRPr="007A675A" w:rsidTr="00241928">
        <w:tc>
          <w:tcPr>
            <w:tcW w:w="510" w:type="dxa"/>
          </w:tcPr>
          <w:p w:rsidR="00675543" w:rsidRPr="007A675A" w:rsidRDefault="00C86DC0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27" w:type="dxa"/>
          </w:tcPr>
          <w:p w:rsidR="00675543" w:rsidRPr="007A675A" w:rsidRDefault="00675543" w:rsidP="000F27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в Министерство труда и социальной защиты Российской Федерации отчет</w:t>
            </w:r>
            <w:r w:rsidR="000F272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расход</w:t>
            </w:r>
            <w:r w:rsidR="000F2727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Новосибирской области, в целях финансового обеспечения которых предоставляется </w:t>
            </w:r>
            <w:r w:rsidR="000F2727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трансферт, о достижении результатов иного межбюджетного трансферта</w:t>
            </w:r>
          </w:p>
        </w:tc>
        <w:tc>
          <w:tcPr>
            <w:tcW w:w="1843" w:type="dxa"/>
          </w:tcPr>
          <w:p w:rsidR="00675543" w:rsidRDefault="000F2727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Pr="007A675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675543" w:rsidRPr="007A675A" w:rsidRDefault="000F2727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685A11" w:rsidRPr="007A675A" w:rsidTr="00241928">
        <w:tc>
          <w:tcPr>
            <w:tcW w:w="510" w:type="dxa"/>
          </w:tcPr>
          <w:p w:rsidR="00685A11" w:rsidRDefault="00685A1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7" w:type="dxa"/>
          </w:tcPr>
          <w:p w:rsidR="00685A11" w:rsidRDefault="00685A11" w:rsidP="00C804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целевого </w:t>
            </w:r>
            <w:r w:rsidR="00C8048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иного межбюджетного трансферта путем предоставление социальных услуг детям, гражданам пожилого возраста и инвалидам за счет использования автомобильного транспорта</w:t>
            </w:r>
          </w:p>
        </w:tc>
        <w:tc>
          <w:tcPr>
            <w:tcW w:w="1843" w:type="dxa"/>
          </w:tcPr>
          <w:p w:rsidR="00685A11" w:rsidRPr="00685A11" w:rsidRDefault="00685A1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8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 2019 года постоянно</w:t>
            </w:r>
          </w:p>
        </w:tc>
        <w:tc>
          <w:tcPr>
            <w:tcW w:w="2552" w:type="dxa"/>
          </w:tcPr>
          <w:p w:rsidR="00685A11" w:rsidRDefault="00685A1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министерству организации</w:t>
            </w:r>
          </w:p>
        </w:tc>
      </w:tr>
      <w:tr w:rsidR="00685A11" w:rsidRPr="007A675A" w:rsidTr="00241928">
        <w:tc>
          <w:tcPr>
            <w:tcW w:w="510" w:type="dxa"/>
          </w:tcPr>
          <w:p w:rsidR="00685A11" w:rsidRDefault="00685A11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7" w:type="dxa"/>
          </w:tcPr>
          <w:p w:rsidR="00685A11" w:rsidRDefault="00241928" w:rsidP="000F27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по</w:t>
            </w:r>
            <w:r w:rsidR="00C80489">
              <w:rPr>
                <w:rFonts w:ascii="Times New Roman" w:hAnsi="Times New Roman" w:cs="Times New Roman"/>
                <w:sz w:val="28"/>
                <w:szCs w:val="28"/>
              </w:rPr>
              <w:t xml:space="preserve">казателей доступности социально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значимых объектов и услуг для маломобильных граждан</w:t>
            </w:r>
          </w:p>
        </w:tc>
        <w:tc>
          <w:tcPr>
            <w:tcW w:w="1843" w:type="dxa"/>
          </w:tcPr>
          <w:p w:rsidR="00685A11" w:rsidRPr="00241928" w:rsidRDefault="0024192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928">
              <w:rPr>
                <w:rFonts w:ascii="Times New Roman" w:hAnsi="Times New Roman" w:cs="Times New Roman"/>
                <w:sz w:val="28"/>
                <w:szCs w:val="28"/>
              </w:rPr>
              <w:t>c IV квартала 2019 года постоянно</w:t>
            </w:r>
          </w:p>
        </w:tc>
        <w:tc>
          <w:tcPr>
            <w:tcW w:w="2552" w:type="dxa"/>
          </w:tcPr>
          <w:p w:rsidR="00685A11" w:rsidRDefault="00241928" w:rsidP="007A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МТиСР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НСО, подведомственные министерству организации</w:t>
            </w:r>
          </w:p>
        </w:tc>
      </w:tr>
    </w:tbl>
    <w:p w:rsidR="00732B61" w:rsidRPr="00732B61" w:rsidRDefault="00732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9BA" w:rsidRPr="00732B61" w:rsidRDefault="00C86DC0" w:rsidP="00C86D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7D39BA" w:rsidRPr="00732B61" w:rsidSect="00732B6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907"/>
    <w:multiLevelType w:val="hybridMultilevel"/>
    <w:tmpl w:val="8C82D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61"/>
    <w:rsid w:val="00094988"/>
    <w:rsid w:val="000E7F8B"/>
    <w:rsid w:val="000F2727"/>
    <w:rsid w:val="00204403"/>
    <w:rsid w:val="00241928"/>
    <w:rsid w:val="003C7EF5"/>
    <w:rsid w:val="005D46E2"/>
    <w:rsid w:val="00675543"/>
    <w:rsid w:val="00685A11"/>
    <w:rsid w:val="00732B61"/>
    <w:rsid w:val="007A675A"/>
    <w:rsid w:val="007B34F8"/>
    <w:rsid w:val="007D39BA"/>
    <w:rsid w:val="008B6752"/>
    <w:rsid w:val="009C4691"/>
    <w:rsid w:val="00C80489"/>
    <w:rsid w:val="00C86DC0"/>
    <w:rsid w:val="00CB6D15"/>
    <w:rsid w:val="00D26E51"/>
    <w:rsid w:val="00E66540"/>
    <w:rsid w:val="00F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9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928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9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928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Дамм Инна Владимировна</cp:lastModifiedBy>
  <cp:revision>8</cp:revision>
  <cp:lastPrinted>2019-05-31T01:35:00Z</cp:lastPrinted>
  <dcterms:created xsi:type="dcterms:W3CDTF">2019-05-27T03:35:00Z</dcterms:created>
  <dcterms:modified xsi:type="dcterms:W3CDTF">2019-05-31T03:11:00Z</dcterms:modified>
</cp:coreProperties>
</file>