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 29.07.2022 № 139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contextualSpacing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 xml:space="preserve">П о с </w:t>
      </w:r>
      <w:r>
        <w:rPr>
          <w:b/>
          <w:bCs/>
          <w:color w:val="000000" w:themeColor="text1"/>
          <w:sz w:val="28"/>
          <w:szCs w:val="28"/>
        </w:rPr>
        <w:t xml:space="preserve">т</w:t>
      </w:r>
      <w:r>
        <w:rPr>
          <w:b/>
          <w:bCs/>
          <w:color w:val="000000" w:themeColor="text1"/>
          <w:sz w:val="28"/>
          <w:szCs w:val="28"/>
        </w:rPr>
        <w:t xml:space="preserve"> а н а в л я ю:</w:t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Внести в постановление Губернатора Новосибирской области от 29.07.2022 № 139 «О видах разрешенной охоты и ограничениях охоты в охотничьих угодьях на территории Новосибирской области, за исключением особо охраняемых </w:t>
      </w:r>
      <w:r>
        <w:rPr>
          <w:color w:val="000000"/>
          <w:sz w:val="28"/>
          <w:szCs w:val="28"/>
        </w:rPr>
        <w:t xml:space="preserve">природных территорий федерального значения» следующие изменения: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 Пункт 4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«4. 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Лещенко Е.М.».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2. </w:t>
      </w:r>
      <w:r>
        <w:rPr>
          <w:color w:val="000000"/>
          <w:sz w:val="28"/>
          <w:szCs w:val="28"/>
        </w:rPr>
        <w:t xml:space="preserve">В приложении «Сроки осуществления промысловой, любительской и спортивной охоты в охотничьих угодьях на территории Новосибирской области, за исключением особо охра</w:t>
      </w:r>
      <w:r>
        <w:rPr>
          <w:color w:val="000000"/>
          <w:sz w:val="28"/>
          <w:szCs w:val="28"/>
        </w:rPr>
        <w:t xml:space="preserve">няемых природных территорий федерального значения»: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1) строку № 3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886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5953"/>
        <w:gridCol w:w="2551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Весенняя охота на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самцов глухарей на токах с подхода, на токующих самцов тетеревов из укрытия, на вальдшнепов, на вечерней тяге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селезней уток из укрытия с подсадной уткой и (или) чучелами и (или) манком,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на гуся белолобого из укрытия с чучелами и (или) профилями и (или) манными гусями и (или) манком на территориях: Баганского, Доволенского, Здвинского, Карасукского,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Кочковского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К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раснозерского, Купинского, Ордынского, Сузунского, Черепановского, Чистоозерного районов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 третьей субботы апреля продолжительностью 5 дней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»;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2) строку № 4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886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5953"/>
        <w:gridCol w:w="2551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Весенняя охота на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самцов глухарей на токах с подхода, на токующих самцов те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теревов из укрытия, на вальдшнепов, на вечерней тяге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селезней уток из укрытия с подсадной уткой и (или) чучелами и (или) манком,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на гуся белолобого из укрытия с чучелами и (или) профилями и (или) манными гусями и (или) манком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на территориях: Барабинского,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Болотнинского, Венгеровского, Искитимского, Каргатского, Колыванского, Коченевского, Куйбышевского,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Кыштовского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, Маслянинского, Мошковского, Новосибирского, Северного, Татарского, Тогучинского, Убинского, Усть-Тарского, Чановского,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Чулымского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районов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 четвертой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субботы апреля продолжительностью 5 дней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»;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3) строку № 5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886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5953"/>
        <w:gridCol w:w="2551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Весенняя охота на селезней уток с использованием живых подсадных (манных) уток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 06 апреля по 05 мая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».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 w:themeFill="background1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Е.А. Шестерни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296 51 70</w:t>
      </w:r>
      <w:r>
        <w:rPr>
          <w:sz w:val="20"/>
          <w:szCs w:val="20"/>
        </w:rPr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Heading 1"/>
    <w:basedOn w:val="688"/>
    <w:next w:val="688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4">
    <w:name w:val="Heading 6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88"/>
    <w:next w:val="688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Заголовок Знак"/>
    <w:basedOn w:val="698"/>
    <w:link w:val="725"/>
    <w:uiPriority w:val="10"/>
    <w:rPr>
      <w:sz w:val="48"/>
      <w:szCs w:val="48"/>
    </w:rPr>
  </w:style>
  <w:style w:type="paragraph" w:styleId="727">
    <w:name w:val="Subtitle"/>
    <w:basedOn w:val="688"/>
    <w:next w:val="688"/>
    <w:link w:val="728"/>
    <w:uiPriority w:val="11"/>
    <w:qFormat/>
    <w:pPr>
      <w:spacing w:before="200" w:after="200"/>
    </w:pPr>
  </w:style>
  <w:style w:type="character" w:styleId="728" w:customStyle="1">
    <w:name w:val="Подзаголовок Знак"/>
    <w:basedOn w:val="698"/>
    <w:link w:val="727"/>
    <w:uiPriority w:val="11"/>
    <w:rPr>
      <w:sz w:val="24"/>
      <w:szCs w:val="24"/>
    </w:rPr>
  </w:style>
  <w:style w:type="paragraph" w:styleId="729">
    <w:name w:val="Quote"/>
    <w:basedOn w:val="688"/>
    <w:next w:val="688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8"/>
    <w:next w:val="688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698"/>
    <w:uiPriority w:val="99"/>
  </w:style>
  <w:style w:type="character" w:styleId="734" w:customStyle="1">
    <w:name w:val="Footer Char"/>
    <w:basedOn w:val="698"/>
    <w:uiPriority w:val="99"/>
  </w:style>
  <w:style w:type="paragraph" w:styleId="735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 w:customStyle="1">
    <w:name w:val="Caption Char"/>
    <w:uiPriority w:val="99"/>
  </w:style>
  <w:style w:type="table" w:styleId="737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688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8"/>
    <w:uiPriority w:val="99"/>
    <w:unhideWhenUsed/>
    <w:rPr>
      <w:vertAlign w:val="superscript"/>
    </w:rPr>
  </w:style>
  <w:style w:type="paragraph" w:styleId="865">
    <w:name w:val="endnote text"/>
    <w:basedOn w:val="688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8"/>
    <w:uiPriority w:val="99"/>
    <w:semiHidden/>
    <w:unhideWhenUsed/>
    <w:rPr>
      <w:vertAlign w:val="superscript"/>
    </w:rPr>
  </w:style>
  <w:style w:type="paragraph" w:styleId="868">
    <w:name w:val="toc 1"/>
    <w:basedOn w:val="688"/>
    <w:next w:val="688"/>
    <w:uiPriority w:val="39"/>
    <w:unhideWhenUsed/>
    <w:pPr>
      <w:spacing w:after="57"/>
    </w:pPr>
  </w:style>
  <w:style w:type="paragraph" w:styleId="869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0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1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2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3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4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5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76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8"/>
    <w:next w:val="688"/>
    <w:uiPriority w:val="99"/>
    <w:unhideWhenUsed/>
  </w:style>
  <w:style w:type="paragraph" w:styleId="87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1">
    <w:name w:val="Balloon Text"/>
    <w:basedOn w:val="688"/>
    <w:link w:val="882"/>
    <w:uiPriority w:val="99"/>
    <w:semiHidden/>
    <w:unhideWhenUsed/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698"/>
    <w:link w:val="88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83" w:customStyle="1">
    <w:name w:val="Верхний колонтитул Знак"/>
    <w:basedOn w:val="698"/>
    <w:link w:val="884"/>
    <w:uiPriority w:val="99"/>
  </w:style>
  <w:style w:type="paragraph" w:styleId="884">
    <w:name w:val="Header"/>
    <w:basedOn w:val="688"/>
    <w:link w:val="88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8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86">
    <w:name w:val="Table Grid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87">
    <w:name w:val="Hyperlink"/>
    <w:basedOn w:val="698"/>
    <w:uiPriority w:val="99"/>
    <w:semiHidden/>
    <w:unhideWhenUsed/>
    <w:rPr>
      <w:color w:val="0000ff"/>
      <w:u w:val="single"/>
    </w:rPr>
  </w:style>
  <w:style w:type="character" w:styleId="888">
    <w:name w:val="Emphasis"/>
    <w:uiPriority w:val="20"/>
    <w:qFormat/>
    <w:rPr>
      <w:i/>
      <w:iCs/>
    </w:rPr>
  </w:style>
  <w:style w:type="character" w:styleId="889" w:customStyle="1">
    <w:name w:val="apple-converted-space"/>
    <w:basedOn w:val="698"/>
  </w:style>
  <w:style w:type="paragraph" w:styleId="890" w:customStyle="1">
    <w:name w:val="s_1"/>
    <w:basedOn w:val="688"/>
    <w:pPr>
      <w:spacing w:before="100" w:beforeAutospacing="1" w:after="100" w:afterAutospacing="1"/>
    </w:pPr>
  </w:style>
  <w:style w:type="paragraph" w:styleId="89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92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893">
    <w:name w:val="annotation text"/>
    <w:basedOn w:val="688"/>
    <w:link w:val="894"/>
    <w:uiPriority w:val="99"/>
    <w:semiHidden/>
    <w:unhideWhenUsed/>
    <w:rPr>
      <w:sz w:val="20"/>
      <w:szCs w:val="20"/>
    </w:rPr>
  </w:style>
  <w:style w:type="character" w:styleId="894" w:customStyle="1">
    <w:name w:val="Текст примечания Знак"/>
    <w:basedOn w:val="698"/>
    <w:link w:val="89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5" w:customStyle="1">
    <w:name w:val="Гипертекстовая ссылка"/>
    <w:basedOn w:val="698"/>
    <w:uiPriority w:val="99"/>
    <w:rPr>
      <w:color w:val="106bbe"/>
    </w:rPr>
  </w:style>
  <w:style w:type="paragraph" w:styleId="896">
    <w:name w:val="List Paragraph"/>
    <w:basedOn w:val="688"/>
    <w:uiPriority w:val="34"/>
    <w:qFormat/>
    <w:pPr>
      <w:contextualSpacing/>
      <w:ind w:left="720"/>
    </w:pPr>
  </w:style>
  <w:style w:type="paragraph" w:styleId="897" w:customStyle="1">
    <w:name w:val="S_Обычный жирный"/>
    <w:basedOn w:val="688"/>
    <w:qFormat/>
    <w:pPr>
      <w:ind w:firstLine="709"/>
      <w:jc w:val="both"/>
    </w:pPr>
    <w:rPr>
      <w:sz w:val="28"/>
      <w:szCs w:val="28"/>
    </w:rPr>
  </w:style>
  <w:style w:type="paragraph" w:styleId="898">
    <w:name w:val="Footer"/>
    <w:basedOn w:val="688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basedOn w:val="698"/>
    <w:link w:val="8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>
    <w:name w:val="annotation subject"/>
    <w:basedOn w:val="893"/>
    <w:next w:val="893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4"/>
    <w:link w:val="90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0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CDD8-C149-432B-8850-7119CC6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2024-03-25T09:47:00Z</dcterms:created>
  <dcterms:modified xsi:type="dcterms:W3CDTF">2024-05-16T04:11:19Z</dcterms:modified>
</cp:coreProperties>
</file>