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999" w:rsidRPr="001D5C8E" w:rsidRDefault="006D1999" w:rsidP="009E4777">
      <w:pPr>
        <w:pStyle w:val="ConsPlusTitle"/>
        <w:widowControl/>
        <w:ind w:left="5954"/>
        <w:jc w:val="center"/>
        <w:rPr>
          <w:b w:val="0"/>
          <w:sz w:val="28"/>
          <w:szCs w:val="28"/>
        </w:rPr>
      </w:pPr>
      <w:r w:rsidRPr="001D5C8E">
        <w:rPr>
          <w:b w:val="0"/>
          <w:sz w:val="28"/>
          <w:szCs w:val="28"/>
        </w:rPr>
        <w:t>Проект постановления</w:t>
      </w:r>
    </w:p>
    <w:p w:rsidR="00E74A67" w:rsidRPr="001D5C8E" w:rsidRDefault="00033F8A" w:rsidP="009E4777">
      <w:pPr>
        <w:pStyle w:val="ConsPlusTitle"/>
        <w:widowControl/>
        <w:ind w:left="5954"/>
        <w:jc w:val="center"/>
        <w:rPr>
          <w:b w:val="0"/>
          <w:sz w:val="28"/>
          <w:szCs w:val="28"/>
        </w:rPr>
      </w:pPr>
      <w:r w:rsidRPr="001D5C8E">
        <w:rPr>
          <w:b w:val="0"/>
          <w:sz w:val="28"/>
          <w:szCs w:val="28"/>
        </w:rPr>
        <w:t>Правительства</w:t>
      </w:r>
    </w:p>
    <w:p w:rsidR="006D1999" w:rsidRPr="001D5C8E" w:rsidRDefault="006D1999" w:rsidP="009E4777">
      <w:pPr>
        <w:pStyle w:val="ConsPlusTitle"/>
        <w:widowControl/>
        <w:ind w:left="5954"/>
        <w:jc w:val="center"/>
        <w:rPr>
          <w:b w:val="0"/>
          <w:sz w:val="28"/>
          <w:szCs w:val="28"/>
        </w:rPr>
      </w:pPr>
      <w:r w:rsidRPr="001D5C8E">
        <w:rPr>
          <w:b w:val="0"/>
          <w:sz w:val="28"/>
          <w:szCs w:val="28"/>
        </w:rPr>
        <w:t>Новосибирской области</w:t>
      </w:r>
    </w:p>
    <w:p w:rsidR="006C6972" w:rsidRPr="001D5C8E" w:rsidRDefault="006C6972" w:rsidP="006D1999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D45487" w:rsidRPr="001D5C8E" w:rsidRDefault="00D45487" w:rsidP="006D1999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D45487" w:rsidRPr="001D5C8E" w:rsidRDefault="00D45487" w:rsidP="006D1999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D45487" w:rsidRPr="001D5C8E" w:rsidRDefault="00D45487" w:rsidP="006D1999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F22C06" w:rsidRPr="001D5C8E" w:rsidRDefault="00F22C06" w:rsidP="006D1999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F22C06" w:rsidRPr="001D5C8E" w:rsidRDefault="00F22C06" w:rsidP="006D1999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D45487" w:rsidRPr="001D5C8E" w:rsidRDefault="00D45487" w:rsidP="006D1999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F22C06" w:rsidRPr="001D5C8E" w:rsidRDefault="00F22C06" w:rsidP="006D1999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6C6972" w:rsidRPr="001D5C8E" w:rsidRDefault="006C6972" w:rsidP="006D1999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6C6972" w:rsidRPr="001D5C8E" w:rsidRDefault="006C6972" w:rsidP="006D1999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6D1999" w:rsidRPr="001D5C8E" w:rsidRDefault="00066A18" w:rsidP="005A3980">
      <w:pPr>
        <w:pStyle w:val="ConsPlusTitle"/>
        <w:jc w:val="center"/>
        <w:rPr>
          <w:b w:val="0"/>
          <w:sz w:val="28"/>
          <w:szCs w:val="28"/>
        </w:rPr>
      </w:pPr>
      <w:r w:rsidRPr="001D5C8E">
        <w:rPr>
          <w:b w:val="0"/>
          <w:sz w:val="28"/>
          <w:szCs w:val="28"/>
        </w:rPr>
        <w:t>О</w:t>
      </w:r>
      <w:r w:rsidR="005A3980" w:rsidRPr="001D5C8E">
        <w:rPr>
          <w:b w:val="0"/>
          <w:sz w:val="28"/>
          <w:szCs w:val="28"/>
        </w:rPr>
        <w:t xml:space="preserve">б утверждении </w:t>
      </w:r>
      <w:r w:rsidR="00AB7CA3" w:rsidRPr="001D5C8E">
        <w:rPr>
          <w:b w:val="0"/>
          <w:sz w:val="28"/>
          <w:szCs w:val="28"/>
        </w:rPr>
        <w:t>П</w:t>
      </w:r>
      <w:r w:rsidR="005A3980" w:rsidRPr="001D5C8E">
        <w:rPr>
          <w:b w:val="0"/>
          <w:sz w:val="28"/>
          <w:szCs w:val="28"/>
        </w:rPr>
        <w:t xml:space="preserve">оложения </w:t>
      </w:r>
      <w:r w:rsidR="00F01633" w:rsidRPr="001D5C8E">
        <w:rPr>
          <w:b w:val="0"/>
          <w:sz w:val="28"/>
          <w:szCs w:val="28"/>
        </w:rPr>
        <w:t>об электронном носителе информации «Карта жителя Новосибирской области»</w:t>
      </w:r>
      <w:r w:rsidR="00C1679E" w:rsidRPr="00C1679E">
        <w:t xml:space="preserve"> </w:t>
      </w:r>
      <w:r w:rsidR="00C1679E" w:rsidRPr="00C1679E">
        <w:rPr>
          <w:b w:val="0"/>
          <w:sz w:val="28"/>
          <w:szCs w:val="28"/>
        </w:rPr>
        <w:t>в рамках оказания транспортных услуг</w:t>
      </w:r>
    </w:p>
    <w:p w:rsidR="00A70603" w:rsidRDefault="00A70603" w:rsidP="003168D4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591C13" w:rsidRPr="001D5C8E" w:rsidRDefault="00591C13" w:rsidP="003168D4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3168D4" w:rsidRPr="001D5C8E" w:rsidRDefault="005A3980" w:rsidP="005A39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5C8E">
        <w:rPr>
          <w:rFonts w:eastAsia="Calibri"/>
          <w:sz w:val="28"/>
          <w:szCs w:val="28"/>
        </w:rPr>
        <w:t>В целях реализации положений Постановления Правительства Новосибирской области от 10.03.2022 №</w:t>
      </w:r>
      <w:r w:rsidR="008E576B" w:rsidRPr="001D5C8E">
        <w:rPr>
          <w:rFonts w:eastAsia="Calibri"/>
          <w:sz w:val="28"/>
          <w:szCs w:val="28"/>
        </w:rPr>
        <w:t> </w:t>
      </w:r>
      <w:r w:rsidRPr="001D5C8E">
        <w:rPr>
          <w:rFonts w:eastAsia="Calibri"/>
          <w:sz w:val="28"/>
          <w:szCs w:val="28"/>
        </w:rPr>
        <w:t xml:space="preserve">79-п «О государственной информационной системе Новосибирской области «Карта жителя Новосибирской области», </w:t>
      </w:r>
      <w:r w:rsidR="008B45F2" w:rsidRPr="001D5C8E">
        <w:rPr>
          <w:rFonts w:eastAsia="Calibri"/>
          <w:sz w:val="28"/>
          <w:szCs w:val="28"/>
        </w:rPr>
        <w:t xml:space="preserve">Правительство Новосибирской области </w:t>
      </w:r>
      <w:r w:rsidR="008B45F2" w:rsidRPr="001D5C8E">
        <w:rPr>
          <w:b/>
          <w:sz w:val="28"/>
          <w:szCs w:val="28"/>
        </w:rPr>
        <w:t>п</w:t>
      </w:r>
      <w:r w:rsidR="00212910" w:rsidRPr="001D5C8E">
        <w:rPr>
          <w:b/>
          <w:sz w:val="28"/>
          <w:szCs w:val="28"/>
          <w:lang w:val="en-US"/>
        </w:rPr>
        <w:t> </w:t>
      </w:r>
      <w:r w:rsidR="00212910" w:rsidRPr="001D5C8E">
        <w:rPr>
          <w:b/>
          <w:sz w:val="28"/>
          <w:szCs w:val="28"/>
        </w:rPr>
        <w:t>о</w:t>
      </w:r>
      <w:r w:rsidR="00212910" w:rsidRPr="001D5C8E">
        <w:rPr>
          <w:b/>
          <w:sz w:val="28"/>
          <w:szCs w:val="28"/>
          <w:lang w:val="en-US"/>
        </w:rPr>
        <w:t> </w:t>
      </w:r>
      <w:r w:rsidR="00212910" w:rsidRPr="001D5C8E">
        <w:rPr>
          <w:b/>
          <w:sz w:val="28"/>
          <w:szCs w:val="28"/>
        </w:rPr>
        <w:t>с</w:t>
      </w:r>
      <w:r w:rsidR="00212910" w:rsidRPr="001D5C8E">
        <w:rPr>
          <w:b/>
          <w:sz w:val="28"/>
          <w:szCs w:val="28"/>
          <w:lang w:val="en-US"/>
        </w:rPr>
        <w:t> </w:t>
      </w:r>
      <w:r w:rsidR="00212910" w:rsidRPr="001D5C8E">
        <w:rPr>
          <w:b/>
          <w:sz w:val="28"/>
          <w:szCs w:val="28"/>
        </w:rPr>
        <w:t>т</w:t>
      </w:r>
      <w:r w:rsidR="00212910" w:rsidRPr="001D5C8E">
        <w:rPr>
          <w:b/>
          <w:sz w:val="28"/>
          <w:szCs w:val="28"/>
          <w:lang w:val="en-US"/>
        </w:rPr>
        <w:t> </w:t>
      </w:r>
      <w:r w:rsidR="00212910" w:rsidRPr="001D5C8E">
        <w:rPr>
          <w:b/>
          <w:sz w:val="28"/>
          <w:szCs w:val="28"/>
        </w:rPr>
        <w:t>а</w:t>
      </w:r>
      <w:r w:rsidR="00212910" w:rsidRPr="001D5C8E">
        <w:rPr>
          <w:b/>
          <w:sz w:val="28"/>
          <w:szCs w:val="28"/>
          <w:lang w:val="en-US"/>
        </w:rPr>
        <w:t> </w:t>
      </w:r>
      <w:r w:rsidR="00212910" w:rsidRPr="001D5C8E">
        <w:rPr>
          <w:b/>
          <w:sz w:val="28"/>
          <w:szCs w:val="28"/>
        </w:rPr>
        <w:t>н</w:t>
      </w:r>
      <w:r w:rsidR="00212910" w:rsidRPr="001D5C8E">
        <w:rPr>
          <w:b/>
          <w:sz w:val="28"/>
          <w:szCs w:val="28"/>
          <w:lang w:val="en-US"/>
        </w:rPr>
        <w:t> </w:t>
      </w:r>
      <w:r w:rsidR="00212910" w:rsidRPr="001D5C8E">
        <w:rPr>
          <w:b/>
          <w:sz w:val="28"/>
          <w:szCs w:val="28"/>
        </w:rPr>
        <w:t>о</w:t>
      </w:r>
      <w:r w:rsidR="00212910" w:rsidRPr="001D5C8E">
        <w:rPr>
          <w:b/>
          <w:sz w:val="28"/>
          <w:szCs w:val="28"/>
          <w:lang w:val="en-US"/>
        </w:rPr>
        <w:t> </w:t>
      </w:r>
      <w:r w:rsidR="00212910" w:rsidRPr="001D5C8E">
        <w:rPr>
          <w:b/>
          <w:sz w:val="28"/>
          <w:szCs w:val="28"/>
        </w:rPr>
        <w:t>в</w:t>
      </w:r>
      <w:r w:rsidR="00212910" w:rsidRPr="001D5C8E">
        <w:rPr>
          <w:b/>
          <w:sz w:val="28"/>
          <w:szCs w:val="28"/>
          <w:lang w:val="en-US"/>
        </w:rPr>
        <w:t> </w:t>
      </w:r>
      <w:r w:rsidR="00212910" w:rsidRPr="001D5C8E">
        <w:rPr>
          <w:b/>
          <w:sz w:val="28"/>
          <w:szCs w:val="28"/>
        </w:rPr>
        <w:t>л</w:t>
      </w:r>
      <w:r w:rsidR="00212910" w:rsidRPr="001D5C8E">
        <w:rPr>
          <w:b/>
          <w:sz w:val="28"/>
          <w:szCs w:val="28"/>
          <w:lang w:val="en-US"/>
        </w:rPr>
        <w:t> </w:t>
      </w:r>
      <w:r w:rsidR="00212910" w:rsidRPr="001D5C8E">
        <w:rPr>
          <w:b/>
          <w:sz w:val="28"/>
          <w:szCs w:val="28"/>
        </w:rPr>
        <w:t>я</w:t>
      </w:r>
      <w:r w:rsidR="00212910" w:rsidRPr="001D5C8E">
        <w:rPr>
          <w:b/>
          <w:sz w:val="28"/>
          <w:szCs w:val="28"/>
          <w:lang w:val="en-US"/>
        </w:rPr>
        <w:t> </w:t>
      </w:r>
      <w:r w:rsidR="008B45F2" w:rsidRPr="001D5C8E">
        <w:rPr>
          <w:b/>
          <w:sz w:val="28"/>
          <w:szCs w:val="28"/>
        </w:rPr>
        <w:t>е т</w:t>
      </w:r>
      <w:r w:rsidR="003168D4" w:rsidRPr="001D5C8E">
        <w:rPr>
          <w:sz w:val="28"/>
          <w:szCs w:val="28"/>
        </w:rPr>
        <w:t>:</w:t>
      </w:r>
    </w:p>
    <w:p w:rsidR="00894E6A" w:rsidRPr="001D5C8E" w:rsidRDefault="00AB7CA3" w:rsidP="008B45F2">
      <w:pPr>
        <w:pStyle w:val="ConsPlusNormal"/>
        <w:ind w:firstLine="709"/>
        <w:jc w:val="both"/>
        <w:rPr>
          <w:rFonts w:eastAsia="Times New Roman"/>
          <w:b w:val="0"/>
        </w:rPr>
      </w:pPr>
      <w:r w:rsidRPr="001D5C8E">
        <w:rPr>
          <w:rFonts w:eastAsia="Times New Roman"/>
          <w:b w:val="0"/>
        </w:rPr>
        <w:t>1. </w:t>
      </w:r>
      <w:r w:rsidR="00EE724E" w:rsidRPr="001D5C8E">
        <w:rPr>
          <w:rFonts w:eastAsia="Times New Roman"/>
          <w:b w:val="0"/>
        </w:rPr>
        <w:t>Установить, что специальн</w:t>
      </w:r>
      <w:r w:rsidR="007321F3" w:rsidRPr="001D5C8E">
        <w:rPr>
          <w:rFonts w:eastAsia="Times New Roman"/>
          <w:b w:val="0"/>
        </w:rPr>
        <w:t>ым</w:t>
      </w:r>
      <w:r w:rsidR="00EE724E" w:rsidRPr="001D5C8E">
        <w:rPr>
          <w:rFonts w:eastAsia="Times New Roman"/>
          <w:b w:val="0"/>
        </w:rPr>
        <w:t xml:space="preserve"> месячн</w:t>
      </w:r>
      <w:r w:rsidR="007321F3" w:rsidRPr="001D5C8E">
        <w:rPr>
          <w:rFonts w:eastAsia="Times New Roman"/>
          <w:b w:val="0"/>
        </w:rPr>
        <w:t>ым</w:t>
      </w:r>
      <w:r w:rsidR="00EE724E" w:rsidRPr="001D5C8E">
        <w:rPr>
          <w:rFonts w:eastAsia="Times New Roman"/>
          <w:b w:val="0"/>
        </w:rPr>
        <w:t xml:space="preserve"> проездн</w:t>
      </w:r>
      <w:r w:rsidR="007321F3" w:rsidRPr="001D5C8E">
        <w:rPr>
          <w:rFonts w:eastAsia="Times New Roman"/>
          <w:b w:val="0"/>
        </w:rPr>
        <w:t>ым</w:t>
      </w:r>
      <w:r w:rsidR="00EE724E" w:rsidRPr="001D5C8E">
        <w:rPr>
          <w:rFonts w:eastAsia="Times New Roman"/>
          <w:b w:val="0"/>
        </w:rPr>
        <w:t xml:space="preserve"> билет</w:t>
      </w:r>
      <w:r w:rsidR="007321F3" w:rsidRPr="001D5C8E">
        <w:rPr>
          <w:rFonts w:eastAsia="Times New Roman"/>
          <w:b w:val="0"/>
        </w:rPr>
        <w:t>ом</w:t>
      </w:r>
      <w:r w:rsidR="00EE724E" w:rsidRPr="001D5C8E">
        <w:rPr>
          <w:rFonts w:eastAsia="Times New Roman"/>
          <w:b w:val="0"/>
        </w:rPr>
        <w:t>, введенн</w:t>
      </w:r>
      <w:r w:rsidR="007321F3" w:rsidRPr="001D5C8E">
        <w:rPr>
          <w:rFonts w:eastAsia="Times New Roman"/>
          <w:b w:val="0"/>
        </w:rPr>
        <w:t>ым</w:t>
      </w:r>
      <w:r w:rsidR="00EE724E" w:rsidRPr="001D5C8E">
        <w:rPr>
          <w:rFonts w:eastAsia="Times New Roman"/>
          <w:b w:val="0"/>
        </w:rPr>
        <w:t xml:space="preserve"> на территории Новосибирской области постановлением </w:t>
      </w:r>
      <w:r w:rsidR="008E576B" w:rsidRPr="001D5C8E">
        <w:rPr>
          <w:rFonts w:eastAsia="Times New Roman"/>
          <w:b w:val="0"/>
        </w:rPr>
        <w:t>Г</w:t>
      </w:r>
      <w:r w:rsidR="00EE724E" w:rsidRPr="001D5C8E">
        <w:rPr>
          <w:rFonts w:eastAsia="Times New Roman"/>
          <w:b w:val="0"/>
        </w:rPr>
        <w:t xml:space="preserve">убернатора </w:t>
      </w:r>
      <w:r w:rsidR="008E576B" w:rsidRPr="001D5C8E">
        <w:rPr>
          <w:rFonts w:eastAsia="Times New Roman"/>
          <w:b w:val="0"/>
        </w:rPr>
        <w:t xml:space="preserve">Новосибирской </w:t>
      </w:r>
      <w:r w:rsidR="00EE724E" w:rsidRPr="001D5C8E">
        <w:rPr>
          <w:rFonts w:eastAsia="Times New Roman"/>
          <w:b w:val="0"/>
        </w:rPr>
        <w:t>области от 18.01.2005 №</w:t>
      </w:r>
      <w:r w:rsidR="008E576B" w:rsidRPr="001D5C8E">
        <w:rPr>
          <w:rFonts w:eastAsia="Times New Roman"/>
          <w:b w:val="0"/>
        </w:rPr>
        <w:t> </w:t>
      </w:r>
      <w:r w:rsidR="00EE724E" w:rsidRPr="001D5C8E">
        <w:rPr>
          <w:rFonts w:eastAsia="Times New Roman"/>
          <w:b w:val="0"/>
        </w:rPr>
        <w:t>10, является электронный носитель информации «Карта жителя Новосибирской области»</w:t>
      </w:r>
      <w:r w:rsidR="00923613" w:rsidRPr="001D5C8E">
        <w:rPr>
          <w:rFonts w:eastAsia="Times New Roman"/>
          <w:b w:val="0"/>
        </w:rPr>
        <w:t>, подключенный к </w:t>
      </w:r>
      <w:r w:rsidR="00EE724E" w:rsidRPr="001D5C8E">
        <w:rPr>
          <w:rFonts w:eastAsia="Times New Roman"/>
          <w:b w:val="0"/>
        </w:rPr>
        <w:t>государственной информационной системе Новосибирской области «Карта жителя Новосибирской области» для применения при оказании транспортных услуг.</w:t>
      </w:r>
    </w:p>
    <w:p w:rsidR="00AB7CA3" w:rsidRPr="001D5C8E" w:rsidRDefault="00EE724E" w:rsidP="008B45F2">
      <w:pPr>
        <w:pStyle w:val="ConsPlusNormal"/>
        <w:ind w:firstLine="709"/>
        <w:jc w:val="both"/>
        <w:rPr>
          <w:rFonts w:eastAsia="Times New Roman"/>
          <w:b w:val="0"/>
        </w:rPr>
      </w:pPr>
      <w:r w:rsidRPr="001D5C8E">
        <w:rPr>
          <w:rFonts w:eastAsia="Times New Roman"/>
          <w:b w:val="0"/>
        </w:rPr>
        <w:t>2. </w:t>
      </w:r>
      <w:r w:rsidR="00AB7CA3" w:rsidRPr="001D5C8E">
        <w:rPr>
          <w:rFonts w:eastAsia="Times New Roman"/>
          <w:b w:val="0"/>
        </w:rPr>
        <w:t>Утвердить прилагаемое Положение об электронном носителе информации «Карта жителя Новосибирской области»</w:t>
      </w:r>
      <w:r w:rsidR="00C42DAE" w:rsidRPr="001D5C8E">
        <w:t xml:space="preserve"> </w:t>
      </w:r>
      <w:r w:rsidR="00C1679E" w:rsidRPr="00C1679E">
        <w:rPr>
          <w:rFonts w:eastAsia="Times New Roman"/>
          <w:b w:val="0"/>
        </w:rPr>
        <w:t>в рамках оказания транспортных услуг</w:t>
      </w:r>
      <w:r w:rsidR="005D5280" w:rsidRPr="001D5C8E">
        <w:rPr>
          <w:rFonts w:eastAsia="Times New Roman"/>
          <w:b w:val="0"/>
        </w:rPr>
        <w:t xml:space="preserve"> (далее – Положение)</w:t>
      </w:r>
      <w:r w:rsidR="00AB7CA3" w:rsidRPr="001D5C8E">
        <w:rPr>
          <w:rFonts w:eastAsia="Times New Roman"/>
          <w:b w:val="0"/>
        </w:rPr>
        <w:t>.</w:t>
      </w:r>
    </w:p>
    <w:p w:rsidR="00434E42" w:rsidRPr="001D5C8E" w:rsidRDefault="00434E42" w:rsidP="00D73C4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434E42" w:rsidRPr="001D5C8E" w:rsidRDefault="00434E42" w:rsidP="00D73C4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6C6972" w:rsidRPr="001D5C8E" w:rsidRDefault="006C6972" w:rsidP="00D73C4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6D1999" w:rsidRPr="001D5C8E" w:rsidRDefault="00D45487" w:rsidP="00D45487">
      <w:pPr>
        <w:pStyle w:val="ConsPlusTitle"/>
        <w:widowControl/>
        <w:jc w:val="both"/>
        <w:rPr>
          <w:b w:val="0"/>
          <w:sz w:val="28"/>
          <w:szCs w:val="28"/>
        </w:rPr>
      </w:pPr>
      <w:r w:rsidRPr="001D5C8E">
        <w:rPr>
          <w:b w:val="0"/>
          <w:sz w:val="28"/>
          <w:szCs w:val="28"/>
        </w:rPr>
        <w:t xml:space="preserve">Губернатор Новосибирской области </w:t>
      </w:r>
      <w:r w:rsidRPr="001D5C8E">
        <w:rPr>
          <w:b w:val="0"/>
          <w:sz w:val="28"/>
          <w:szCs w:val="28"/>
        </w:rPr>
        <w:tab/>
      </w:r>
      <w:r w:rsidRPr="001D5C8E">
        <w:rPr>
          <w:b w:val="0"/>
          <w:sz w:val="28"/>
          <w:szCs w:val="28"/>
        </w:rPr>
        <w:tab/>
      </w:r>
      <w:r w:rsidRPr="001D5C8E">
        <w:rPr>
          <w:b w:val="0"/>
          <w:sz w:val="28"/>
          <w:szCs w:val="28"/>
        </w:rPr>
        <w:tab/>
      </w:r>
      <w:r w:rsidRPr="001D5C8E">
        <w:rPr>
          <w:b w:val="0"/>
          <w:sz w:val="28"/>
          <w:szCs w:val="28"/>
        </w:rPr>
        <w:tab/>
      </w:r>
      <w:r w:rsidRPr="001D5C8E">
        <w:rPr>
          <w:b w:val="0"/>
          <w:sz w:val="28"/>
          <w:szCs w:val="28"/>
        </w:rPr>
        <w:tab/>
        <w:t xml:space="preserve">   </w:t>
      </w:r>
      <w:r w:rsidR="00D73C4C" w:rsidRPr="001D5C8E">
        <w:rPr>
          <w:b w:val="0"/>
          <w:sz w:val="28"/>
          <w:szCs w:val="28"/>
        </w:rPr>
        <w:t>А.А. Травников</w:t>
      </w:r>
    </w:p>
    <w:p w:rsidR="00D45487" w:rsidRPr="001D5C8E" w:rsidRDefault="00D45487" w:rsidP="00DF6DEE">
      <w:pPr>
        <w:rPr>
          <w:sz w:val="20"/>
          <w:szCs w:val="20"/>
        </w:rPr>
      </w:pPr>
    </w:p>
    <w:p w:rsidR="004A32DF" w:rsidRPr="001D5C8E" w:rsidRDefault="004A32DF" w:rsidP="00DF6DEE">
      <w:pPr>
        <w:rPr>
          <w:sz w:val="20"/>
          <w:szCs w:val="20"/>
        </w:rPr>
      </w:pPr>
    </w:p>
    <w:p w:rsidR="004A32DF" w:rsidRPr="001D5C8E" w:rsidRDefault="004A32DF" w:rsidP="00DF6DEE">
      <w:pPr>
        <w:rPr>
          <w:sz w:val="20"/>
          <w:szCs w:val="20"/>
        </w:rPr>
      </w:pPr>
    </w:p>
    <w:p w:rsidR="004A32DF" w:rsidRPr="001D5C8E" w:rsidRDefault="004A32DF" w:rsidP="00DF6DEE">
      <w:pPr>
        <w:rPr>
          <w:sz w:val="20"/>
          <w:szCs w:val="20"/>
        </w:rPr>
      </w:pPr>
    </w:p>
    <w:p w:rsidR="004A32DF" w:rsidRPr="001D5C8E" w:rsidRDefault="004A32DF" w:rsidP="00DF6DEE">
      <w:pPr>
        <w:rPr>
          <w:sz w:val="20"/>
          <w:szCs w:val="20"/>
        </w:rPr>
      </w:pPr>
    </w:p>
    <w:p w:rsidR="00D45487" w:rsidRPr="001D5C8E" w:rsidRDefault="00D45487" w:rsidP="00DF6DEE">
      <w:pPr>
        <w:rPr>
          <w:sz w:val="20"/>
          <w:szCs w:val="20"/>
        </w:rPr>
      </w:pPr>
    </w:p>
    <w:p w:rsidR="00D45487" w:rsidRDefault="00D45487" w:rsidP="00DF6DEE">
      <w:pPr>
        <w:rPr>
          <w:sz w:val="20"/>
          <w:szCs w:val="20"/>
        </w:rPr>
      </w:pPr>
    </w:p>
    <w:p w:rsidR="00591C13" w:rsidRDefault="00591C13" w:rsidP="00DF6DEE">
      <w:pPr>
        <w:rPr>
          <w:sz w:val="20"/>
          <w:szCs w:val="20"/>
        </w:rPr>
      </w:pPr>
    </w:p>
    <w:p w:rsidR="00591C13" w:rsidRDefault="00591C13" w:rsidP="00DF6DEE">
      <w:pPr>
        <w:rPr>
          <w:sz w:val="20"/>
          <w:szCs w:val="20"/>
        </w:rPr>
      </w:pPr>
    </w:p>
    <w:p w:rsidR="00591C13" w:rsidRDefault="00591C13" w:rsidP="00DF6DEE">
      <w:pPr>
        <w:rPr>
          <w:sz w:val="20"/>
          <w:szCs w:val="20"/>
        </w:rPr>
      </w:pPr>
    </w:p>
    <w:p w:rsidR="00591C13" w:rsidRPr="001D5C8E" w:rsidRDefault="00591C13" w:rsidP="00DF6DEE">
      <w:pPr>
        <w:rPr>
          <w:sz w:val="20"/>
          <w:szCs w:val="20"/>
        </w:rPr>
      </w:pPr>
      <w:bookmarkStart w:id="0" w:name="_GoBack"/>
      <w:bookmarkEnd w:id="0"/>
    </w:p>
    <w:p w:rsidR="00D45487" w:rsidRPr="001D5C8E" w:rsidRDefault="00D45487" w:rsidP="00DF6DEE">
      <w:pPr>
        <w:rPr>
          <w:sz w:val="20"/>
          <w:szCs w:val="20"/>
        </w:rPr>
      </w:pPr>
    </w:p>
    <w:p w:rsidR="00DF6DEE" w:rsidRPr="001D5C8E" w:rsidRDefault="00D73C4C" w:rsidP="00DF6DEE">
      <w:pPr>
        <w:rPr>
          <w:sz w:val="20"/>
          <w:szCs w:val="20"/>
        </w:rPr>
      </w:pPr>
      <w:r w:rsidRPr="001D5C8E">
        <w:rPr>
          <w:sz w:val="20"/>
          <w:szCs w:val="20"/>
        </w:rPr>
        <w:t>А.В. Костылевский</w:t>
      </w:r>
    </w:p>
    <w:p w:rsidR="00AB7CA3" w:rsidRPr="001D5C8E" w:rsidRDefault="00D73C4C">
      <w:r w:rsidRPr="001D5C8E">
        <w:rPr>
          <w:sz w:val="20"/>
          <w:szCs w:val="20"/>
        </w:rPr>
        <w:t>238-66-96</w:t>
      </w:r>
      <w:r w:rsidR="00E56D57" w:rsidRPr="001D5C8E">
        <w:br w:type="page"/>
      </w:r>
    </w:p>
    <w:p w:rsidR="00AB7CA3" w:rsidRPr="001D5C8E" w:rsidRDefault="00AB7CA3" w:rsidP="00AB7CA3">
      <w:pPr>
        <w:jc w:val="right"/>
        <w:rPr>
          <w:sz w:val="28"/>
        </w:rPr>
      </w:pPr>
      <w:r w:rsidRPr="001D5C8E">
        <w:rPr>
          <w:sz w:val="28"/>
        </w:rPr>
        <w:lastRenderedPageBreak/>
        <w:t>Утверждено</w:t>
      </w:r>
    </w:p>
    <w:p w:rsidR="00AB7CA3" w:rsidRPr="001D5C8E" w:rsidRDefault="00AB7CA3" w:rsidP="00AB7CA3">
      <w:pPr>
        <w:jc w:val="right"/>
        <w:rPr>
          <w:sz w:val="28"/>
        </w:rPr>
      </w:pPr>
      <w:r w:rsidRPr="001D5C8E">
        <w:rPr>
          <w:sz w:val="28"/>
        </w:rPr>
        <w:t>постановлением</w:t>
      </w:r>
    </w:p>
    <w:p w:rsidR="00AB7CA3" w:rsidRPr="001D5C8E" w:rsidRDefault="00AB7CA3" w:rsidP="00AB7CA3">
      <w:pPr>
        <w:jc w:val="right"/>
        <w:rPr>
          <w:sz w:val="28"/>
        </w:rPr>
      </w:pPr>
      <w:r w:rsidRPr="001D5C8E">
        <w:rPr>
          <w:sz w:val="28"/>
        </w:rPr>
        <w:t>Правительства Новосибирской области</w:t>
      </w:r>
    </w:p>
    <w:p w:rsidR="00894E6A" w:rsidRPr="001D5C8E" w:rsidRDefault="00894E6A" w:rsidP="00894E6A">
      <w:pPr>
        <w:jc w:val="center"/>
        <w:rPr>
          <w:sz w:val="28"/>
        </w:rPr>
      </w:pPr>
    </w:p>
    <w:p w:rsidR="00894E6A" w:rsidRPr="001D5C8E" w:rsidRDefault="00894E6A" w:rsidP="00894E6A">
      <w:pPr>
        <w:jc w:val="center"/>
        <w:rPr>
          <w:sz w:val="28"/>
        </w:rPr>
      </w:pPr>
    </w:p>
    <w:p w:rsidR="00894E6A" w:rsidRPr="001D5C8E" w:rsidRDefault="00894E6A" w:rsidP="00894E6A">
      <w:pPr>
        <w:jc w:val="center"/>
        <w:rPr>
          <w:sz w:val="28"/>
        </w:rPr>
      </w:pPr>
    </w:p>
    <w:p w:rsidR="007321F3" w:rsidRPr="001D5C8E" w:rsidRDefault="00894E6A" w:rsidP="00894E6A">
      <w:pPr>
        <w:jc w:val="center"/>
        <w:rPr>
          <w:sz w:val="28"/>
        </w:rPr>
      </w:pPr>
      <w:r w:rsidRPr="001D5C8E">
        <w:rPr>
          <w:sz w:val="28"/>
        </w:rPr>
        <w:t>Положение</w:t>
      </w:r>
      <w:r w:rsidR="00E603B0" w:rsidRPr="001D5C8E">
        <w:rPr>
          <w:sz w:val="28"/>
        </w:rPr>
        <w:t xml:space="preserve"> </w:t>
      </w:r>
      <w:r w:rsidRPr="001D5C8E">
        <w:rPr>
          <w:sz w:val="28"/>
        </w:rPr>
        <w:t xml:space="preserve">об электронном носителе информации </w:t>
      </w:r>
    </w:p>
    <w:p w:rsidR="007321F3" w:rsidRPr="001D5C8E" w:rsidRDefault="00894E6A" w:rsidP="00894E6A">
      <w:pPr>
        <w:jc w:val="center"/>
        <w:rPr>
          <w:sz w:val="28"/>
        </w:rPr>
      </w:pPr>
      <w:r w:rsidRPr="001D5C8E">
        <w:rPr>
          <w:sz w:val="28"/>
        </w:rPr>
        <w:t>«Карта жителя Новосибирской области»</w:t>
      </w:r>
      <w:r w:rsidR="00E8555A" w:rsidRPr="001D5C8E">
        <w:rPr>
          <w:sz w:val="28"/>
        </w:rPr>
        <w:t xml:space="preserve"> </w:t>
      </w:r>
    </w:p>
    <w:p w:rsidR="00AB7CA3" w:rsidRPr="001D5C8E" w:rsidRDefault="00C1679E" w:rsidP="00894E6A">
      <w:pPr>
        <w:jc w:val="center"/>
        <w:rPr>
          <w:sz w:val="28"/>
        </w:rPr>
      </w:pPr>
      <w:r>
        <w:rPr>
          <w:sz w:val="28"/>
        </w:rPr>
        <w:t>в рамках</w:t>
      </w:r>
      <w:r w:rsidR="00E8555A" w:rsidRPr="001D5C8E">
        <w:rPr>
          <w:sz w:val="28"/>
        </w:rPr>
        <w:t xml:space="preserve"> оказани</w:t>
      </w:r>
      <w:r>
        <w:rPr>
          <w:sz w:val="28"/>
        </w:rPr>
        <w:t>я</w:t>
      </w:r>
      <w:r w:rsidR="00E8555A" w:rsidRPr="001D5C8E">
        <w:rPr>
          <w:sz w:val="28"/>
        </w:rPr>
        <w:t xml:space="preserve"> транспортных услуг</w:t>
      </w:r>
    </w:p>
    <w:p w:rsidR="00894E6A" w:rsidRPr="001D5C8E" w:rsidRDefault="00894E6A" w:rsidP="00894E6A">
      <w:pPr>
        <w:ind w:firstLine="709"/>
        <w:rPr>
          <w:sz w:val="28"/>
        </w:rPr>
      </w:pPr>
    </w:p>
    <w:p w:rsidR="00DC03CC" w:rsidRPr="001D5C8E" w:rsidRDefault="00C9353E" w:rsidP="00286CFF">
      <w:pPr>
        <w:ind w:firstLine="709"/>
        <w:jc w:val="both"/>
        <w:rPr>
          <w:sz w:val="28"/>
        </w:rPr>
      </w:pPr>
      <w:r w:rsidRPr="001D5C8E">
        <w:rPr>
          <w:sz w:val="28"/>
        </w:rPr>
        <w:t>1. </w:t>
      </w:r>
      <w:r w:rsidR="00DC03CC" w:rsidRPr="001D5C8E">
        <w:rPr>
          <w:sz w:val="28"/>
        </w:rPr>
        <w:t>Электронный носитель информации «Карта жителя Новосибирской области», подключенный к государственной информационной системе Новосибирской области «Карта жителя Новосибирской области» для применения при оказании транспортных услуг</w:t>
      </w:r>
      <w:r w:rsidR="005A17C6" w:rsidRPr="001D5C8E">
        <w:rPr>
          <w:sz w:val="28"/>
        </w:rPr>
        <w:t xml:space="preserve"> (далее - Карта)</w:t>
      </w:r>
      <w:r w:rsidR="00DC03CC" w:rsidRPr="001D5C8E">
        <w:rPr>
          <w:sz w:val="28"/>
        </w:rPr>
        <w:t>, действует на всей территории Новосибирской области</w:t>
      </w:r>
      <w:r w:rsidR="00CB672E" w:rsidRPr="001D5C8E">
        <w:rPr>
          <w:sz w:val="28"/>
        </w:rPr>
        <w:t xml:space="preserve"> для граждан, включенных в Перечень категорий граждан, имеющих право на приобретение специального месячного проездного билета (далее – СМПБ) на территории Новосибирской области, утвержденный постановлением Губернатора Новосибирской области от 03.09.2010 № 271 «О внесении изменений в постановление Губернатора Новосибирской области от 31.01.2005 № 32» (далее – Граждане отдельных категорий)</w:t>
      </w:r>
      <w:r w:rsidR="00DC03CC" w:rsidRPr="001D5C8E">
        <w:rPr>
          <w:sz w:val="28"/>
        </w:rPr>
        <w:t>.</w:t>
      </w:r>
    </w:p>
    <w:p w:rsidR="00AC7BBA" w:rsidRDefault="00DE2687" w:rsidP="00286CFF">
      <w:pPr>
        <w:ind w:firstLine="709"/>
        <w:jc w:val="both"/>
        <w:rPr>
          <w:sz w:val="28"/>
        </w:rPr>
      </w:pPr>
      <w:r w:rsidRPr="001D5C8E">
        <w:rPr>
          <w:sz w:val="28"/>
        </w:rPr>
        <w:t>2. </w:t>
      </w:r>
      <w:r w:rsidR="00AC7BBA" w:rsidRPr="00AC7BBA">
        <w:rPr>
          <w:sz w:val="28"/>
        </w:rPr>
        <w:t xml:space="preserve">Понятия, используемые в Положении, имеют значения, указанные в Постановлении Правительства Новосибирской области от 10.03.2022 № 79-п «О государственной информационной системе Новосибирской области «Карта жителя Новосибирской области». </w:t>
      </w:r>
    </w:p>
    <w:p w:rsidR="00AC7BBA" w:rsidRPr="001D5C8E" w:rsidRDefault="00AC7BBA" w:rsidP="00286CFF">
      <w:pPr>
        <w:ind w:firstLine="709"/>
        <w:jc w:val="both"/>
        <w:rPr>
          <w:sz w:val="28"/>
        </w:rPr>
      </w:pPr>
      <w:r w:rsidRPr="001D5C8E">
        <w:rPr>
          <w:sz w:val="28"/>
        </w:rPr>
        <w:t>Требования к Карте устанавливаются Правительством Новосибирской области.</w:t>
      </w:r>
    </w:p>
    <w:p w:rsidR="00424599" w:rsidRPr="001D5C8E" w:rsidRDefault="00DE2687" w:rsidP="00424599">
      <w:pPr>
        <w:ind w:firstLine="709"/>
        <w:jc w:val="both"/>
        <w:rPr>
          <w:sz w:val="28"/>
        </w:rPr>
      </w:pPr>
      <w:r w:rsidRPr="001D5C8E">
        <w:rPr>
          <w:sz w:val="28"/>
        </w:rPr>
        <w:t>3</w:t>
      </w:r>
      <w:r w:rsidR="00376DD3" w:rsidRPr="001D5C8E">
        <w:rPr>
          <w:sz w:val="28"/>
        </w:rPr>
        <w:t>. </w:t>
      </w:r>
      <w:r w:rsidR="000107BD" w:rsidRPr="001D5C8E">
        <w:rPr>
          <w:sz w:val="28"/>
        </w:rPr>
        <w:t>Граждане отдельных категорий</w:t>
      </w:r>
      <w:r w:rsidR="00376DD3" w:rsidRPr="001D5C8E">
        <w:rPr>
          <w:sz w:val="28"/>
        </w:rPr>
        <w:t xml:space="preserve">, </w:t>
      </w:r>
      <w:r w:rsidR="000107BD" w:rsidRPr="001D5C8E">
        <w:rPr>
          <w:sz w:val="28"/>
        </w:rPr>
        <w:t>могут</w:t>
      </w:r>
      <w:r w:rsidR="00376DD3" w:rsidRPr="001D5C8E">
        <w:rPr>
          <w:sz w:val="28"/>
        </w:rPr>
        <w:t xml:space="preserve"> подать в органы социального обслуживания населения муниципальных образований Новосибирской области по месту жительства</w:t>
      </w:r>
      <w:r w:rsidR="004D2A6D" w:rsidRPr="001D5C8E">
        <w:rPr>
          <w:sz w:val="28"/>
        </w:rPr>
        <w:t xml:space="preserve"> (далее – ОСОН)</w:t>
      </w:r>
      <w:r w:rsidR="00376DD3" w:rsidRPr="001D5C8E">
        <w:rPr>
          <w:sz w:val="28"/>
        </w:rPr>
        <w:t xml:space="preserve"> </w:t>
      </w:r>
      <w:r w:rsidR="004D2A6D" w:rsidRPr="001D5C8E">
        <w:rPr>
          <w:sz w:val="28"/>
        </w:rPr>
        <w:t xml:space="preserve">заявление </w:t>
      </w:r>
      <w:r w:rsidRPr="001D5C8E">
        <w:rPr>
          <w:sz w:val="28"/>
        </w:rPr>
        <w:t xml:space="preserve">об </w:t>
      </w:r>
      <w:r w:rsidR="00376DD3" w:rsidRPr="001D5C8E">
        <w:rPr>
          <w:sz w:val="28"/>
        </w:rPr>
        <w:t xml:space="preserve">избрании одной из форм управления системой проезда по </w:t>
      </w:r>
      <w:r w:rsidR="008C5058" w:rsidRPr="001D5C8E">
        <w:rPr>
          <w:sz w:val="28"/>
        </w:rPr>
        <w:t>СМПБ</w:t>
      </w:r>
      <w:r w:rsidR="004D2A6D" w:rsidRPr="001D5C8E">
        <w:rPr>
          <w:sz w:val="28"/>
        </w:rPr>
        <w:t xml:space="preserve"> (далее – заявление)</w:t>
      </w:r>
      <w:r w:rsidR="00427C19" w:rsidRPr="001D5C8E">
        <w:rPr>
          <w:sz w:val="28"/>
        </w:rPr>
        <w:t xml:space="preserve">. Для изменения избранной ранее формы управления системой проезда по </w:t>
      </w:r>
      <w:r w:rsidR="008C5058" w:rsidRPr="001D5C8E">
        <w:rPr>
          <w:sz w:val="28"/>
        </w:rPr>
        <w:t>СМПБ</w:t>
      </w:r>
      <w:r w:rsidR="00427C19" w:rsidRPr="001D5C8E">
        <w:rPr>
          <w:sz w:val="28"/>
        </w:rPr>
        <w:t xml:space="preserve"> </w:t>
      </w:r>
      <w:r w:rsidR="00376DD3" w:rsidRPr="001D5C8E">
        <w:rPr>
          <w:sz w:val="28"/>
        </w:rPr>
        <w:t>на следующий календарный год</w:t>
      </w:r>
      <w:r w:rsidR="00427C19" w:rsidRPr="001D5C8E">
        <w:rPr>
          <w:sz w:val="28"/>
        </w:rPr>
        <w:t xml:space="preserve"> Граждане отдельных категорий могут подать заявление до 1 декабря текущего года, но не более</w:t>
      </w:r>
      <w:r w:rsidR="008E576B" w:rsidRPr="001D5C8E">
        <w:rPr>
          <w:sz w:val="28"/>
        </w:rPr>
        <w:t xml:space="preserve"> одного заявления в </w:t>
      </w:r>
      <w:r w:rsidR="00427C19" w:rsidRPr="001D5C8E">
        <w:rPr>
          <w:sz w:val="28"/>
        </w:rPr>
        <w:t>течение календарного года</w:t>
      </w:r>
      <w:r w:rsidR="00376DD3" w:rsidRPr="001D5C8E">
        <w:rPr>
          <w:sz w:val="28"/>
        </w:rPr>
        <w:t>.</w:t>
      </w:r>
      <w:r w:rsidR="00862E64" w:rsidRPr="001D5C8E">
        <w:rPr>
          <w:sz w:val="28"/>
        </w:rPr>
        <w:t xml:space="preserve"> </w:t>
      </w:r>
    </w:p>
    <w:p w:rsidR="00894E6A" w:rsidRPr="001D5C8E" w:rsidRDefault="000107BD" w:rsidP="00862E64">
      <w:pPr>
        <w:ind w:firstLine="709"/>
        <w:jc w:val="both"/>
        <w:rPr>
          <w:sz w:val="28"/>
        </w:rPr>
      </w:pPr>
      <w:r w:rsidRPr="001D5C8E">
        <w:rPr>
          <w:sz w:val="28"/>
        </w:rPr>
        <w:t>Поданное Гражданами отдельных категорий заявление является основанием для избрания (</w:t>
      </w:r>
      <w:r w:rsidR="00427C19" w:rsidRPr="001D5C8E">
        <w:rPr>
          <w:sz w:val="28"/>
        </w:rPr>
        <w:t>изменения</w:t>
      </w:r>
      <w:r w:rsidRPr="001D5C8E">
        <w:rPr>
          <w:sz w:val="28"/>
        </w:rPr>
        <w:t xml:space="preserve">) формы управления системой проезда по </w:t>
      </w:r>
      <w:r w:rsidR="008C5058" w:rsidRPr="001D5C8E">
        <w:rPr>
          <w:sz w:val="28"/>
        </w:rPr>
        <w:t>СМПБ</w:t>
      </w:r>
      <w:r w:rsidR="008E576B" w:rsidRPr="001D5C8E">
        <w:rPr>
          <w:sz w:val="28"/>
        </w:rPr>
        <w:t xml:space="preserve"> на </w:t>
      </w:r>
      <w:r w:rsidRPr="001D5C8E">
        <w:rPr>
          <w:sz w:val="28"/>
        </w:rPr>
        <w:t xml:space="preserve">указанный в нем период. При отсутствии заявления </w:t>
      </w:r>
      <w:r w:rsidR="00427C19" w:rsidRPr="001D5C8E">
        <w:rPr>
          <w:sz w:val="28"/>
        </w:rPr>
        <w:t xml:space="preserve">от Граждан отдельных категорий </w:t>
      </w:r>
      <w:r w:rsidRPr="001D5C8E">
        <w:rPr>
          <w:sz w:val="28"/>
        </w:rPr>
        <w:t xml:space="preserve">по истечении </w:t>
      </w:r>
      <w:r w:rsidR="00427C19" w:rsidRPr="001D5C8E">
        <w:rPr>
          <w:sz w:val="28"/>
        </w:rPr>
        <w:t xml:space="preserve">1 декабря текущего года, </w:t>
      </w:r>
      <w:r w:rsidRPr="001D5C8E">
        <w:rPr>
          <w:sz w:val="28"/>
        </w:rPr>
        <w:t xml:space="preserve">форма управления системой проезда по </w:t>
      </w:r>
      <w:r w:rsidR="008C5058" w:rsidRPr="001D5C8E">
        <w:rPr>
          <w:sz w:val="28"/>
        </w:rPr>
        <w:t>СМПБ</w:t>
      </w:r>
      <w:r w:rsidRPr="001D5C8E">
        <w:rPr>
          <w:sz w:val="28"/>
        </w:rPr>
        <w:t xml:space="preserve">, избранная </w:t>
      </w:r>
      <w:r w:rsidR="00862E64" w:rsidRPr="001D5C8E">
        <w:rPr>
          <w:sz w:val="28"/>
        </w:rPr>
        <w:t>ими</w:t>
      </w:r>
      <w:r w:rsidRPr="001D5C8E">
        <w:rPr>
          <w:sz w:val="28"/>
        </w:rPr>
        <w:t xml:space="preserve"> в текущем году, сохраняется на следующий календарный год.</w:t>
      </w:r>
    </w:p>
    <w:p w:rsidR="00862E64" w:rsidRPr="001D5C8E" w:rsidRDefault="00862E64" w:rsidP="00862E64">
      <w:pPr>
        <w:ind w:firstLine="709"/>
        <w:jc w:val="both"/>
        <w:rPr>
          <w:sz w:val="28"/>
        </w:rPr>
      </w:pPr>
      <w:r w:rsidRPr="001D5C8E">
        <w:rPr>
          <w:sz w:val="28"/>
        </w:rPr>
        <w:t xml:space="preserve">Гражданам отдельных категорий при подаче заявления предоставляется право выбора одной из форм управления системой проезда по </w:t>
      </w:r>
      <w:r w:rsidR="008C5058" w:rsidRPr="001D5C8E">
        <w:rPr>
          <w:sz w:val="28"/>
        </w:rPr>
        <w:t>СМПБ</w:t>
      </w:r>
      <w:r w:rsidRPr="001D5C8E">
        <w:rPr>
          <w:sz w:val="28"/>
        </w:rPr>
        <w:t>:</w:t>
      </w:r>
    </w:p>
    <w:p w:rsidR="00862E64" w:rsidRPr="001D5C8E" w:rsidRDefault="003261E3" w:rsidP="00862E64">
      <w:pPr>
        <w:ind w:firstLine="709"/>
        <w:jc w:val="both"/>
        <w:rPr>
          <w:sz w:val="28"/>
        </w:rPr>
      </w:pPr>
      <w:r w:rsidRPr="001D5C8E">
        <w:rPr>
          <w:sz w:val="28"/>
        </w:rPr>
        <w:t xml:space="preserve">«Безлимитная» - </w:t>
      </w:r>
      <w:r w:rsidR="005D6F61" w:rsidRPr="001D5C8E">
        <w:rPr>
          <w:sz w:val="28"/>
        </w:rPr>
        <w:t xml:space="preserve">оплата стоимости </w:t>
      </w:r>
      <w:r w:rsidR="00373DDE" w:rsidRPr="001D5C8E">
        <w:rPr>
          <w:sz w:val="28"/>
        </w:rPr>
        <w:t xml:space="preserve">месячной </w:t>
      </w:r>
      <w:r w:rsidR="00862E64" w:rsidRPr="001D5C8E">
        <w:rPr>
          <w:sz w:val="28"/>
        </w:rPr>
        <w:t>активаци</w:t>
      </w:r>
      <w:r w:rsidR="005D6F61" w:rsidRPr="001D5C8E">
        <w:rPr>
          <w:sz w:val="28"/>
        </w:rPr>
        <w:t>и</w:t>
      </w:r>
      <w:r w:rsidR="00862E64" w:rsidRPr="001D5C8E">
        <w:rPr>
          <w:sz w:val="28"/>
        </w:rPr>
        <w:t xml:space="preserve"> </w:t>
      </w:r>
      <w:r w:rsidR="005D6F61" w:rsidRPr="001D5C8E">
        <w:rPr>
          <w:sz w:val="28"/>
        </w:rPr>
        <w:t>Карты</w:t>
      </w:r>
      <w:r w:rsidR="00862E64" w:rsidRPr="001D5C8E">
        <w:rPr>
          <w:sz w:val="28"/>
        </w:rPr>
        <w:t xml:space="preserve"> с </w:t>
      </w:r>
      <w:r w:rsidR="00DC1446" w:rsidRPr="001D5C8E">
        <w:rPr>
          <w:sz w:val="28"/>
        </w:rPr>
        <w:t>правом</w:t>
      </w:r>
      <w:r w:rsidR="00862E64" w:rsidRPr="001D5C8E">
        <w:rPr>
          <w:sz w:val="28"/>
        </w:rPr>
        <w:t xml:space="preserve"> совершения неограниченного количества поездок в течение </w:t>
      </w:r>
      <w:r w:rsidRPr="001D5C8E">
        <w:rPr>
          <w:sz w:val="28"/>
        </w:rPr>
        <w:t xml:space="preserve">периода </w:t>
      </w:r>
      <w:r w:rsidR="00DC1446" w:rsidRPr="001D5C8E">
        <w:rPr>
          <w:sz w:val="28"/>
        </w:rPr>
        <w:t xml:space="preserve">активированного </w:t>
      </w:r>
      <w:r w:rsidR="00862E64" w:rsidRPr="001D5C8E">
        <w:rPr>
          <w:sz w:val="28"/>
        </w:rPr>
        <w:t>календарного месяца</w:t>
      </w:r>
      <w:r w:rsidR="00DC1446" w:rsidRPr="001D5C8E">
        <w:rPr>
          <w:sz w:val="28"/>
        </w:rPr>
        <w:t xml:space="preserve">. По окончании </w:t>
      </w:r>
      <w:r w:rsidRPr="001D5C8E">
        <w:rPr>
          <w:sz w:val="28"/>
        </w:rPr>
        <w:t xml:space="preserve">периода </w:t>
      </w:r>
      <w:r w:rsidR="00DC1446" w:rsidRPr="001D5C8E">
        <w:rPr>
          <w:sz w:val="28"/>
        </w:rPr>
        <w:t xml:space="preserve">активированного календарного месяца Карта блокируется. Для разблокирования Карты необходима </w:t>
      </w:r>
      <w:r w:rsidR="00DC1446" w:rsidRPr="001D5C8E">
        <w:rPr>
          <w:sz w:val="28"/>
        </w:rPr>
        <w:lastRenderedPageBreak/>
        <w:t>оплата стоимости месячной активации Карты</w:t>
      </w:r>
      <w:r w:rsidR="000C0C27" w:rsidRPr="001D5C8E">
        <w:rPr>
          <w:sz w:val="28"/>
        </w:rPr>
        <w:t xml:space="preserve"> в любом из последующих </w:t>
      </w:r>
      <w:r w:rsidR="008E576B" w:rsidRPr="001D5C8E">
        <w:rPr>
          <w:sz w:val="28"/>
        </w:rPr>
        <w:t xml:space="preserve">календарных </w:t>
      </w:r>
      <w:r w:rsidR="000C0C27" w:rsidRPr="001D5C8E">
        <w:rPr>
          <w:sz w:val="28"/>
        </w:rPr>
        <w:t>месяцев, но не более 12 оплат по одной Карте в течение календарного года</w:t>
      </w:r>
      <w:r w:rsidRPr="001D5C8E">
        <w:rPr>
          <w:sz w:val="28"/>
        </w:rPr>
        <w:t>.</w:t>
      </w:r>
    </w:p>
    <w:p w:rsidR="00A41E53" w:rsidRPr="001D5C8E" w:rsidRDefault="003261E3" w:rsidP="00862E64">
      <w:pPr>
        <w:ind w:firstLine="709"/>
        <w:jc w:val="both"/>
        <w:rPr>
          <w:sz w:val="28"/>
        </w:rPr>
      </w:pPr>
      <w:r w:rsidRPr="001D5C8E">
        <w:rPr>
          <w:sz w:val="28"/>
        </w:rPr>
        <w:t xml:space="preserve">«Лимитная» - </w:t>
      </w:r>
      <w:r w:rsidR="00373DDE" w:rsidRPr="001D5C8E">
        <w:rPr>
          <w:sz w:val="28"/>
        </w:rPr>
        <w:t xml:space="preserve">оплата стоимости </w:t>
      </w:r>
      <w:r w:rsidR="00A41E53" w:rsidRPr="001D5C8E">
        <w:rPr>
          <w:sz w:val="28"/>
        </w:rPr>
        <w:t xml:space="preserve">месячной </w:t>
      </w:r>
      <w:r w:rsidR="00373DDE" w:rsidRPr="001D5C8E">
        <w:rPr>
          <w:sz w:val="28"/>
        </w:rPr>
        <w:t>активации Карты</w:t>
      </w:r>
      <w:r w:rsidR="00862E64" w:rsidRPr="001D5C8E">
        <w:rPr>
          <w:sz w:val="28"/>
        </w:rPr>
        <w:t xml:space="preserve"> </w:t>
      </w:r>
      <w:r w:rsidR="000C0C27" w:rsidRPr="001D5C8E">
        <w:rPr>
          <w:sz w:val="28"/>
        </w:rPr>
        <w:t xml:space="preserve">с правом совершения </w:t>
      </w:r>
      <w:r w:rsidR="00862E64" w:rsidRPr="001D5C8E">
        <w:rPr>
          <w:sz w:val="28"/>
        </w:rPr>
        <w:t>30 поездок</w:t>
      </w:r>
      <w:r w:rsidR="000C0C27" w:rsidRPr="001D5C8E">
        <w:rPr>
          <w:sz w:val="28"/>
        </w:rPr>
        <w:t>, но</w:t>
      </w:r>
      <w:r w:rsidR="00862E64" w:rsidRPr="001D5C8E">
        <w:rPr>
          <w:sz w:val="28"/>
        </w:rPr>
        <w:t xml:space="preserve"> не более </w:t>
      </w:r>
      <w:r w:rsidR="006D2923" w:rsidRPr="001D5C8E">
        <w:rPr>
          <w:sz w:val="28"/>
        </w:rPr>
        <w:t xml:space="preserve">12 оплат за </w:t>
      </w:r>
      <w:r w:rsidR="00862E64" w:rsidRPr="001D5C8E">
        <w:rPr>
          <w:sz w:val="28"/>
        </w:rPr>
        <w:t xml:space="preserve">360 поездок по одной </w:t>
      </w:r>
      <w:r w:rsidR="00A41E53" w:rsidRPr="001D5C8E">
        <w:rPr>
          <w:sz w:val="28"/>
        </w:rPr>
        <w:t>Карте</w:t>
      </w:r>
      <w:r w:rsidR="00862E64" w:rsidRPr="001D5C8E">
        <w:rPr>
          <w:sz w:val="28"/>
        </w:rPr>
        <w:t xml:space="preserve"> в</w:t>
      </w:r>
      <w:r w:rsidR="008E576B" w:rsidRPr="001D5C8E">
        <w:rPr>
          <w:sz w:val="28"/>
        </w:rPr>
        <w:t> </w:t>
      </w:r>
      <w:r w:rsidR="00862E64" w:rsidRPr="001D5C8E">
        <w:rPr>
          <w:sz w:val="28"/>
        </w:rPr>
        <w:t>течение календарного года</w:t>
      </w:r>
      <w:r w:rsidR="00A41E53" w:rsidRPr="001D5C8E">
        <w:rPr>
          <w:sz w:val="28"/>
        </w:rPr>
        <w:t>.</w:t>
      </w:r>
      <w:r w:rsidR="00862E64" w:rsidRPr="001D5C8E">
        <w:rPr>
          <w:sz w:val="28"/>
        </w:rPr>
        <w:t xml:space="preserve"> </w:t>
      </w:r>
      <w:r w:rsidR="000C0C27" w:rsidRPr="001D5C8E">
        <w:rPr>
          <w:sz w:val="28"/>
        </w:rPr>
        <w:t xml:space="preserve">После </w:t>
      </w:r>
      <w:r w:rsidR="006D2923" w:rsidRPr="001D5C8E">
        <w:rPr>
          <w:sz w:val="28"/>
        </w:rPr>
        <w:t xml:space="preserve">первой оплаты стоимости месячной активации Карты с начала календарного года её активированный период распространяется </w:t>
      </w:r>
      <w:r w:rsidR="008E576B" w:rsidRPr="001D5C8E">
        <w:rPr>
          <w:sz w:val="28"/>
        </w:rPr>
        <w:t>до </w:t>
      </w:r>
      <w:r w:rsidR="006D2923" w:rsidRPr="001D5C8E">
        <w:rPr>
          <w:sz w:val="28"/>
        </w:rPr>
        <w:t xml:space="preserve">конца текущего календарного года и </w:t>
      </w:r>
      <w:r w:rsidRPr="001D5C8E">
        <w:rPr>
          <w:sz w:val="28"/>
        </w:rPr>
        <w:t>оплаченные поездки доступны для использования в данный период.</w:t>
      </w:r>
      <w:r w:rsidR="006D2923" w:rsidRPr="001D5C8E">
        <w:rPr>
          <w:sz w:val="28"/>
        </w:rPr>
        <w:t xml:space="preserve"> </w:t>
      </w:r>
      <w:r w:rsidR="00424599" w:rsidRPr="001D5C8E">
        <w:rPr>
          <w:sz w:val="28"/>
        </w:rPr>
        <w:t>Не использованные оплаченные</w:t>
      </w:r>
      <w:r w:rsidR="00A41E53" w:rsidRPr="001D5C8E">
        <w:rPr>
          <w:sz w:val="28"/>
        </w:rPr>
        <w:t xml:space="preserve"> поездки суммируются при </w:t>
      </w:r>
      <w:r w:rsidR="00797659" w:rsidRPr="001D5C8E">
        <w:rPr>
          <w:sz w:val="28"/>
        </w:rPr>
        <w:t xml:space="preserve">повторной </w:t>
      </w:r>
      <w:r w:rsidR="00A41E53" w:rsidRPr="001D5C8E">
        <w:rPr>
          <w:sz w:val="28"/>
        </w:rPr>
        <w:t>оплат</w:t>
      </w:r>
      <w:r w:rsidR="00797659" w:rsidRPr="001D5C8E">
        <w:rPr>
          <w:sz w:val="28"/>
        </w:rPr>
        <w:t>е</w:t>
      </w:r>
      <w:r w:rsidR="00A41E53" w:rsidRPr="001D5C8E">
        <w:rPr>
          <w:sz w:val="28"/>
        </w:rPr>
        <w:t xml:space="preserve"> стоимо</w:t>
      </w:r>
      <w:r w:rsidR="008E576B" w:rsidRPr="001D5C8E">
        <w:rPr>
          <w:sz w:val="28"/>
        </w:rPr>
        <w:t>сти месячной активации Карты на </w:t>
      </w:r>
      <w:r w:rsidR="00A41E53" w:rsidRPr="001D5C8E">
        <w:rPr>
          <w:sz w:val="28"/>
        </w:rPr>
        <w:t xml:space="preserve">любой последующий период до конца календарного года с количеством поездок приходящейся на него доли годового лимита поездок. </w:t>
      </w:r>
      <w:r w:rsidRPr="001D5C8E">
        <w:rPr>
          <w:sz w:val="28"/>
        </w:rPr>
        <w:t xml:space="preserve">При повторных оплатах стоимости месячной активации Карты </w:t>
      </w:r>
      <w:r w:rsidR="00984511" w:rsidRPr="001D5C8E">
        <w:rPr>
          <w:sz w:val="28"/>
        </w:rPr>
        <w:t xml:space="preserve">в текущем календарном году активированный период не изменяется. </w:t>
      </w:r>
      <w:r w:rsidR="00A41E53" w:rsidRPr="001D5C8E">
        <w:rPr>
          <w:sz w:val="28"/>
        </w:rPr>
        <w:t xml:space="preserve">Не использованные в течение </w:t>
      </w:r>
      <w:r w:rsidR="00984511" w:rsidRPr="001D5C8E">
        <w:rPr>
          <w:sz w:val="28"/>
        </w:rPr>
        <w:t xml:space="preserve">текущего </w:t>
      </w:r>
      <w:r w:rsidR="00A41E53" w:rsidRPr="001D5C8E">
        <w:rPr>
          <w:sz w:val="28"/>
        </w:rPr>
        <w:t xml:space="preserve">календарного года </w:t>
      </w:r>
      <w:r w:rsidR="00424599" w:rsidRPr="001D5C8E">
        <w:rPr>
          <w:sz w:val="28"/>
        </w:rPr>
        <w:t xml:space="preserve">оплаченные </w:t>
      </w:r>
      <w:r w:rsidR="00A41E53" w:rsidRPr="001D5C8E">
        <w:rPr>
          <w:sz w:val="28"/>
        </w:rPr>
        <w:t xml:space="preserve">поездки переносятся на следующий календарный год и суммируются с приходящимся на него количеством поездок при </w:t>
      </w:r>
      <w:r w:rsidR="00984511" w:rsidRPr="001D5C8E">
        <w:rPr>
          <w:sz w:val="28"/>
        </w:rPr>
        <w:t>первой оплате стоимости месячной активации Карты в</w:t>
      </w:r>
      <w:r w:rsidR="00A41E53" w:rsidRPr="001D5C8E">
        <w:rPr>
          <w:sz w:val="28"/>
        </w:rPr>
        <w:t xml:space="preserve"> следующе</w:t>
      </w:r>
      <w:r w:rsidR="00984511" w:rsidRPr="001D5C8E">
        <w:rPr>
          <w:sz w:val="28"/>
        </w:rPr>
        <w:t>м</w:t>
      </w:r>
      <w:r w:rsidR="00A41E53" w:rsidRPr="001D5C8E">
        <w:rPr>
          <w:sz w:val="28"/>
        </w:rPr>
        <w:t xml:space="preserve"> календарно</w:t>
      </w:r>
      <w:r w:rsidR="00984511" w:rsidRPr="001D5C8E">
        <w:rPr>
          <w:sz w:val="28"/>
        </w:rPr>
        <w:t>м</w:t>
      </w:r>
      <w:r w:rsidR="00A41E53" w:rsidRPr="001D5C8E">
        <w:rPr>
          <w:sz w:val="28"/>
        </w:rPr>
        <w:t xml:space="preserve"> год</w:t>
      </w:r>
      <w:r w:rsidR="00984511" w:rsidRPr="001D5C8E">
        <w:rPr>
          <w:sz w:val="28"/>
        </w:rPr>
        <w:t>у</w:t>
      </w:r>
      <w:r w:rsidR="00A41E53" w:rsidRPr="001D5C8E">
        <w:rPr>
          <w:sz w:val="28"/>
        </w:rPr>
        <w:t>.</w:t>
      </w:r>
    </w:p>
    <w:p w:rsidR="00E00067" w:rsidRPr="001D5C8E" w:rsidRDefault="000C097D" w:rsidP="00862E64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8121ED" w:rsidRPr="001D5C8E">
        <w:rPr>
          <w:sz w:val="28"/>
        </w:rPr>
        <w:t>. </w:t>
      </w:r>
      <w:r w:rsidR="004D2A6D" w:rsidRPr="001D5C8E">
        <w:rPr>
          <w:sz w:val="28"/>
        </w:rPr>
        <w:t>П</w:t>
      </w:r>
      <w:r w:rsidR="005A17C6" w:rsidRPr="001D5C8E">
        <w:rPr>
          <w:sz w:val="28"/>
        </w:rPr>
        <w:t xml:space="preserve">осле принятия </w:t>
      </w:r>
      <w:r w:rsidR="004D2A6D" w:rsidRPr="001D5C8E">
        <w:rPr>
          <w:sz w:val="28"/>
        </w:rPr>
        <w:t xml:space="preserve">ОСОН от </w:t>
      </w:r>
      <w:r w:rsidR="00DE2687" w:rsidRPr="001D5C8E">
        <w:rPr>
          <w:sz w:val="28"/>
        </w:rPr>
        <w:t xml:space="preserve">Граждан отдельных категорий, являющихся </w:t>
      </w:r>
      <w:r w:rsidR="00F16075" w:rsidRPr="001D5C8E">
        <w:rPr>
          <w:sz w:val="28"/>
        </w:rPr>
        <w:t>Д</w:t>
      </w:r>
      <w:r w:rsidR="004D2A6D" w:rsidRPr="001D5C8E">
        <w:rPr>
          <w:sz w:val="28"/>
        </w:rPr>
        <w:t>ержателя</w:t>
      </w:r>
      <w:r w:rsidR="00DE2687" w:rsidRPr="001D5C8E">
        <w:rPr>
          <w:sz w:val="28"/>
        </w:rPr>
        <w:t>ми</w:t>
      </w:r>
      <w:r w:rsidR="004D2A6D" w:rsidRPr="001D5C8E">
        <w:rPr>
          <w:sz w:val="28"/>
        </w:rPr>
        <w:t xml:space="preserve"> Карты</w:t>
      </w:r>
      <w:r w:rsidR="00DE2687" w:rsidRPr="001D5C8E">
        <w:rPr>
          <w:sz w:val="28"/>
        </w:rPr>
        <w:t>,</w:t>
      </w:r>
      <w:r w:rsidR="004D2A6D" w:rsidRPr="001D5C8E">
        <w:rPr>
          <w:sz w:val="28"/>
        </w:rPr>
        <w:t xml:space="preserve"> заявления и </w:t>
      </w:r>
      <w:r w:rsidR="00DE2687" w:rsidRPr="001D5C8E">
        <w:rPr>
          <w:sz w:val="28"/>
        </w:rPr>
        <w:t xml:space="preserve">последующего </w:t>
      </w:r>
      <w:r w:rsidR="004D2A6D" w:rsidRPr="001D5C8E">
        <w:rPr>
          <w:sz w:val="28"/>
        </w:rPr>
        <w:t xml:space="preserve">внесения данных </w:t>
      </w:r>
      <w:r w:rsidR="00C9353E" w:rsidRPr="001D5C8E">
        <w:rPr>
          <w:sz w:val="28"/>
        </w:rPr>
        <w:t xml:space="preserve">об избранной </w:t>
      </w:r>
      <w:r w:rsidR="00DE2687" w:rsidRPr="001D5C8E">
        <w:rPr>
          <w:sz w:val="28"/>
        </w:rPr>
        <w:t xml:space="preserve">ими </w:t>
      </w:r>
      <w:r w:rsidR="00C9353E" w:rsidRPr="001D5C8E">
        <w:rPr>
          <w:sz w:val="28"/>
        </w:rPr>
        <w:t xml:space="preserve">форме управления системой проезда по </w:t>
      </w:r>
      <w:r w:rsidR="008C5058" w:rsidRPr="001D5C8E">
        <w:rPr>
          <w:sz w:val="28"/>
        </w:rPr>
        <w:t>СМПБ</w:t>
      </w:r>
      <w:r w:rsidR="00C9353E" w:rsidRPr="001D5C8E">
        <w:rPr>
          <w:sz w:val="28"/>
        </w:rPr>
        <w:t xml:space="preserve"> </w:t>
      </w:r>
      <w:r w:rsidR="004D2A6D" w:rsidRPr="001D5C8E">
        <w:rPr>
          <w:sz w:val="28"/>
        </w:rPr>
        <w:t xml:space="preserve">в </w:t>
      </w:r>
      <w:r w:rsidR="008C5058" w:rsidRPr="001D5C8E">
        <w:rPr>
          <w:sz w:val="28"/>
        </w:rPr>
        <w:t>государственн</w:t>
      </w:r>
      <w:r w:rsidR="00DE2687" w:rsidRPr="001D5C8E">
        <w:rPr>
          <w:sz w:val="28"/>
        </w:rPr>
        <w:t>ую</w:t>
      </w:r>
      <w:r w:rsidR="008C5058" w:rsidRPr="001D5C8E">
        <w:rPr>
          <w:sz w:val="28"/>
        </w:rPr>
        <w:t xml:space="preserve"> информационн</w:t>
      </w:r>
      <w:r w:rsidR="00DE2687" w:rsidRPr="001D5C8E">
        <w:rPr>
          <w:sz w:val="28"/>
        </w:rPr>
        <w:t>ую</w:t>
      </w:r>
      <w:r w:rsidR="008C5058" w:rsidRPr="001D5C8E">
        <w:rPr>
          <w:sz w:val="28"/>
        </w:rPr>
        <w:t xml:space="preserve"> систем</w:t>
      </w:r>
      <w:r w:rsidR="00DE2687" w:rsidRPr="001D5C8E">
        <w:rPr>
          <w:sz w:val="28"/>
        </w:rPr>
        <w:t>у</w:t>
      </w:r>
      <w:r w:rsidR="008C5058" w:rsidRPr="001D5C8E">
        <w:rPr>
          <w:sz w:val="28"/>
        </w:rPr>
        <w:t xml:space="preserve"> Новосибирской области «Карта жителя Новосибирской области»</w:t>
      </w:r>
      <w:r w:rsidR="00C9353E" w:rsidRPr="001D5C8E">
        <w:rPr>
          <w:sz w:val="28"/>
        </w:rPr>
        <w:t xml:space="preserve">, </w:t>
      </w:r>
      <w:r w:rsidR="008121ED" w:rsidRPr="001D5C8E">
        <w:rPr>
          <w:sz w:val="28"/>
        </w:rPr>
        <w:t xml:space="preserve">Карта </w:t>
      </w:r>
      <w:r w:rsidR="008C5058" w:rsidRPr="001D5C8E">
        <w:rPr>
          <w:sz w:val="28"/>
        </w:rPr>
        <w:t>исполняет функции СМПБ</w:t>
      </w:r>
      <w:r w:rsidR="008121ED" w:rsidRPr="001D5C8E">
        <w:rPr>
          <w:sz w:val="28"/>
        </w:rPr>
        <w:t xml:space="preserve"> - документ</w:t>
      </w:r>
      <w:r w:rsidR="008C5058" w:rsidRPr="001D5C8E">
        <w:rPr>
          <w:sz w:val="28"/>
        </w:rPr>
        <w:t>а</w:t>
      </w:r>
      <w:r w:rsidR="008121ED" w:rsidRPr="001D5C8E">
        <w:rPr>
          <w:sz w:val="28"/>
        </w:rPr>
        <w:t>, подтверждающ</w:t>
      </w:r>
      <w:r w:rsidR="008C5058" w:rsidRPr="001D5C8E">
        <w:rPr>
          <w:sz w:val="28"/>
        </w:rPr>
        <w:t>его</w:t>
      </w:r>
      <w:r w:rsidR="008121ED" w:rsidRPr="001D5C8E">
        <w:rPr>
          <w:sz w:val="28"/>
        </w:rPr>
        <w:t xml:space="preserve"> право её </w:t>
      </w:r>
      <w:r w:rsidR="00F16075" w:rsidRPr="001D5C8E">
        <w:rPr>
          <w:sz w:val="28"/>
        </w:rPr>
        <w:t>Д</w:t>
      </w:r>
      <w:r w:rsidR="001B6643" w:rsidRPr="001D5C8E">
        <w:rPr>
          <w:sz w:val="28"/>
        </w:rPr>
        <w:t>ержателя</w:t>
      </w:r>
      <w:r w:rsidR="00923613" w:rsidRPr="001D5C8E">
        <w:rPr>
          <w:sz w:val="28"/>
        </w:rPr>
        <w:t xml:space="preserve"> на совершение поездок в </w:t>
      </w:r>
      <w:r w:rsidR="008121ED" w:rsidRPr="001D5C8E">
        <w:rPr>
          <w:sz w:val="28"/>
        </w:rPr>
        <w:t xml:space="preserve">соответствии с избранной им формой управления системой проезда по </w:t>
      </w:r>
      <w:r w:rsidR="008C5058" w:rsidRPr="001D5C8E">
        <w:rPr>
          <w:sz w:val="28"/>
        </w:rPr>
        <w:t>СМПБ</w:t>
      </w:r>
      <w:r w:rsidR="00923613" w:rsidRPr="001D5C8E">
        <w:rPr>
          <w:sz w:val="28"/>
        </w:rPr>
        <w:t xml:space="preserve"> без </w:t>
      </w:r>
      <w:r w:rsidR="008121ED" w:rsidRPr="001D5C8E">
        <w:rPr>
          <w:sz w:val="28"/>
        </w:rPr>
        <w:t xml:space="preserve">взимания платы </w:t>
      </w:r>
      <w:r w:rsidR="00E00067" w:rsidRPr="001D5C8E">
        <w:rPr>
          <w:sz w:val="28"/>
        </w:rPr>
        <w:t>по муниципальным и межмуниципальным маршрутам регулярных перевозок по регулируемым тарифам</w:t>
      </w:r>
      <w:r w:rsidR="00232D4B" w:rsidRPr="001D5C8E">
        <w:rPr>
          <w:sz w:val="28"/>
        </w:rPr>
        <w:t xml:space="preserve"> и </w:t>
      </w:r>
      <w:r w:rsidR="002116C5" w:rsidRPr="001D5C8E">
        <w:rPr>
          <w:sz w:val="28"/>
        </w:rPr>
        <w:t xml:space="preserve">в </w:t>
      </w:r>
      <w:r w:rsidR="00232D4B" w:rsidRPr="001D5C8E">
        <w:rPr>
          <w:sz w:val="28"/>
        </w:rPr>
        <w:t xml:space="preserve">метрополитене на подвижном составе перевозчиков, заключивших договоры </w:t>
      </w:r>
      <w:r w:rsidR="00CB672E" w:rsidRPr="001D5C8E">
        <w:rPr>
          <w:sz w:val="28"/>
        </w:rPr>
        <w:t xml:space="preserve">(государственные или муниципальные контракты) </w:t>
      </w:r>
      <w:r w:rsidR="00232D4B" w:rsidRPr="001D5C8E">
        <w:rPr>
          <w:sz w:val="28"/>
        </w:rPr>
        <w:t xml:space="preserve">на перевозку пассажиров по </w:t>
      </w:r>
      <w:r w:rsidR="001B6643" w:rsidRPr="001D5C8E">
        <w:rPr>
          <w:sz w:val="28"/>
        </w:rPr>
        <w:t>СМПБ</w:t>
      </w:r>
      <w:r w:rsidR="00232D4B" w:rsidRPr="001D5C8E">
        <w:rPr>
          <w:sz w:val="28"/>
        </w:rPr>
        <w:t xml:space="preserve"> на территории </w:t>
      </w:r>
      <w:r w:rsidR="008C5058" w:rsidRPr="001D5C8E">
        <w:rPr>
          <w:sz w:val="28"/>
        </w:rPr>
        <w:t>Н</w:t>
      </w:r>
      <w:r w:rsidR="00232D4B" w:rsidRPr="001D5C8E">
        <w:rPr>
          <w:sz w:val="28"/>
        </w:rPr>
        <w:t>овосибирской области.</w:t>
      </w:r>
      <w:r w:rsidR="00E00067" w:rsidRPr="001D5C8E">
        <w:rPr>
          <w:sz w:val="28"/>
        </w:rPr>
        <w:t xml:space="preserve"> </w:t>
      </w:r>
    </w:p>
    <w:p w:rsidR="00232D4B" w:rsidRPr="001D5C8E" w:rsidRDefault="000C097D" w:rsidP="00862E64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2116C5" w:rsidRPr="001D5C8E">
        <w:rPr>
          <w:sz w:val="28"/>
        </w:rPr>
        <w:t xml:space="preserve">. При </w:t>
      </w:r>
      <w:r w:rsidR="00205A99" w:rsidRPr="001D5C8E">
        <w:rPr>
          <w:sz w:val="28"/>
        </w:rPr>
        <w:t xml:space="preserve">оплате Картой </w:t>
      </w:r>
      <w:r w:rsidR="002116C5" w:rsidRPr="001D5C8E">
        <w:rPr>
          <w:sz w:val="28"/>
        </w:rPr>
        <w:t>проезд</w:t>
      </w:r>
      <w:r w:rsidR="00205A99" w:rsidRPr="001D5C8E">
        <w:rPr>
          <w:sz w:val="28"/>
        </w:rPr>
        <w:t>а</w:t>
      </w:r>
      <w:r w:rsidR="002116C5" w:rsidRPr="001D5C8E">
        <w:rPr>
          <w:sz w:val="28"/>
        </w:rPr>
        <w:t xml:space="preserve"> по муниципальным и межмуниципальным маршрутам регулярных перевозок по регулируемым тари</w:t>
      </w:r>
      <w:r w:rsidR="00DE2687" w:rsidRPr="001D5C8E">
        <w:rPr>
          <w:sz w:val="28"/>
        </w:rPr>
        <w:t>фам и в метрополитене от Граждан отдельных категорий, являющихся Держателями Карты,</w:t>
      </w:r>
      <w:r w:rsidR="002116C5" w:rsidRPr="001D5C8E">
        <w:rPr>
          <w:sz w:val="28"/>
        </w:rPr>
        <w:t xml:space="preserve"> не требуется дополнительного предъявления документа, подтверждающего право на получение мер социальной поддержки, предусмотренных действующим законодательством, и документа, удостоверяющего личность гражданина.</w:t>
      </w:r>
    </w:p>
    <w:p w:rsidR="00232D4B" w:rsidRPr="001D5C8E" w:rsidRDefault="000C097D" w:rsidP="00862E64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2116C5" w:rsidRPr="001D5C8E">
        <w:rPr>
          <w:sz w:val="28"/>
        </w:rPr>
        <w:t>. </w:t>
      </w:r>
      <w:r w:rsidR="00DE2687" w:rsidRPr="001D5C8E">
        <w:rPr>
          <w:sz w:val="28"/>
        </w:rPr>
        <w:t>Граждане отдельных категорий, являющиеся Держателями Карты,</w:t>
      </w:r>
      <w:r w:rsidR="002116C5" w:rsidRPr="001D5C8E">
        <w:rPr>
          <w:sz w:val="28"/>
        </w:rPr>
        <w:t xml:space="preserve"> име</w:t>
      </w:r>
      <w:r w:rsidR="00DE2687" w:rsidRPr="001D5C8E">
        <w:rPr>
          <w:sz w:val="28"/>
        </w:rPr>
        <w:t>ю</w:t>
      </w:r>
      <w:r w:rsidR="002116C5" w:rsidRPr="001D5C8E">
        <w:rPr>
          <w:sz w:val="28"/>
        </w:rPr>
        <w:t>т право приобретения льготного билета (бесплатного или со скидкой 50%) для проезда в пределах лимита поездок, установленного в пункте 2 Положения, по межмуниципальным маршрутам регулярного сообщения автомобильным транспортом и пригородным маршрутам регулярного сообщения водным транспортом в кассах автовокзалов и автостанций, в местах продажи билетов перевозчиков, осуществляющих перевозки пассажиров и багажа водным транспортом, а также в автобусах и теплоходах, работающих на указанных маршрутах</w:t>
      </w:r>
      <w:r w:rsidR="00143087" w:rsidRPr="001D5C8E">
        <w:rPr>
          <w:sz w:val="28"/>
        </w:rPr>
        <w:t>.</w:t>
      </w:r>
    </w:p>
    <w:p w:rsidR="002116C5" w:rsidRPr="001D5C8E" w:rsidRDefault="000C097D" w:rsidP="00862E64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143087" w:rsidRPr="001D5C8E">
        <w:rPr>
          <w:sz w:val="28"/>
        </w:rPr>
        <w:t xml:space="preserve">. Карта является персонифицированным </w:t>
      </w:r>
      <w:r w:rsidR="00DE7AC9" w:rsidRPr="001D5C8E">
        <w:rPr>
          <w:sz w:val="28"/>
        </w:rPr>
        <w:t>СМПБ</w:t>
      </w:r>
      <w:r w:rsidR="00143087" w:rsidRPr="001D5C8E">
        <w:rPr>
          <w:sz w:val="28"/>
        </w:rPr>
        <w:t xml:space="preserve"> и не подлежит передаче для пользования иным гражданам. </w:t>
      </w:r>
    </w:p>
    <w:p w:rsidR="005D68F1" w:rsidRPr="001D5C8E" w:rsidRDefault="000C097D" w:rsidP="00862E6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8</w:t>
      </w:r>
      <w:r w:rsidR="00FF5D89" w:rsidRPr="001D5C8E">
        <w:rPr>
          <w:sz w:val="28"/>
        </w:rPr>
        <w:t>. </w:t>
      </w:r>
      <w:r w:rsidR="00DE2687" w:rsidRPr="001D5C8E">
        <w:rPr>
          <w:sz w:val="28"/>
        </w:rPr>
        <w:t>Граждане отдельных категорий, являющиеся Держателями Карты,</w:t>
      </w:r>
      <w:r w:rsidR="00FF5D89" w:rsidRPr="001D5C8E">
        <w:rPr>
          <w:sz w:val="28"/>
        </w:rPr>
        <w:t xml:space="preserve"> самостоятельно осуществляют оплату стоимости </w:t>
      </w:r>
      <w:r w:rsidR="005D68F1" w:rsidRPr="001D5C8E">
        <w:rPr>
          <w:sz w:val="28"/>
        </w:rPr>
        <w:t>месячной активации Карты</w:t>
      </w:r>
      <w:r w:rsidR="00FF5D89" w:rsidRPr="001D5C8E">
        <w:rPr>
          <w:sz w:val="28"/>
        </w:rPr>
        <w:t xml:space="preserve"> исходя из </w:t>
      </w:r>
      <w:r w:rsidR="005D68F1" w:rsidRPr="001D5C8E">
        <w:rPr>
          <w:sz w:val="28"/>
        </w:rPr>
        <w:t>размера</w:t>
      </w:r>
      <w:r w:rsidR="00FF5D89" w:rsidRPr="001D5C8E">
        <w:rPr>
          <w:sz w:val="28"/>
        </w:rPr>
        <w:t>, установленно</w:t>
      </w:r>
      <w:r w:rsidR="005D68F1" w:rsidRPr="001D5C8E">
        <w:rPr>
          <w:sz w:val="28"/>
        </w:rPr>
        <w:t>го</w:t>
      </w:r>
      <w:r w:rsidR="00FF5D89" w:rsidRPr="001D5C8E">
        <w:rPr>
          <w:sz w:val="28"/>
        </w:rPr>
        <w:t xml:space="preserve"> Правительством Новосибирской области</w:t>
      </w:r>
      <w:r w:rsidR="005D68F1" w:rsidRPr="001D5C8E">
        <w:rPr>
          <w:sz w:val="28"/>
        </w:rPr>
        <w:t>.</w:t>
      </w:r>
    </w:p>
    <w:p w:rsidR="005D68F1" w:rsidRPr="001D5C8E" w:rsidRDefault="00DE2687" w:rsidP="00862E64">
      <w:pPr>
        <w:ind w:firstLine="709"/>
        <w:jc w:val="both"/>
        <w:rPr>
          <w:sz w:val="28"/>
        </w:rPr>
      </w:pPr>
      <w:r w:rsidRPr="001D5C8E">
        <w:rPr>
          <w:sz w:val="28"/>
        </w:rPr>
        <w:t>Граждане отдельных категорий, являющиеся Держателями Карты,</w:t>
      </w:r>
      <w:r w:rsidR="005D68F1" w:rsidRPr="001D5C8E">
        <w:rPr>
          <w:sz w:val="28"/>
        </w:rPr>
        <w:t xml:space="preserve"> име</w:t>
      </w:r>
      <w:r w:rsidRPr="001D5C8E">
        <w:rPr>
          <w:sz w:val="28"/>
        </w:rPr>
        <w:t>ю</w:t>
      </w:r>
      <w:r w:rsidR="005D68F1" w:rsidRPr="001D5C8E">
        <w:rPr>
          <w:sz w:val="28"/>
        </w:rPr>
        <w:t xml:space="preserve">т право осуществлять оплату стоимости месячной активации Карты ежемесячно либо на любой будущий период до конца текущего календарного года. При этом </w:t>
      </w:r>
      <w:r w:rsidR="00F16075" w:rsidRPr="001D5C8E">
        <w:rPr>
          <w:sz w:val="28"/>
        </w:rPr>
        <w:t>Д</w:t>
      </w:r>
      <w:r w:rsidR="005D68F1" w:rsidRPr="001D5C8E">
        <w:rPr>
          <w:sz w:val="28"/>
        </w:rPr>
        <w:t>ержатель Карты, выбравший форму управления системой проезда по СМПБ «Лимитная»</w:t>
      </w:r>
      <w:r w:rsidR="005D4328" w:rsidRPr="001D5C8E">
        <w:rPr>
          <w:sz w:val="28"/>
        </w:rPr>
        <w:t xml:space="preserve">, имеет </w:t>
      </w:r>
      <w:r w:rsidR="005D68F1" w:rsidRPr="001D5C8E">
        <w:rPr>
          <w:sz w:val="28"/>
        </w:rPr>
        <w:t xml:space="preserve">право использовать </w:t>
      </w:r>
      <w:r w:rsidR="005D4328" w:rsidRPr="001D5C8E">
        <w:rPr>
          <w:sz w:val="28"/>
        </w:rPr>
        <w:t>все оплаченные поезд</w:t>
      </w:r>
      <w:r w:rsidR="005D68F1" w:rsidRPr="001D5C8E">
        <w:rPr>
          <w:sz w:val="28"/>
        </w:rPr>
        <w:t>к</w:t>
      </w:r>
      <w:r w:rsidR="005D4328" w:rsidRPr="001D5C8E">
        <w:rPr>
          <w:sz w:val="28"/>
        </w:rPr>
        <w:t>и</w:t>
      </w:r>
      <w:r w:rsidR="005D68F1" w:rsidRPr="001D5C8E">
        <w:rPr>
          <w:sz w:val="28"/>
        </w:rPr>
        <w:t xml:space="preserve">, исходя из приходящейся на </w:t>
      </w:r>
      <w:r w:rsidR="00640A28" w:rsidRPr="001D5C8E">
        <w:rPr>
          <w:sz w:val="28"/>
        </w:rPr>
        <w:t>оплаченный</w:t>
      </w:r>
      <w:r w:rsidR="005D68F1" w:rsidRPr="001D5C8E">
        <w:rPr>
          <w:sz w:val="28"/>
        </w:rPr>
        <w:t xml:space="preserve"> период доли годового лимита поездок.</w:t>
      </w:r>
    </w:p>
    <w:p w:rsidR="005D68F1" w:rsidRPr="001D5C8E" w:rsidRDefault="000C097D" w:rsidP="00862E64">
      <w:pPr>
        <w:ind w:firstLine="709"/>
        <w:jc w:val="both"/>
        <w:rPr>
          <w:sz w:val="28"/>
        </w:rPr>
      </w:pPr>
      <w:r>
        <w:rPr>
          <w:sz w:val="28"/>
        </w:rPr>
        <w:t>9. </w:t>
      </w:r>
      <w:r w:rsidR="00DE2687" w:rsidRPr="001D5C8E">
        <w:rPr>
          <w:sz w:val="28"/>
        </w:rPr>
        <w:t>Граждане отдельных категорий, являющиеся Держателями Карты,</w:t>
      </w:r>
      <w:r w:rsidR="00640A28" w:rsidRPr="001D5C8E">
        <w:rPr>
          <w:sz w:val="28"/>
        </w:rPr>
        <w:t xml:space="preserve"> в случае выхода её из строя либо утере име</w:t>
      </w:r>
      <w:r w:rsidR="00DE2687" w:rsidRPr="001D5C8E">
        <w:rPr>
          <w:sz w:val="28"/>
        </w:rPr>
        <w:t>ю</w:t>
      </w:r>
      <w:r w:rsidR="00640A28" w:rsidRPr="001D5C8E">
        <w:rPr>
          <w:sz w:val="28"/>
        </w:rPr>
        <w:t xml:space="preserve">т право на сохранение неиспользованных оплаченных поездок при подключении нового электронного носителя информации «Карта </w:t>
      </w:r>
      <w:r w:rsidR="00923613" w:rsidRPr="001D5C8E">
        <w:rPr>
          <w:sz w:val="28"/>
        </w:rPr>
        <w:t>жителя Новосибирской области» к </w:t>
      </w:r>
      <w:r w:rsidR="00640A28" w:rsidRPr="001D5C8E">
        <w:rPr>
          <w:sz w:val="28"/>
        </w:rPr>
        <w:t>государственной информационной системе Новосибирской области «Карта жителя Новосибирской области» для применения при оказании транспортных услуг.</w:t>
      </w:r>
    </w:p>
    <w:p w:rsidR="00B53AED" w:rsidRPr="001D5C8E" w:rsidRDefault="000C097D" w:rsidP="00862E64">
      <w:pPr>
        <w:ind w:firstLine="709"/>
        <w:jc w:val="both"/>
        <w:rPr>
          <w:sz w:val="28"/>
        </w:rPr>
      </w:pPr>
      <w:r>
        <w:rPr>
          <w:sz w:val="28"/>
        </w:rPr>
        <w:t>10. </w:t>
      </w:r>
      <w:r w:rsidR="00DE2687" w:rsidRPr="001D5C8E">
        <w:rPr>
          <w:sz w:val="28"/>
        </w:rPr>
        <w:t>Граждане отдельных категорий, являющиеся Держателями Карты,</w:t>
      </w:r>
      <w:r w:rsidR="00B53AED" w:rsidRPr="001D5C8E">
        <w:rPr>
          <w:sz w:val="28"/>
        </w:rPr>
        <w:t xml:space="preserve"> не воспользовавшиеся правом </w:t>
      </w:r>
      <w:r w:rsidR="001B6643" w:rsidRPr="001D5C8E">
        <w:rPr>
          <w:sz w:val="28"/>
        </w:rPr>
        <w:t>подачи заявления в ОСОН или оплаты стоимости месячной активации Карты на текущий период</w:t>
      </w:r>
      <w:r w:rsidR="00B53AED" w:rsidRPr="001D5C8E">
        <w:rPr>
          <w:sz w:val="28"/>
        </w:rPr>
        <w:t>, а также использовавшие годовой лимит поездок</w:t>
      </w:r>
      <w:r w:rsidR="001B6643" w:rsidRPr="001D5C8E">
        <w:rPr>
          <w:sz w:val="28"/>
        </w:rPr>
        <w:t>, установленный</w:t>
      </w:r>
      <w:r w:rsidR="00B53AED" w:rsidRPr="001D5C8E">
        <w:rPr>
          <w:sz w:val="28"/>
        </w:rPr>
        <w:t xml:space="preserve"> </w:t>
      </w:r>
      <w:r w:rsidR="001B6643" w:rsidRPr="001D5C8E">
        <w:rPr>
          <w:sz w:val="28"/>
        </w:rPr>
        <w:t>формой управления системой проезда по СМПБ «Лимитная»</w:t>
      </w:r>
      <w:r w:rsidR="00B53AED" w:rsidRPr="001D5C8E">
        <w:rPr>
          <w:sz w:val="28"/>
        </w:rPr>
        <w:t xml:space="preserve">, проезд по </w:t>
      </w:r>
      <w:r w:rsidR="00923613" w:rsidRPr="001D5C8E">
        <w:rPr>
          <w:sz w:val="28"/>
        </w:rPr>
        <w:t>муниципальным и </w:t>
      </w:r>
      <w:r w:rsidR="001B6643" w:rsidRPr="001D5C8E">
        <w:rPr>
          <w:sz w:val="28"/>
        </w:rPr>
        <w:t>межмуниципальным маршрутам регулярных перевозок по регулируемым тарифам и в метрополитене, по межмуниципальным маршрутам регулярных перевозок по нерегулируемым тарифам на подвижном составе перевозчиков, заключивших договоры на перевозку пассажиров по СМПБ на территории Новосибирской области</w:t>
      </w:r>
      <w:r w:rsidR="00B53AED" w:rsidRPr="001D5C8E">
        <w:rPr>
          <w:sz w:val="28"/>
        </w:rPr>
        <w:t>, осуществляют на общих основаниях.</w:t>
      </w:r>
    </w:p>
    <w:p w:rsidR="00AB7CA3" w:rsidRPr="001D5C8E" w:rsidRDefault="00AB7CA3">
      <w:pPr>
        <w:rPr>
          <w:sz w:val="28"/>
        </w:rPr>
      </w:pPr>
    </w:p>
    <w:p w:rsidR="00DE7AC9" w:rsidRPr="001D5C8E" w:rsidRDefault="00DE7AC9">
      <w:pPr>
        <w:rPr>
          <w:sz w:val="28"/>
        </w:rPr>
      </w:pPr>
    </w:p>
    <w:p w:rsidR="00DE7AC9" w:rsidRPr="001D5C8E" w:rsidRDefault="00DE7AC9" w:rsidP="00DE7AC9">
      <w:pPr>
        <w:jc w:val="center"/>
        <w:rPr>
          <w:sz w:val="28"/>
        </w:rPr>
      </w:pPr>
      <w:r w:rsidRPr="001D5C8E">
        <w:rPr>
          <w:sz w:val="28"/>
        </w:rPr>
        <w:t>_________</w:t>
      </w:r>
    </w:p>
    <w:p w:rsidR="00AB7CA3" w:rsidRPr="001D5C8E" w:rsidRDefault="00AB7CA3">
      <w:pPr>
        <w:rPr>
          <w:sz w:val="28"/>
        </w:rPr>
      </w:pPr>
      <w:r w:rsidRPr="001D5C8E">
        <w:rPr>
          <w:sz w:val="28"/>
        </w:rPr>
        <w:br w:type="page"/>
      </w:r>
    </w:p>
    <w:p w:rsidR="00915D96" w:rsidRPr="00915D96" w:rsidRDefault="00915D96" w:rsidP="00915D96">
      <w:pPr>
        <w:widowControl w:val="0"/>
        <w:overflowPunct w:val="0"/>
        <w:autoSpaceDE w:val="0"/>
        <w:autoSpaceDN w:val="0"/>
        <w:adjustRightInd w:val="0"/>
        <w:spacing w:line="242" w:lineRule="auto"/>
        <w:textAlignment w:val="baseline"/>
        <w:rPr>
          <w:sz w:val="28"/>
          <w:szCs w:val="28"/>
        </w:rPr>
      </w:pPr>
      <w:r w:rsidRPr="00915D96">
        <w:rPr>
          <w:sz w:val="28"/>
          <w:szCs w:val="28"/>
        </w:rPr>
        <w:lastRenderedPageBreak/>
        <w:t>СОГЛАСОВАНО:</w:t>
      </w:r>
    </w:p>
    <w:p w:rsidR="00915D96" w:rsidRPr="00915D96" w:rsidRDefault="00915D96" w:rsidP="00915D96">
      <w:pPr>
        <w:widowControl w:val="0"/>
        <w:overflowPunct w:val="0"/>
        <w:autoSpaceDE w:val="0"/>
        <w:autoSpaceDN w:val="0"/>
        <w:adjustRightInd w:val="0"/>
        <w:spacing w:line="242" w:lineRule="auto"/>
        <w:textAlignment w:val="baseline"/>
        <w:rPr>
          <w:sz w:val="28"/>
          <w:szCs w:val="28"/>
        </w:rPr>
      </w:pPr>
    </w:p>
    <w:p w:rsidR="00915D96" w:rsidRPr="00915D96" w:rsidRDefault="00915D96" w:rsidP="00915D96">
      <w:pPr>
        <w:tabs>
          <w:tab w:val="left" w:pos="7920"/>
        </w:tabs>
        <w:autoSpaceDE w:val="0"/>
        <w:autoSpaceDN w:val="0"/>
        <w:ind w:right="-2"/>
        <w:rPr>
          <w:sz w:val="28"/>
          <w:szCs w:val="28"/>
        </w:rPr>
      </w:pPr>
      <w:r w:rsidRPr="00915D96">
        <w:rPr>
          <w:sz w:val="28"/>
          <w:szCs w:val="28"/>
        </w:rPr>
        <w:t xml:space="preserve">Первый заместитель </w:t>
      </w:r>
    </w:p>
    <w:p w:rsidR="00915D96" w:rsidRPr="00915D96" w:rsidRDefault="00915D96" w:rsidP="00915D96">
      <w:pPr>
        <w:tabs>
          <w:tab w:val="left" w:pos="7920"/>
        </w:tabs>
        <w:autoSpaceDE w:val="0"/>
        <w:autoSpaceDN w:val="0"/>
        <w:ind w:right="-2"/>
        <w:rPr>
          <w:sz w:val="28"/>
          <w:szCs w:val="28"/>
        </w:rPr>
      </w:pPr>
      <w:r w:rsidRPr="00915D96">
        <w:rPr>
          <w:sz w:val="28"/>
          <w:szCs w:val="28"/>
        </w:rPr>
        <w:t>Председателя Правительства</w:t>
      </w:r>
    </w:p>
    <w:p w:rsidR="00915D96" w:rsidRPr="00915D96" w:rsidRDefault="00915D96" w:rsidP="00915D96">
      <w:pPr>
        <w:widowControl w:val="0"/>
        <w:overflowPunct w:val="0"/>
        <w:autoSpaceDE w:val="0"/>
        <w:autoSpaceDN w:val="0"/>
        <w:adjustRightInd w:val="0"/>
        <w:spacing w:line="244" w:lineRule="auto"/>
        <w:textAlignment w:val="baseline"/>
        <w:rPr>
          <w:sz w:val="28"/>
          <w:szCs w:val="28"/>
        </w:rPr>
      </w:pPr>
      <w:r w:rsidRPr="00915D96">
        <w:rPr>
          <w:sz w:val="28"/>
          <w:szCs w:val="28"/>
        </w:rPr>
        <w:t xml:space="preserve">Новосибирской области                          </w:t>
      </w:r>
      <w:r w:rsidRPr="00915D96">
        <w:rPr>
          <w:rFonts w:eastAsia="Calibri"/>
          <w:sz w:val="28"/>
          <w:szCs w:val="28"/>
          <w:lang w:eastAsia="en-US"/>
        </w:rPr>
        <w:t xml:space="preserve">                                                   В.М. Знатков</w:t>
      </w:r>
    </w:p>
    <w:p w:rsidR="00915D96" w:rsidRPr="00915D96" w:rsidRDefault="00915D96" w:rsidP="00915D96">
      <w:pPr>
        <w:widowControl w:val="0"/>
        <w:overflowPunct w:val="0"/>
        <w:autoSpaceDE w:val="0"/>
        <w:autoSpaceDN w:val="0"/>
        <w:adjustRightInd w:val="0"/>
        <w:spacing w:line="242" w:lineRule="auto"/>
        <w:ind w:firstLine="709"/>
        <w:jc w:val="right"/>
        <w:textAlignment w:val="baseline"/>
        <w:rPr>
          <w:sz w:val="28"/>
          <w:szCs w:val="28"/>
        </w:rPr>
      </w:pPr>
      <w:r w:rsidRPr="00915D96">
        <w:rPr>
          <w:sz w:val="28"/>
          <w:szCs w:val="28"/>
        </w:rPr>
        <w:t>«____» ___________2022 г.</w:t>
      </w:r>
    </w:p>
    <w:p w:rsidR="00915D96" w:rsidRPr="00915D96" w:rsidRDefault="00915D96" w:rsidP="00915D96">
      <w:pPr>
        <w:tabs>
          <w:tab w:val="left" w:pos="7230"/>
        </w:tabs>
        <w:jc w:val="right"/>
        <w:rPr>
          <w:rFonts w:eastAsia="Calibri"/>
          <w:sz w:val="28"/>
          <w:szCs w:val="28"/>
          <w:lang w:eastAsia="en-US"/>
        </w:rPr>
      </w:pPr>
    </w:p>
    <w:p w:rsidR="00915D96" w:rsidRPr="00915D96" w:rsidRDefault="00915D96" w:rsidP="00915D96">
      <w:pPr>
        <w:rPr>
          <w:rFonts w:eastAsia="Calibri"/>
          <w:sz w:val="28"/>
          <w:szCs w:val="28"/>
          <w:lang w:eastAsia="en-US"/>
        </w:rPr>
      </w:pPr>
    </w:p>
    <w:p w:rsidR="00915D96" w:rsidRPr="00915D96" w:rsidRDefault="00915D96" w:rsidP="00915D96">
      <w:pPr>
        <w:tabs>
          <w:tab w:val="left" w:pos="7230"/>
          <w:tab w:val="left" w:pos="7797"/>
        </w:tabs>
        <w:jc w:val="both"/>
        <w:rPr>
          <w:rFonts w:eastAsia="Calibri"/>
          <w:sz w:val="28"/>
          <w:szCs w:val="28"/>
          <w:lang w:eastAsia="en-US"/>
        </w:rPr>
      </w:pPr>
      <w:r w:rsidRPr="00915D96">
        <w:rPr>
          <w:rFonts w:eastAsia="Calibri"/>
          <w:sz w:val="28"/>
          <w:szCs w:val="28"/>
          <w:lang w:eastAsia="en-US"/>
        </w:rPr>
        <w:t>Министр транспорта и дорожного</w:t>
      </w:r>
    </w:p>
    <w:p w:rsidR="00915D96" w:rsidRPr="00915D96" w:rsidRDefault="00915D96" w:rsidP="00915D96">
      <w:pPr>
        <w:tabs>
          <w:tab w:val="left" w:pos="7230"/>
          <w:tab w:val="left" w:pos="7797"/>
        </w:tabs>
        <w:jc w:val="both"/>
        <w:rPr>
          <w:rFonts w:eastAsia="Calibri"/>
          <w:sz w:val="28"/>
          <w:szCs w:val="28"/>
        </w:rPr>
      </w:pPr>
      <w:r w:rsidRPr="00915D96">
        <w:rPr>
          <w:rFonts w:eastAsia="Calibri"/>
          <w:sz w:val="28"/>
          <w:szCs w:val="28"/>
          <w:lang w:eastAsia="en-US"/>
        </w:rPr>
        <w:t>хозяйства Новосибирской области                                                         А.В. Костылевский</w:t>
      </w:r>
    </w:p>
    <w:p w:rsidR="00915D96" w:rsidRPr="00915D96" w:rsidRDefault="00915D96" w:rsidP="00915D96">
      <w:pPr>
        <w:widowControl w:val="0"/>
        <w:overflowPunct w:val="0"/>
        <w:autoSpaceDE w:val="0"/>
        <w:autoSpaceDN w:val="0"/>
        <w:adjustRightInd w:val="0"/>
        <w:spacing w:line="242" w:lineRule="auto"/>
        <w:ind w:firstLine="709"/>
        <w:jc w:val="right"/>
        <w:textAlignment w:val="baseline"/>
        <w:rPr>
          <w:sz w:val="28"/>
          <w:szCs w:val="28"/>
        </w:rPr>
      </w:pPr>
      <w:r w:rsidRPr="00915D96">
        <w:rPr>
          <w:sz w:val="28"/>
          <w:szCs w:val="28"/>
        </w:rPr>
        <w:t>«____» ___________2022 г.</w:t>
      </w:r>
    </w:p>
    <w:p w:rsidR="00915D96" w:rsidRPr="00915D96" w:rsidRDefault="00915D96" w:rsidP="00915D96">
      <w:pPr>
        <w:jc w:val="right"/>
        <w:rPr>
          <w:rFonts w:eastAsia="Calibri"/>
          <w:sz w:val="28"/>
          <w:szCs w:val="28"/>
        </w:rPr>
      </w:pPr>
    </w:p>
    <w:p w:rsidR="00915D96" w:rsidRPr="00915D96" w:rsidRDefault="00915D96" w:rsidP="00915D96">
      <w:pPr>
        <w:autoSpaceDE w:val="0"/>
        <w:autoSpaceDN w:val="0"/>
        <w:rPr>
          <w:rFonts w:eastAsia="Calibri"/>
          <w:sz w:val="28"/>
          <w:szCs w:val="28"/>
        </w:rPr>
      </w:pPr>
    </w:p>
    <w:p w:rsidR="00915D96" w:rsidRPr="00915D96" w:rsidRDefault="00915D96" w:rsidP="00915D96">
      <w:pPr>
        <w:rPr>
          <w:rFonts w:eastAsia="Calibri"/>
          <w:sz w:val="28"/>
          <w:szCs w:val="28"/>
        </w:rPr>
      </w:pPr>
      <w:r w:rsidRPr="00915D96">
        <w:rPr>
          <w:rFonts w:eastAsia="Calibri"/>
          <w:sz w:val="28"/>
          <w:szCs w:val="28"/>
        </w:rPr>
        <w:t xml:space="preserve">Министр юстиции </w:t>
      </w:r>
    </w:p>
    <w:p w:rsidR="00915D96" w:rsidRPr="00915D96" w:rsidRDefault="00915D96" w:rsidP="00915D96">
      <w:pPr>
        <w:rPr>
          <w:rFonts w:eastAsia="Calibri"/>
          <w:sz w:val="28"/>
          <w:szCs w:val="28"/>
        </w:rPr>
      </w:pPr>
      <w:r w:rsidRPr="00915D96">
        <w:rPr>
          <w:rFonts w:eastAsia="Calibri"/>
          <w:sz w:val="28"/>
          <w:szCs w:val="28"/>
        </w:rPr>
        <w:t>Новосибирской области                                                                               Т.Н. Деркач</w:t>
      </w:r>
    </w:p>
    <w:p w:rsidR="00915D96" w:rsidRPr="00915D96" w:rsidRDefault="00915D96" w:rsidP="00915D96">
      <w:pPr>
        <w:widowControl w:val="0"/>
        <w:overflowPunct w:val="0"/>
        <w:autoSpaceDE w:val="0"/>
        <w:autoSpaceDN w:val="0"/>
        <w:adjustRightInd w:val="0"/>
        <w:spacing w:line="242" w:lineRule="auto"/>
        <w:ind w:firstLine="709"/>
        <w:jc w:val="right"/>
        <w:textAlignment w:val="baseline"/>
        <w:rPr>
          <w:sz w:val="28"/>
          <w:szCs w:val="28"/>
        </w:rPr>
      </w:pPr>
      <w:r w:rsidRPr="00915D96">
        <w:rPr>
          <w:sz w:val="28"/>
          <w:szCs w:val="28"/>
        </w:rPr>
        <w:t>«____» ___________2022 г.</w:t>
      </w:r>
    </w:p>
    <w:p w:rsidR="00915D96" w:rsidRPr="00915D96" w:rsidRDefault="00915D96" w:rsidP="00915D96">
      <w:pPr>
        <w:jc w:val="right"/>
        <w:rPr>
          <w:rFonts w:eastAsia="Calibri"/>
          <w:sz w:val="28"/>
          <w:szCs w:val="28"/>
        </w:rPr>
      </w:pPr>
    </w:p>
    <w:p w:rsidR="00915D96" w:rsidRPr="00915D96" w:rsidRDefault="00915D96" w:rsidP="00915D96">
      <w:pPr>
        <w:rPr>
          <w:rFonts w:eastAsia="Calibri"/>
          <w:sz w:val="28"/>
          <w:szCs w:val="28"/>
        </w:rPr>
      </w:pPr>
    </w:p>
    <w:p w:rsidR="00915D96" w:rsidRPr="00915D96" w:rsidRDefault="00915D96" w:rsidP="00915D96">
      <w:pPr>
        <w:rPr>
          <w:rFonts w:eastAsia="Calibri"/>
          <w:sz w:val="28"/>
          <w:szCs w:val="28"/>
          <w:highlight w:val="yellow"/>
          <w:lang w:eastAsia="en-US"/>
        </w:rPr>
      </w:pPr>
    </w:p>
    <w:p w:rsidR="00915D96" w:rsidRPr="00915D96" w:rsidRDefault="00915D96" w:rsidP="00915D96">
      <w:pPr>
        <w:rPr>
          <w:rFonts w:eastAsia="Calibri"/>
          <w:sz w:val="28"/>
          <w:szCs w:val="28"/>
          <w:highlight w:val="yellow"/>
          <w:lang w:eastAsia="en-US"/>
        </w:rPr>
      </w:pPr>
    </w:p>
    <w:p w:rsidR="00915D96" w:rsidRPr="00915D96" w:rsidRDefault="00915D96" w:rsidP="00915D96">
      <w:pPr>
        <w:rPr>
          <w:rFonts w:eastAsia="Calibri"/>
          <w:sz w:val="28"/>
          <w:szCs w:val="28"/>
          <w:highlight w:val="yellow"/>
          <w:lang w:eastAsia="en-US"/>
        </w:rPr>
      </w:pPr>
    </w:p>
    <w:p w:rsidR="00915D96" w:rsidRPr="00915D96" w:rsidRDefault="00915D96" w:rsidP="00915D96">
      <w:pPr>
        <w:rPr>
          <w:rFonts w:eastAsia="Calibri"/>
          <w:sz w:val="28"/>
          <w:szCs w:val="28"/>
          <w:highlight w:val="yellow"/>
          <w:lang w:eastAsia="en-US"/>
        </w:rPr>
      </w:pPr>
    </w:p>
    <w:p w:rsidR="00915D96" w:rsidRPr="00915D96" w:rsidRDefault="00915D96" w:rsidP="00915D96">
      <w:pPr>
        <w:rPr>
          <w:rFonts w:eastAsia="Calibri"/>
          <w:sz w:val="28"/>
          <w:szCs w:val="28"/>
          <w:highlight w:val="yellow"/>
          <w:lang w:eastAsia="en-US"/>
        </w:rPr>
      </w:pPr>
    </w:p>
    <w:p w:rsidR="00915D96" w:rsidRPr="00915D96" w:rsidRDefault="00915D96" w:rsidP="00915D96">
      <w:pPr>
        <w:rPr>
          <w:rFonts w:eastAsia="Calibri"/>
          <w:sz w:val="28"/>
          <w:szCs w:val="28"/>
          <w:highlight w:val="yellow"/>
          <w:lang w:eastAsia="en-US"/>
        </w:rPr>
      </w:pPr>
    </w:p>
    <w:p w:rsidR="00915D96" w:rsidRPr="00915D96" w:rsidRDefault="00915D96" w:rsidP="00915D96">
      <w:pPr>
        <w:rPr>
          <w:rFonts w:eastAsia="Calibri"/>
          <w:sz w:val="28"/>
          <w:szCs w:val="28"/>
          <w:highlight w:val="yellow"/>
          <w:lang w:eastAsia="en-US"/>
        </w:rPr>
      </w:pPr>
    </w:p>
    <w:p w:rsidR="00915D96" w:rsidRPr="00915D96" w:rsidRDefault="00915D96" w:rsidP="00915D96">
      <w:pPr>
        <w:rPr>
          <w:rFonts w:eastAsia="Calibri"/>
          <w:sz w:val="28"/>
          <w:szCs w:val="28"/>
          <w:highlight w:val="yellow"/>
          <w:lang w:eastAsia="en-US"/>
        </w:rPr>
      </w:pPr>
    </w:p>
    <w:p w:rsidR="00915D96" w:rsidRPr="00915D96" w:rsidRDefault="00915D96" w:rsidP="00915D96">
      <w:pPr>
        <w:rPr>
          <w:rFonts w:eastAsia="Calibri"/>
          <w:sz w:val="28"/>
          <w:szCs w:val="28"/>
          <w:highlight w:val="yellow"/>
          <w:lang w:eastAsia="en-US"/>
        </w:rPr>
      </w:pPr>
    </w:p>
    <w:p w:rsidR="00915D96" w:rsidRPr="00915D96" w:rsidRDefault="00915D96" w:rsidP="00915D96">
      <w:pPr>
        <w:rPr>
          <w:rFonts w:eastAsia="Calibri"/>
          <w:sz w:val="28"/>
          <w:szCs w:val="28"/>
          <w:highlight w:val="yellow"/>
          <w:lang w:eastAsia="en-US"/>
        </w:rPr>
      </w:pPr>
    </w:p>
    <w:p w:rsidR="00915D96" w:rsidRPr="00915D96" w:rsidRDefault="00915D96" w:rsidP="00915D96">
      <w:pPr>
        <w:rPr>
          <w:rFonts w:eastAsia="Calibri"/>
          <w:sz w:val="28"/>
          <w:szCs w:val="28"/>
          <w:highlight w:val="yellow"/>
          <w:lang w:eastAsia="en-US"/>
        </w:rPr>
      </w:pPr>
    </w:p>
    <w:p w:rsidR="00915D96" w:rsidRPr="00915D96" w:rsidRDefault="00915D96" w:rsidP="00915D96">
      <w:pPr>
        <w:rPr>
          <w:rFonts w:eastAsia="Calibri"/>
          <w:sz w:val="28"/>
          <w:szCs w:val="28"/>
          <w:highlight w:val="yellow"/>
          <w:lang w:eastAsia="en-US"/>
        </w:rPr>
      </w:pPr>
    </w:p>
    <w:p w:rsidR="00915D96" w:rsidRPr="00915D96" w:rsidRDefault="00915D96" w:rsidP="00915D96">
      <w:pPr>
        <w:rPr>
          <w:rFonts w:eastAsia="Calibri"/>
          <w:lang w:eastAsia="en-US"/>
        </w:rPr>
      </w:pPr>
      <w:r w:rsidRPr="00915D96">
        <w:rPr>
          <w:rFonts w:eastAsia="Calibri"/>
          <w:lang w:eastAsia="en-US"/>
        </w:rPr>
        <w:t xml:space="preserve">Заместитель министра </w:t>
      </w:r>
    </w:p>
    <w:p w:rsidR="00915D96" w:rsidRPr="00915D96" w:rsidRDefault="00915D96" w:rsidP="00915D96">
      <w:pPr>
        <w:rPr>
          <w:rFonts w:eastAsia="Calibri"/>
          <w:lang w:eastAsia="en-US"/>
        </w:rPr>
      </w:pPr>
      <w:r w:rsidRPr="00915D96">
        <w:rPr>
          <w:rFonts w:eastAsia="Calibri"/>
          <w:lang w:eastAsia="en-US"/>
        </w:rPr>
        <w:t xml:space="preserve">транспорта и дорожного хозяйства </w:t>
      </w:r>
    </w:p>
    <w:p w:rsidR="00915D96" w:rsidRPr="00915D96" w:rsidRDefault="00915D96" w:rsidP="00915D96">
      <w:pPr>
        <w:rPr>
          <w:rFonts w:eastAsia="Calibri"/>
          <w:lang w:eastAsia="en-US"/>
        </w:rPr>
      </w:pPr>
      <w:r w:rsidRPr="00915D96">
        <w:rPr>
          <w:rFonts w:eastAsia="Calibri"/>
          <w:lang w:eastAsia="en-US"/>
        </w:rPr>
        <w:t>Новосибирской области                                                                                                    В.С. Невежин</w:t>
      </w:r>
    </w:p>
    <w:p w:rsidR="00915D96" w:rsidRPr="00915D96" w:rsidRDefault="00915D96" w:rsidP="00915D96">
      <w:pPr>
        <w:rPr>
          <w:rFonts w:eastAsia="Calibri"/>
          <w:highlight w:val="yellow"/>
          <w:lang w:eastAsia="en-US"/>
        </w:rPr>
      </w:pPr>
    </w:p>
    <w:p w:rsidR="00915D96" w:rsidRPr="00915D96" w:rsidRDefault="00915D96" w:rsidP="00915D96">
      <w:pPr>
        <w:rPr>
          <w:rFonts w:eastAsia="Calibri"/>
          <w:highlight w:val="yellow"/>
          <w:lang w:eastAsia="en-US"/>
        </w:rPr>
      </w:pPr>
    </w:p>
    <w:p w:rsidR="00915D96" w:rsidRPr="00915D96" w:rsidRDefault="00915D96" w:rsidP="00915D96">
      <w:pPr>
        <w:tabs>
          <w:tab w:val="left" w:pos="8529"/>
        </w:tabs>
        <w:rPr>
          <w:rFonts w:eastAsia="Calibri"/>
          <w:lang w:eastAsia="en-US"/>
        </w:rPr>
      </w:pPr>
      <w:r w:rsidRPr="00915D96">
        <w:rPr>
          <w:rFonts w:eastAsia="Calibri"/>
          <w:lang w:eastAsia="en-US"/>
        </w:rPr>
        <w:t xml:space="preserve">Консультант </w:t>
      </w:r>
    </w:p>
    <w:p w:rsidR="00915D96" w:rsidRPr="00915D96" w:rsidRDefault="00915D96" w:rsidP="00915D96">
      <w:pPr>
        <w:rPr>
          <w:rFonts w:eastAsia="Calibri"/>
          <w:lang w:eastAsia="en-US"/>
        </w:rPr>
      </w:pPr>
      <w:r w:rsidRPr="00915D96">
        <w:rPr>
          <w:rFonts w:eastAsia="Calibri"/>
          <w:lang w:eastAsia="en-US"/>
        </w:rPr>
        <w:t xml:space="preserve">Минтранса Новосибирской области </w:t>
      </w:r>
      <w:r w:rsidRPr="00915D96">
        <w:rPr>
          <w:rFonts w:eastAsia="Calibri"/>
        </w:rPr>
        <w:t xml:space="preserve">                                                                               </w:t>
      </w:r>
      <w:r w:rsidRPr="00915D96">
        <w:rPr>
          <w:rFonts w:eastAsia="Calibri"/>
          <w:lang w:eastAsia="en-US"/>
        </w:rPr>
        <w:t>Т.В. Кутузова</w:t>
      </w:r>
    </w:p>
    <w:p w:rsidR="00915D96" w:rsidRPr="00915D96" w:rsidRDefault="00915D96" w:rsidP="00915D96">
      <w:pPr>
        <w:rPr>
          <w:rFonts w:eastAsia="Calibri"/>
          <w:lang w:eastAsia="en-US"/>
        </w:rPr>
      </w:pPr>
    </w:p>
    <w:p w:rsidR="00915D96" w:rsidRPr="00915D96" w:rsidRDefault="00915D96" w:rsidP="00915D96">
      <w:pPr>
        <w:rPr>
          <w:rFonts w:eastAsia="Calibri"/>
          <w:lang w:eastAsia="en-US"/>
        </w:rPr>
      </w:pPr>
    </w:p>
    <w:p w:rsidR="00915D96" w:rsidRPr="00915D96" w:rsidRDefault="00915D96" w:rsidP="00915D96">
      <w:pPr>
        <w:rPr>
          <w:rFonts w:eastAsia="Calibri"/>
          <w:lang w:eastAsia="en-US"/>
        </w:rPr>
      </w:pPr>
      <w:r w:rsidRPr="00915D96">
        <w:rPr>
          <w:rFonts w:eastAsia="Calibri"/>
          <w:lang w:eastAsia="en-US"/>
        </w:rPr>
        <w:t xml:space="preserve">начальник управления </w:t>
      </w:r>
    </w:p>
    <w:p w:rsidR="00915D96" w:rsidRPr="00915D96" w:rsidRDefault="00915D96" w:rsidP="00915D96">
      <w:pPr>
        <w:rPr>
          <w:rFonts w:eastAsia="Calibri"/>
          <w:lang w:eastAsia="en-US"/>
        </w:rPr>
      </w:pPr>
      <w:r w:rsidRPr="00915D96">
        <w:rPr>
          <w:rFonts w:eastAsia="Calibri"/>
          <w:lang w:eastAsia="en-US"/>
        </w:rPr>
        <w:t xml:space="preserve">организации пассажирских перевозок </w:t>
      </w:r>
    </w:p>
    <w:p w:rsidR="00915D96" w:rsidRPr="00915D96" w:rsidRDefault="00915D96" w:rsidP="00915D96">
      <w:pPr>
        <w:rPr>
          <w:rFonts w:eastAsia="Calibri"/>
          <w:lang w:eastAsia="en-US"/>
        </w:rPr>
      </w:pPr>
      <w:r w:rsidRPr="00915D96">
        <w:rPr>
          <w:rFonts w:eastAsia="Calibri"/>
          <w:lang w:eastAsia="en-US"/>
        </w:rPr>
        <w:t xml:space="preserve">Минтранса Новосибирской области   </w:t>
      </w:r>
      <w:r w:rsidRPr="00915D96">
        <w:rPr>
          <w:rFonts w:eastAsia="Calibri"/>
        </w:rPr>
        <w:t xml:space="preserve">                                                                               Е.В. Тюрин</w:t>
      </w:r>
      <w:r w:rsidRPr="00915D96">
        <w:rPr>
          <w:rFonts w:eastAsia="Calibri"/>
          <w:lang w:eastAsia="en-US"/>
        </w:rPr>
        <w:t xml:space="preserve"> </w:t>
      </w:r>
    </w:p>
    <w:p w:rsidR="00915D96" w:rsidRPr="00915D96" w:rsidRDefault="00915D96" w:rsidP="00915D96">
      <w:pPr>
        <w:widowControl w:val="0"/>
        <w:overflowPunct w:val="0"/>
        <w:autoSpaceDE w:val="0"/>
        <w:autoSpaceDN w:val="0"/>
        <w:adjustRightInd w:val="0"/>
        <w:spacing w:line="244" w:lineRule="auto"/>
        <w:textAlignment w:val="baseline"/>
        <w:rPr>
          <w:rFonts w:eastAsia="Calibri"/>
          <w:lang w:eastAsia="en-US"/>
        </w:rPr>
      </w:pPr>
    </w:p>
    <w:p w:rsidR="00093E6F" w:rsidRPr="001D5C8E" w:rsidRDefault="00093E6F" w:rsidP="00915D96">
      <w:pPr>
        <w:rPr>
          <w:sz w:val="22"/>
          <w:szCs w:val="22"/>
        </w:rPr>
      </w:pPr>
    </w:p>
    <w:sectPr w:rsidR="00093E6F" w:rsidRPr="001D5C8E" w:rsidSect="00D4548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7AF" w:rsidRDefault="00E107AF" w:rsidP="007F7F10">
      <w:r>
        <w:separator/>
      </w:r>
    </w:p>
  </w:endnote>
  <w:endnote w:type="continuationSeparator" w:id="0">
    <w:p w:rsidR="00E107AF" w:rsidRDefault="00E107AF" w:rsidP="007F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7AF" w:rsidRDefault="00E107AF" w:rsidP="007F7F10">
      <w:r>
        <w:separator/>
      </w:r>
    </w:p>
  </w:footnote>
  <w:footnote w:type="continuationSeparator" w:id="0">
    <w:p w:rsidR="00E107AF" w:rsidRDefault="00E107AF" w:rsidP="007F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D74" w:rsidRPr="00B64D74" w:rsidRDefault="00B64D74">
    <w:pPr>
      <w:pStyle w:val="aa"/>
      <w:jc w:val="center"/>
      <w:rPr>
        <w:sz w:val="20"/>
        <w:szCs w:val="20"/>
      </w:rPr>
    </w:pPr>
    <w:r w:rsidRPr="00B64D74">
      <w:rPr>
        <w:sz w:val="20"/>
        <w:szCs w:val="20"/>
      </w:rPr>
      <w:fldChar w:fldCharType="begin"/>
    </w:r>
    <w:r w:rsidRPr="00B64D74">
      <w:rPr>
        <w:sz w:val="20"/>
        <w:szCs w:val="20"/>
      </w:rPr>
      <w:instrText>PAGE   \* MERGEFORMAT</w:instrText>
    </w:r>
    <w:r w:rsidRPr="00B64D74">
      <w:rPr>
        <w:sz w:val="20"/>
        <w:szCs w:val="20"/>
      </w:rPr>
      <w:fldChar w:fldCharType="separate"/>
    </w:r>
    <w:r w:rsidR="00591C13">
      <w:rPr>
        <w:noProof/>
        <w:sz w:val="20"/>
        <w:szCs w:val="20"/>
      </w:rPr>
      <w:t>2</w:t>
    </w:r>
    <w:r w:rsidRPr="00B64D74">
      <w:rPr>
        <w:sz w:val="20"/>
        <w:szCs w:val="20"/>
      </w:rPr>
      <w:fldChar w:fldCharType="end"/>
    </w:r>
  </w:p>
  <w:p w:rsidR="007F7F10" w:rsidRDefault="007F7F1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C64"/>
    <w:multiLevelType w:val="hybridMultilevel"/>
    <w:tmpl w:val="45203D78"/>
    <w:lvl w:ilvl="0" w:tplc="B87E300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A434F"/>
    <w:multiLevelType w:val="hybridMultilevel"/>
    <w:tmpl w:val="61266A44"/>
    <w:lvl w:ilvl="0" w:tplc="790AE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EE38C5"/>
    <w:multiLevelType w:val="hybridMultilevel"/>
    <w:tmpl w:val="171613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8932B63"/>
    <w:multiLevelType w:val="hybridMultilevel"/>
    <w:tmpl w:val="377E2E3E"/>
    <w:lvl w:ilvl="0" w:tplc="7708E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9C7A32"/>
    <w:multiLevelType w:val="hybridMultilevel"/>
    <w:tmpl w:val="ADAC3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551E8"/>
    <w:multiLevelType w:val="hybridMultilevel"/>
    <w:tmpl w:val="78AA73B6"/>
    <w:lvl w:ilvl="0" w:tplc="E12ABB64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66"/>
    <w:rsid w:val="000107BD"/>
    <w:rsid w:val="0001617C"/>
    <w:rsid w:val="00033F8A"/>
    <w:rsid w:val="00057C24"/>
    <w:rsid w:val="00061166"/>
    <w:rsid w:val="0006236C"/>
    <w:rsid w:val="00066A18"/>
    <w:rsid w:val="00067FA8"/>
    <w:rsid w:val="00070D64"/>
    <w:rsid w:val="00073217"/>
    <w:rsid w:val="00073AE1"/>
    <w:rsid w:val="000837EC"/>
    <w:rsid w:val="00086859"/>
    <w:rsid w:val="00093E6F"/>
    <w:rsid w:val="000B13AA"/>
    <w:rsid w:val="000B39CA"/>
    <w:rsid w:val="000C097D"/>
    <w:rsid w:val="000C0C27"/>
    <w:rsid w:val="000C36C2"/>
    <w:rsid w:val="000F62D1"/>
    <w:rsid w:val="0010191A"/>
    <w:rsid w:val="00105597"/>
    <w:rsid w:val="00116E39"/>
    <w:rsid w:val="001373A8"/>
    <w:rsid w:val="00143087"/>
    <w:rsid w:val="00153D89"/>
    <w:rsid w:val="001559EF"/>
    <w:rsid w:val="00162283"/>
    <w:rsid w:val="00186127"/>
    <w:rsid w:val="001A61AA"/>
    <w:rsid w:val="001B6643"/>
    <w:rsid w:val="001B7929"/>
    <w:rsid w:val="001B7ED9"/>
    <w:rsid w:val="001C2B48"/>
    <w:rsid w:val="001C3260"/>
    <w:rsid w:val="001C3911"/>
    <w:rsid w:val="001C489C"/>
    <w:rsid w:val="001C5BAB"/>
    <w:rsid w:val="001D313F"/>
    <w:rsid w:val="001D5C8E"/>
    <w:rsid w:val="001E5864"/>
    <w:rsid w:val="001E7E92"/>
    <w:rsid w:val="00205A99"/>
    <w:rsid w:val="00211326"/>
    <w:rsid w:val="002116C5"/>
    <w:rsid w:val="00212910"/>
    <w:rsid w:val="00220B27"/>
    <w:rsid w:val="00223AFF"/>
    <w:rsid w:val="0023258A"/>
    <w:rsid w:val="00232D4B"/>
    <w:rsid w:val="00232F44"/>
    <w:rsid w:val="00236D61"/>
    <w:rsid w:val="00252C04"/>
    <w:rsid w:val="002636D4"/>
    <w:rsid w:val="002650C4"/>
    <w:rsid w:val="002722CE"/>
    <w:rsid w:val="00273F16"/>
    <w:rsid w:val="00285A09"/>
    <w:rsid w:val="00286CFF"/>
    <w:rsid w:val="002A35B7"/>
    <w:rsid w:val="002B60D8"/>
    <w:rsid w:val="002E687D"/>
    <w:rsid w:val="003148E6"/>
    <w:rsid w:val="003168D4"/>
    <w:rsid w:val="003261E3"/>
    <w:rsid w:val="00342DD1"/>
    <w:rsid w:val="00346D52"/>
    <w:rsid w:val="00347D9C"/>
    <w:rsid w:val="00373D32"/>
    <w:rsid w:val="00373DDE"/>
    <w:rsid w:val="00376DD3"/>
    <w:rsid w:val="003A083E"/>
    <w:rsid w:val="003A3B58"/>
    <w:rsid w:val="003A3F69"/>
    <w:rsid w:val="003B2A64"/>
    <w:rsid w:val="003B49AA"/>
    <w:rsid w:val="003B5BEF"/>
    <w:rsid w:val="003E4BEF"/>
    <w:rsid w:val="003E70AD"/>
    <w:rsid w:val="00413E60"/>
    <w:rsid w:val="00423D3B"/>
    <w:rsid w:val="00424599"/>
    <w:rsid w:val="00427C19"/>
    <w:rsid w:val="00432A25"/>
    <w:rsid w:val="00434E42"/>
    <w:rsid w:val="00442D18"/>
    <w:rsid w:val="004523C9"/>
    <w:rsid w:val="00453B79"/>
    <w:rsid w:val="0045561D"/>
    <w:rsid w:val="00473837"/>
    <w:rsid w:val="00476301"/>
    <w:rsid w:val="00480D7A"/>
    <w:rsid w:val="00494015"/>
    <w:rsid w:val="004A32DF"/>
    <w:rsid w:val="004A712E"/>
    <w:rsid w:val="004A78E0"/>
    <w:rsid w:val="004B41FE"/>
    <w:rsid w:val="004C1227"/>
    <w:rsid w:val="004C27C6"/>
    <w:rsid w:val="004D2A6D"/>
    <w:rsid w:val="00512B9B"/>
    <w:rsid w:val="00513A8B"/>
    <w:rsid w:val="00525947"/>
    <w:rsid w:val="00527A4D"/>
    <w:rsid w:val="005313C6"/>
    <w:rsid w:val="00543FCA"/>
    <w:rsid w:val="005443D0"/>
    <w:rsid w:val="00547238"/>
    <w:rsid w:val="00551FD5"/>
    <w:rsid w:val="005535C8"/>
    <w:rsid w:val="005765DF"/>
    <w:rsid w:val="0058362F"/>
    <w:rsid w:val="005837ED"/>
    <w:rsid w:val="00591C13"/>
    <w:rsid w:val="005A114C"/>
    <w:rsid w:val="005A17C6"/>
    <w:rsid w:val="005A194E"/>
    <w:rsid w:val="005A3980"/>
    <w:rsid w:val="005B007E"/>
    <w:rsid w:val="005B01D9"/>
    <w:rsid w:val="005B63FA"/>
    <w:rsid w:val="005C357E"/>
    <w:rsid w:val="005D4328"/>
    <w:rsid w:val="005D5280"/>
    <w:rsid w:val="005D68F1"/>
    <w:rsid w:val="005D6F61"/>
    <w:rsid w:val="005E78AE"/>
    <w:rsid w:val="005F47CC"/>
    <w:rsid w:val="005F7BF6"/>
    <w:rsid w:val="00603CD4"/>
    <w:rsid w:val="00604CC2"/>
    <w:rsid w:val="006132EA"/>
    <w:rsid w:val="0061612F"/>
    <w:rsid w:val="00632754"/>
    <w:rsid w:val="006340A0"/>
    <w:rsid w:val="00636F40"/>
    <w:rsid w:val="00640A28"/>
    <w:rsid w:val="006446F4"/>
    <w:rsid w:val="00645A3F"/>
    <w:rsid w:val="0064707D"/>
    <w:rsid w:val="00674D81"/>
    <w:rsid w:val="00684393"/>
    <w:rsid w:val="006A46FD"/>
    <w:rsid w:val="006B4E81"/>
    <w:rsid w:val="006B510D"/>
    <w:rsid w:val="006C2FA5"/>
    <w:rsid w:val="006C6972"/>
    <w:rsid w:val="006D18EE"/>
    <w:rsid w:val="006D1999"/>
    <w:rsid w:val="006D2923"/>
    <w:rsid w:val="00706D6F"/>
    <w:rsid w:val="0071759C"/>
    <w:rsid w:val="00720E8A"/>
    <w:rsid w:val="00730A45"/>
    <w:rsid w:val="007321F3"/>
    <w:rsid w:val="007400D4"/>
    <w:rsid w:val="00741F61"/>
    <w:rsid w:val="00742D84"/>
    <w:rsid w:val="0075187C"/>
    <w:rsid w:val="0075339F"/>
    <w:rsid w:val="007722F8"/>
    <w:rsid w:val="00772D6A"/>
    <w:rsid w:val="00777EBE"/>
    <w:rsid w:val="0078275C"/>
    <w:rsid w:val="00797659"/>
    <w:rsid w:val="007A04B5"/>
    <w:rsid w:val="007A7328"/>
    <w:rsid w:val="007B200F"/>
    <w:rsid w:val="007B2D6B"/>
    <w:rsid w:val="007C33AB"/>
    <w:rsid w:val="007D23C7"/>
    <w:rsid w:val="007F2220"/>
    <w:rsid w:val="007F2B8D"/>
    <w:rsid w:val="007F7F10"/>
    <w:rsid w:val="00806D94"/>
    <w:rsid w:val="008121ED"/>
    <w:rsid w:val="00815B5C"/>
    <w:rsid w:val="00837FD3"/>
    <w:rsid w:val="008420E9"/>
    <w:rsid w:val="00847D74"/>
    <w:rsid w:val="00852CD6"/>
    <w:rsid w:val="00862E64"/>
    <w:rsid w:val="00864625"/>
    <w:rsid w:val="0086529E"/>
    <w:rsid w:val="00866314"/>
    <w:rsid w:val="00880559"/>
    <w:rsid w:val="008849DE"/>
    <w:rsid w:val="008870A9"/>
    <w:rsid w:val="008927B8"/>
    <w:rsid w:val="00894E6A"/>
    <w:rsid w:val="00896B99"/>
    <w:rsid w:val="008A48F7"/>
    <w:rsid w:val="008B147D"/>
    <w:rsid w:val="008B1958"/>
    <w:rsid w:val="008B45F2"/>
    <w:rsid w:val="008C39EC"/>
    <w:rsid w:val="008C5058"/>
    <w:rsid w:val="008C71A0"/>
    <w:rsid w:val="008D3AB2"/>
    <w:rsid w:val="008E576B"/>
    <w:rsid w:val="008F46A9"/>
    <w:rsid w:val="009062B2"/>
    <w:rsid w:val="00915D96"/>
    <w:rsid w:val="00922570"/>
    <w:rsid w:val="00923613"/>
    <w:rsid w:val="00923847"/>
    <w:rsid w:val="0092581F"/>
    <w:rsid w:val="00927051"/>
    <w:rsid w:val="0093446A"/>
    <w:rsid w:val="009357AE"/>
    <w:rsid w:val="00963B80"/>
    <w:rsid w:val="0096587D"/>
    <w:rsid w:val="00984511"/>
    <w:rsid w:val="0098641E"/>
    <w:rsid w:val="00986A58"/>
    <w:rsid w:val="0099278A"/>
    <w:rsid w:val="009A2976"/>
    <w:rsid w:val="009A76E1"/>
    <w:rsid w:val="009B30E8"/>
    <w:rsid w:val="009E198F"/>
    <w:rsid w:val="009E4777"/>
    <w:rsid w:val="00A27F69"/>
    <w:rsid w:val="00A33DBC"/>
    <w:rsid w:val="00A41E53"/>
    <w:rsid w:val="00A43E45"/>
    <w:rsid w:val="00A46951"/>
    <w:rsid w:val="00A531FC"/>
    <w:rsid w:val="00A55541"/>
    <w:rsid w:val="00A6310A"/>
    <w:rsid w:val="00A63C89"/>
    <w:rsid w:val="00A66AE0"/>
    <w:rsid w:val="00A70603"/>
    <w:rsid w:val="00A76A7F"/>
    <w:rsid w:val="00A76E07"/>
    <w:rsid w:val="00A772C7"/>
    <w:rsid w:val="00AB7CA3"/>
    <w:rsid w:val="00AC1B40"/>
    <w:rsid w:val="00AC7BBA"/>
    <w:rsid w:val="00AD2519"/>
    <w:rsid w:val="00AD51E2"/>
    <w:rsid w:val="00AF5441"/>
    <w:rsid w:val="00B00A77"/>
    <w:rsid w:val="00B017FB"/>
    <w:rsid w:val="00B16E91"/>
    <w:rsid w:val="00B172FF"/>
    <w:rsid w:val="00B24AE4"/>
    <w:rsid w:val="00B30AF3"/>
    <w:rsid w:val="00B37A0A"/>
    <w:rsid w:val="00B427D4"/>
    <w:rsid w:val="00B429CB"/>
    <w:rsid w:val="00B444AC"/>
    <w:rsid w:val="00B53AED"/>
    <w:rsid w:val="00B56CD3"/>
    <w:rsid w:val="00B64D74"/>
    <w:rsid w:val="00B80340"/>
    <w:rsid w:val="00B840CA"/>
    <w:rsid w:val="00B903A9"/>
    <w:rsid w:val="00B957E5"/>
    <w:rsid w:val="00BB4F06"/>
    <w:rsid w:val="00BC045B"/>
    <w:rsid w:val="00BC6C13"/>
    <w:rsid w:val="00BF118A"/>
    <w:rsid w:val="00BF67E8"/>
    <w:rsid w:val="00C1679E"/>
    <w:rsid w:val="00C348B0"/>
    <w:rsid w:val="00C36140"/>
    <w:rsid w:val="00C42DAE"/>
    <w:rsid w:val="00C50B1B"/>
    <w:rsid w:val="00C51864"/>
    <w:rsid w:val="00C60DD9"/>
    <w:rsid w:val="00C611C9"/>
    <w:rsid w:val="00C61D3C"/>
    <w:rsid w:val="00C66F71"/>
    <w:rsid w:val="00C713DF"/>
    <w:rsid w:val="00C75E2B"/>
    <w:rsid w:val="00C816D9"/>
    <w:rsid w:val="00C9353E"/>
    <w:rsid w:val="00CA2DF2"/>
    <w:rsid w:val="00CA61A0"/>
    <w:rsid w:val="00CB2A91"/>
    <w:rsid w:val="00CB554C"/>
    <w:rsid w:val="00CB672E"/>
    <w:rsid w:val="00CC5399"/>
    <w:rsid w:val="00CC5942"/>
    <w:rsid w:val="00CE3D17"/>
    <w:rsid w:val="00CF0B00"/>
    <w:rsid w:val="00CF18E9"/>
    <w:rsid w:val="00CF1F61"/>
    <w:rsid w:val="00D01087"/>
    <w:rsid w:val="00D20661"/>
    <w:rsid w:val="00D2143B"/>
    <w:rsid w:val="00D45487"/>
    <w:rsid w:val="00D70804"/>
    <w:rsid w:val="00D73C4C"/>
    <w:rsid w:val="00D8021F"/>
    <w:rsid w:val="00D80E7D"/>
    <w:rsid w:val="00D80FAD"/>
    <w:rsid w:val="00D8212D"/>
    <w:rsid w:val="00D9065F"/>
    <w:rsid w:val="00D91D75"/>
    <w:rsid w:val="00D97012"/>
    <w:rsid w:val="00DA09CB"/>
    <w:rsid w:val="00DC03CC"/>
    <w:rsid w:val="00DC1446"/>
    <w:rsid w:val="00DC69FE"/>
    <w:rsid w:val="00DD7E63"/>
    <w:rsid w:val="00DE2687"/>
    <w:rsid w:val="00DE3C3A"/>
    <w:rsid w:val="00DE7AC9"/>
    <w:rsid w:val="00DF6A30"/>
    <w:rsid w:val="00DF6DEE"/>
    <w:rsid w:val="00E00067"/>
    <w:rsid w:val="00E05642"/>
    <w:rsid w:val="00E107AF"/>
    <w:rsid w:val="00E15828"/>
    <w:rsid w:val="00E23AB4"/>
    <w:rsid w:val="00E32465"/>
    <w:rsid w:val="00E32490"/>
    <w:rsid w:val="00E43EC0"/>
    <w:rsid w:val="00E53555"/>
    <w:rsid w:val="00E56D57"/>
    <w:rsid w:val="00E603B0"/>
    <w:rsid w:val="00E72238"/>
    <w:rsid w:val="00E72B32"/>
    <w:rsid w:val="00E74A67"/>
    <w:rsid w:val="00E841EB"/>
    <w:rsid w:val="00E8555A"/>
    <w:rsid w:val="00E85FFD"/>
    <w:rsid w:val="00E97BC8"/>
    <w:rsid w:val="00EA1F78"/>
    <w:rsid w:val="00EA66B6"/>
    <w:rsid w:val="00EC7A97"/>
    <w:rsid w:val="00ED1C90"/>
    <w:rsid w:val="00EE724E"/>
    <w:rsid w:val="00F01633"/>
    <w:rsid w:val="00F132F5"/>
    <w:rsid w:val="00F15593"/>
    <w:rsid w:val="00F16075"/>
    <w:rsid w:val="00F22C06"/>
    <w:rsid w:val="00F27319"/>
    <w:rsid w:val="00F32216"/>
    <w:rsid w:val="00F3565E"/>
    <w:rsid w:val="00F45E13"/>
    <w:rsid w:val="00F51028"/>
    <w:rsid w:val="00F5537B"/>
    <w:rsid w:val="00F56DFD"/>
    <w:rsid w:val="00F6385B"/>
    <w:rsid w:val="00F82F01"/>
    <w:rsid w:val="00F87AA6"/>
    <w:rsid w:val="00FA3CD7"/>
    <w:rsid w:val="00FA4EE6"/>
    <w:rsid w:val="00FA67AF"/>
    <w:rsid w:val="00FC3861"/>
    <w:rsid w:val="00FC52F8"/>
    <w:rsid w:val="00FC6F12"/>
    <w:rsid w:val="00FF2935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0640"/>
  <w15:chartTrackingRefBased/>
  <w15:docId w15:val="{D5702728-3BE4-4D8B-90D8-37C0492B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6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B7929"/>
    <w:pPr>
      <w:keepNext/>
      <w:ind w:left="2124" w:firstLine="708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6116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F56DF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F56DF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55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5537B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rsid w:val="00AF5441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Hyperlink"/>
    <w:rsid w:val="00A55541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rsid w:val="006446F4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6446F4"/>
    <w:rPr>
      <w:rFonts w:ascii="Times New Roman" w:eastAsia="Times New Roman" w:hAnsi="Times New Roman"/>
      <w:sz w:val="28"/>
      <w:szCs w:val="28"/>
    </w:rPr>
  </w:style>
  <w:style w:type="paragraph" w:styleId="a8">
    <w:name w:val="Body Text Indent"/>
    <w:basedOn w:val="a"/>
    <w:link w:val="a9"/>
    <w:rsid w:val="006446F4"/>
    <w:pPr>
      <w:ind w:firstLine="567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link w:val="a8"/>
    <w:rsid w:val="006446F4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rsid w:val="001B7929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9E47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7F7F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F7F10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F7F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F7F10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DC0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BAB42A-1D45-46A1-A080-961CA824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МТиДХ НСО</Company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bnaa</dc:creator>
  <cp:keywords/>
  <cp:lastModifiedBy>Попова Марина Николаевна</cp:lastModifiedBy>
  <cp:revision>2</cp:revision>
  <cp:lastPrinted>2019-02-27T09:10:00Z</cp:lastPrinted>
  <dcterms:created xsi:type="dcterms:W3CDTF">2022-06-15T07:07:00Z</dcterms:created>
  <dcterms:modified xsi:type="dcterms:W3CDTF">2022-06-15T07:07:00Z</dcterms:modified>
</cp:coreProperties>
</file>