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6B" w:rsidRDefault="00A8136B" w:rsidP="00C61C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C61C69" w:rsidRPr="0084553D" w:rsidRDefault="00C61C69" w:rsidP="00A813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84553D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C61C69" w:rsidRPr="0084553D" w:rsidRDefault="00C61C69" w:rsidP="00A813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84553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84553D">
        <w:rPr>
          <w:rFonts w:ascii="Times New Roman" w:hAnsi="Times New Roman"/>
          <w:sz w:val="28"/>
          <w:szCs w:val="28"/>
        </w:rPr>
        <w:t>Новосибирской области</w:t>
      </w:r>
    </w:p>
    <w:p w:rsidR="00C61C69" w:rsidRPr="000962BB" w:rsidRDefault="00C61C69" w:rsidP="00C61C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61C69" w:rsidRPr="0084553D" w:rsidRDefault="00C61C69" w:rsidP="00C61C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61C69" w:rsidRPr="0084553D" w:rsidRDefault="00C61C69" w:rsidP="00C61C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Calibri"/>
          <w:sz w:val="28"/>
          <w:szCs w:val="28"/>
        </w:rPr>
      </w:pPr>
    </w:p>
    <w:p w:rsidR="00C61C69" w:rsidRDefault="00C61C69" w:rsidP="00C61C69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61C69" w:rsidRDefault="00C61C69" w:rsidP="00C61C69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61C69" w:rsidRDefault="00C61C69" w:rsidP="00C61C69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61C69" w:rsidRDefault="00C61C69" w:rsidP="00C61C69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61C69" w:rsidRDefault="00C61C69" w:rsidP="00C61C69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61C69" w:rsidRDefault="00C61C69" w:rsidP="00C61C69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61C69" w:rsidRDefault="00C61C69" w:rsidP="00C61C69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61C69" w:rsidRDefault="00C61C69" w:rsidP="00C61C69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61C69" w:rsidRPr="00A96398" w:rsidRDefault="00A8136B" w:rsidP="00C61C6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</w:t>
      </w:r>
      <w:r w:rsidR="00C61C69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C61C69" w:rsidRPr="00A96398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Правительства </w:t>
      </w:r>
    </w:p>
    <w:p w:rsidR="00C61C69" w:rsidRPr="00546D99" w:rsidRDefault="00C61C69" w:rsidP="00C61C6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96398">
        <w:rPr>
          <w:rFonts w:ascii="Times New Roman" w:hAnsi="Times New Roman" w:cs="Times New Roman"/>
          <w:b w:val="0"/>
          <w:sz w:val="28"/>
          <w:szCs w:val="28"/>
        </w:rPr>
        <w:t>Новосибирской области от 30.12.2013 № 598-п</w:t>
      </w:r>
    </w:p>
    <w:p w:rsidR="00C61C69" w:rsidRPr="00546D99" w:rsidRDefault="00C61C69" w:rsidP="00C61C6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61C69" w:rsidRDefault="00C61C69" w:rsidP="00C61C69">
      <w:pPr>
        <w:pStyle w:val="ConsPlusTitle"/>
        <w:jc w:val="center"/>
        <w:outlineLvl w:val="0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C61C69" w:rsidRPr="00CC6440" w:rsidRDefault="00C61C69" w:rsidP="00C61C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</w:t>
      </w:r>
      <w:r w:rsidRPr="00CC6440">
        <w:rPr>
          <w:rFonts w:ascii="Times New Roman" w:hAnsi="Times New Roman"/>
          <w:sz w:val="28"/>
          <w:szCs w:val="28"/>
        </w:rPr>
        <w:t xml:space="preserve">Новосибирской области </w:t>
      </w:r>
      <w:proofErr w:type="gramStart"/>
      <w:r>
        <w:rPr>
          <w:rFonts w:ascii="Times New Roman" w:hAnsi="Times New Roman"/>
          <w:b/>
          <w:spacing w:val="20"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pacing w:val="20"/>
          <w:sz w:val="28"/>
          <w:szCs w:val="28"/>
        </w:rPr>
        <w:t> </w:t>
      </w:r>
      <w:r w:rsidRPr="00CC6440">
        <w:rPr>
          <w:rFonts w:ascii="Times New Roman" w:hAnsi="Times New Roman"/>
          <w:b/>
          <w:spacing w:val="20"/>
          <w:sz w:val="28"/>
          <w:szCs w:val="28"/>
        </w:rPr>
        <w:t>о</w:t>
      </w:r>
      <w:r>
        <w:rPr>
          <w:rFonts w:ascii="Times New Roman" w:hAnsi="Times New Roman"/>
          <w:b/>
          <w:spacing w:val="20"/>
          <w:sz w:val="28"/>
          <w:szCs w:val="28"/>
        </w:rPr>
        <w:t> </w:t>
      </w:r>
      <w:r w:rsidRPr="00CC6440">
        <w:rPr>
          <w:rFonts w:ascii="Times New Roman" w:hAnsi="Times New Roman"/>
          <w:b/>
          <w:spacing w:val="20"/>
          <w:sz w:val="28"/>
          <w:szCs w:val="28"/>
        </w:rPr>
        <w:t>с</w:t>
      </w:r>
      <w:r>
        <w:rPr>
          <w:rFonts w:ascii="Times New Roman" w:hAnsi="Times New Roman"/>
          <w:b/>
          <w:spacing w:val="20"/>
          <w:sz w:val="28"/>
          <w:szCs w:val="28"/>
        </w:rPr>
        <w:t> </w:t>
      </w:r>
      <w:r w:rsidRPr="00CC6440">
        <w:rPr>
          <w:rFonts w:ascii="Times New Roman" w:hAnsi="Times New Roman"/>
          <w:b/>
          <w:spacing w:val="20"/>
          <w:sz w:val="28"/>
          <w:szCs w:val="28"/>
        </w:rPr>
        <w:t>т</w:t>
      </w:r>
      <w:r>
        <w:rPr>
          <w:rFonts w:ascii="Times New Roman" w:hAnsi="Times New Roman"/>
          <w:b/>
          <w:spacing w:val="20"/>
          <w:sz w:val="28"/>
          <w:szCs w:val="28"/>
        </w:rPr>
        <w:t> </w:t>
      </w:r>
      <w:r w:rsidRPr="00CC6440">
        <w:rPr>
          <w:rFonts w:ascii="Times New Roman" w:hAnsi="Times New Roman"/>
          <w:b/>
          <w:spacing w:val="20"/>
          <w:sz w:val="28"/>
          <w:szCs w:val="28"/>
        </w:rPr>
        <w:t>а</w:t>
      </w:r>
      <w:r>
        <w:rPr>
          <w:rFonts w:ascii="Times New Roman" w:hAnsi="Times New Roman"/>
          <w:b/>
          <w:spacing w:val="20"/>
          <w:sz w:val="28"/>
          <w:szCs w:val="28"/>
        </w:rPr>
        <w:t> </w:t>
      </w:r>
      <w:r w:rsidRPr="00CC6440">
        <w:rPr>
          <w:rFonts w:ascii="Times New Roman" w:hAnsi="Times New Roman"/>
          <w:b/>
          <w:spacing w:val="20"/>
          <w:sz w:val="28"/>
          <w:szCs w:val="28"/>
        </w:rPr>
        <w:t>н</w:t>
      </w:r>
      <w:r>
        <w:rPr>
          <w:rFonts w:ascii="Times New Roman" w:hAnsi="Times New Roman"/>
          <w:b/>
          <w:spacing w:val="20"/>
          <w:sz w:val="28"/>
          <w:szCs w:val="28"/>
        </w:rPr>
        <w:t> </w:t>
      </w:r>
      <w:r w:rsidRPr="00CC6440">
        <w:rPr>
          <w:rFonts w:ascii="Times New Roman" w:hAnsi="Times New Roman"/>
          <w:b/>
          <w:spacing w:val="20"/>
          <w:sz w:val="28"/>
          <w:szCs w:val="28"/>
        </w:rPr>
        <w:t>о</w:t>
      </w:r>
      <w:r>
        <w:rPr>
          <w:rFonts w:ascii="Times New Roman" w:hAnsi="Times New Roman"/>
          <w:b/>
          <w:spacing w:val="20"/>
          <w:sz w:val="28"/>
          <w:szCs w:val="28"/>
        </w:rPr>
        <w:t> </w:t>
      </w:r>
      <w:r w:rsidRPr="00CC6440">
        <w:rPr>
          <w:rFonts w:ascii="Times New Roman" w:hAnsi="Times New Roman"/>
          <w:b/>
          <w:spacing w:val="20"/>
          <w:sz w:val="28"/>
          <w:szCs w:val="28"/>
        </w:rPr>
        <w:t>в</w:t>
      </w:r>
      <w:r>
        <w:rPr>
          <w:rFonts w:ascii="Times New Roman" w:hAnsi="Times New Roman"/>
          <w:b/>
          <w:spacing w:val="20"/>
          <w:sz w:val="28"/>
          <w:szCs w:val="28"/>
        </w:rPr>
        <w:t> </w:t>
      </w:r>
      <w:r w:rsidRPr="00CC6440">
        <w:rPr>
          <w:rFonts w:ascii="Times New Roman" w:hAnsi="Times New Roman"/>
          <w:b/>
          <w:spacing w:val="20"/>
          <w:sz w:val="28"/>
          <w:szCs w:val="28"/>
        </w:rPr>
        <w:t>л</w:t>
      </w:r>
      <w:r>
        <w:rPr>
          <w:rFonts w:ascii="Times New Roman" w:hAnsi="Times New Roman"/>
          <w:b/>
          <w:spacing w:val="20"/>
          <w:sz w:val="28"/>
          <w:szCs w:val="28"/>
        </w:rPr>
        <w:t> </w:t>
      </w:r>
      <w:r w:rsidRPr="00CC6440">
        <w:rPr>
          <w:rFonts w:ascii="Times New Roman" w:hAnsi="Times New Roman"/>
          <w:b/>
          <w:spacing w:val="20"/>
          <w:sz w:val="28"/>
          <w:szCs w:val="28"/>
        </w:rPr>
        <w:t>я</w:t>
      </w:r>
      <w:r>
        <w:rPr>
          <w:rFonts w:ascii="Times New Roman" w:hAnsi="Times New Roman"/>
          <w:b/>
          <w:spacing w:val="20"/>
          <w:sz w:val="28"/>
          <w:szCs w:val="28"/>
        </w:rPr>
        <w:t> </w:t>
      </w:r>
      <w:r w:rsidRPr="00CC6440">
        <w:rPr>
          <w:rFonts w:ascii="Times New Roman" w:hAnsi="Times New Roman"/>
          <w:b/>
          <w:spacing w:val="20"/>
          <w:sz w:val="28"/>
          <w:szCs w:val="28"/>
        </w:rPr>
        <w:t>е</w:t>
      </w:r>
      <w:r>
        <w:rPr>
          <w:rFonts w:ascii="Times New Roman" w:hAnsi="Times New Roman"/>
          <w:b/>
          <w:spacing w:val="20"/>
          <w:sz w:val="28"/>
          <w:szCs w:val="28"/>
        </w:rPr>
        <w:t> </w:t>
      </w:r>
      <w:r w:rsidRPr="00CC6440">
        <w:rPr>
          <w:rFonts w:ascii="Times New Roman" w:hAnsi="Times New Roman"/>
          <w:b/>
          <w:spacing w:val="20"/>
          <w:sz w:val="28"/>
          <w:szCs w:val="28"/>
        </w:rPr>
        <w:t>т</w:t>
      </w:r>
      <w:r w:rsidRPr="00CC6440">
        <w:rPr>
          <w:rFonts w:ascii="Times New Roman" w:hAnsi="Times New Roman"/>
          <w:sz w:val="28"/>
          <w:szCs w:val="28"/>
        </w:rPr>
        <w:t>:</w:t>
      </w:r>
    </w:p>
    <w:p w:rsidR="00C61C69" w:rsidRDefault="00C61C69" w:rsidP="00C61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Правительства Новосибирской области от 30.12.2013 № 598-п «О возложении полномочий на государственное казенное учреждение Новосибирской области «Управление контрактной системы» следующ</w:t>
      </w:r>
      <w:r w:rsidR="00A8136B">
        <w:rPr>
          <w:rFonts w:ascii="Times New Roman" w:hAnsi="Times New Roman"/>
          <w:sz w:val="28"/>
          <w:szCs w:val="28"/>
        </w:rPr>
        <w:t>ее изменение</w:t>
      </w:r>
      <w:r>
        <w:rPr>
          <w:rFonts w:ascii="Times New Roman" w:hAnsi="Times New Roman"/>
          <w:sz w:val="28"/>
          <w:szCs w:val="28"/>
        </w:rPr>
        <w:t>:</w:t>
      </w:r>
    </w:p>
    <w:p w:rsidR="00C61C69" w:rsidRPr="005F5347" w:rsidRDefault="002A603D" w:rsidP="00C61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5" w:history="1">
        <w:proofErr w:type="gramStart"/>
        <w:r w:rsidR="00C61C69" w:rsidRPr="005F5347">
          <w:rPr>
            <w:rFonts w:ascii="Times New Roman" w:hAnsi="Times New Roman"/>
            <w:sz w:val="28"/>
            <w:szCs w:val="28"/>
          </w:rPr>
          <w:t>перечень</w:t>
        </w:r>
      </w:hyperlink>
      <w:r w:rsidR="00C61C69" w:rsidRPr="005F5347">
        <w:rPr>
          <w:rFonts w:ascii="Times New Roman" w:hAnsi="Times New Roman"/>
          <w:sz w:val="28"/>
          <w:szCs w:val="28"/>
        </w:rPr>
        <w:t xml:space="preserve"> областных исполнительных органов государственной власти Новосибирской области и казенных учреждений Новосибирской области, для которых уполномоченное учреждение осуществляет полномочия на планирование закупок, определение поставщиков (подрядчиков, исполнителей), заключение государственных контрактов, их исполнение, в том числе на приемку поставленных товаров, выполненных работ (их результатов), оказанных услуг, обеспечение их оплаты, изложить в редакции согласно </w:t>
      </w:r>
      <w:hyperlink r:id="rId6" w:history="1">
        <w:r w:rsidR="00C61C69" w:rsidRPr="005F5347">
          <w:rPr>
            <w:rFonts w:ascii="Times New Roman" w:hAnsi="Times New Roman"/>
            <w:sz w:val="28"/>
            <w:szCs w:val="28"/>
          </w:rPr>
          <w:t>приложению</w:t>
        </w:r>
      </w:hyperlink>
      <w:r w:rsidR="00A8136B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C61C69" w:rsidRPr="005F5347">
        <w:rPr>
          <w:rFonts w:ascii="Times New Roman" w:hAnsi="Times New Roman"/>
          <w:sz w:val="28"/>
          <w:szCs w:val="28"/>
        </w:rPr>
        <w:t>.</w:t>
      </w:r>
      <w:proofErr w:type="gramEnd"/>
    </w:p>
    <w:p w:rsidR="00C61C69" w:rsidRDefault="00C61C69" w:rsidP="00C61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61C69" w:rsidRDefault="00C61C69" w:rsidP="00C61C69">
      <w:pPr>
        <w:pStyle w:val="ConsPlusTitle"/>
        <w:ind w:firstLine="709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</w:p>
    <w:p w:rsidR="00C61C69" w:rsidRPr="00CE39EC" w:rsidRDefault="00C61C69" w:rsidP="00C61C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1C69" w:rsidRDefault="00C61C69" w:rsidP="00C61C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 Новосибирской области                                                </w:t>
      </w:r>
      <w:r w:rsidR="00AA792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В.Ф. Городецкий</w:t>
      </w:r>
    </w:p>
    <w:p w:rsidR="00C61C69" w:rsidRPr="00C61C69" w:rsidRDefault="00C61C69" w:rsidP="00C61C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61C69" w:rsidRPr="00C61C69" w:rsidRDefault="00C61C69" w:rsidP="00C61C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61C69" w:rsidRPr="00C61C69" w:rsidRDefault="00C61C69" w:rsidP="00C61C69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C61C69" w:rsidRPr="00C61C69" w:rsidRDefault="00C61C69" w:rsidP="00C61C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61C69" w:rsidRPr="00C61C69" w:rsidRDefault="00C61C69" w:rsidP="00C61C6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61C69" w:rsidRPr="00C61C69" w:rsidRDefault="00C61C69" w:rsidP="00C61C6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61C69" w:rsidRDefault="00C61C69" w:rsidP="00C61C6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8136B" w:rsidRPr="00C61C69" w:rsidRDefault="00A8136B" w:rsidP="00C61C6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61C69" w:rsidRPr="005F5347" w:rsidRDefault="00AA792D" w:rsidP="00C61C69">
      <w:pPr>
        <w:widowControl w:val="0"/>
        <w:adjustRightInd w:val="0"/>
        <w:spacing w:line="240" w:lineRule="auto"/>
        <w:contextualSpacing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Д.Е. Рягузов</w:t>
      </w:r>
    </w:p>
    <w:p w:rsidR="00C61C69" w:rsidRDefault="00C61C69" w:rsidP="00C61C69">
      <w:pPr>
        <w:widowControl w:val="0"/>
        <w:adjustRightInd w:val="0"/>
        <w:spacing w:line="240" w:lineRule="auto"/>
        <w:contextualSpacing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223 </w:t>
      </w:r>
      <w:r w:rsidR="00AA792D">
        <w:rPr>
          <w:rFonts w:ascii="Times New Roman" w:hAnsi="Times New Roman"/>
          <w:sz w:val="20"/>
          <w:szCs w:val="20"/>
        </w:rPr>
        <w:t>59</w:t>
      </w:r>
      <w:r w:rsidR="00012A1D">
        <w:rPr>
          <w:rFonts w:ascii="Times New Roman" w:hAnsi="Times New Roman"/>
          <w:sz w:val="20"/>
          <w:szCs w:val="20"/>
        </w:rPr>
        <w:t xml:space="preserve"> </w:t>
      </w:r>
      <w:r w:rsidR="00AA792D">
        <w:rPr>
          <w:rFonts w:ascii="Times New Roman" w:hAnsi="Times New Roman"/>
          <w:sz w:val="20"/>
          <w:szCs w:val="20"/>
        </w:rPr>
        <w:t>59</w:t>
      </w:r>
    </w:p>
    <w:p w:rsidR="00012A1D" w:rsidRPr="00012A1D" w:rsidRDefault="00012A1D" w:rsidP="00012A1D">
      <w:pPr>
        <w:widowControl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012A1D" w:rsidRPr="00012A1D" w:rsidSect="00C61C69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D4"/>
    <w:rsid w:val="00012A1D"/>
    <w:rsid w:val="00063A5D"/>
    <w:rsid w:val="00274AD8"/>
    <w:rsid w:val="002A603D"/>
    <w:rsid w:val="002F4C7C"/>
    <w:rsid w:val="003068DE"/>
    <w:rsid w:val="003A5E0A"/>
    <w:rsid w:val="003B1932"/>
    <w:rsid w:val="006973FF"/>
    <w:rsid w:val="007B331A"/>
    <w:rsid w:val="009915C8"/>
    <w:rsid w:val="00A8136B"/>
    <w:rsid w:val="00A91D72"/>
    <w:rsid w:val="00AA792D"/>
    <w:rsid w:val="00C61C69"/>
    <w:rsid w:val="00D652D4"/>
    <w:rsid w:val="00DF60EA"/>
    <w:rsid w:val="00F6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61C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1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932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63A5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61C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1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932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63A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29A7FF81F8427A53974CAEE9F1EB37CBA6B200C86BCF59BAEB258129190A5166294B5D8F4B20768596EDGBy7L" TargetMode="External"/><Relationship Id="rId5" Type="http://schemas.openxmlformats.org/officeDocument/2006/relationships/hyperlink" Target="consultantplus://offline/ref=DE29A7FF81F8427A53974CAEE9F1EB37CBA6B200C86ACB58BDEB258129190A5166294B5D8F4B20768596EBGByF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Кульгавых Елена Сергеевна</dc:creator>
  <cp:lastModifiedBy>Кульгавых Елена Сергеевна</cp:lastModifiedBy>
  <cp:revision>3</cp:revision>
  <cp:lastPrinted>2015-07-31T11:51:00Z</cp:lastPrinted>
  <dcterms:created xsi:type="dcterms:W3CDTF">2017-05-03T10:02:00Z</dcterms:created>
  <dcterms:modified xsi:type="dcterms:W3CDTF">2017-05-05T02:59:00Z</dcterms:modified>
</cp:coreProperties>
</file>