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915"/>
        <w:gridCol w:w="4916"/>
      </w:tblGrid>
      <w:tr w:rsidR="006C4164" w:rsidRPr="006C4164" w:rsidTr="000C7252">
        <w:tc>
          <w:tcPr>
            <w:tcW w:w="4915" w:type="dxa"/>
          </w:tcPr>
          <w:p w:rsidR="006C4164" w:rsidRPr="006C4164" w:rsidRDefault="006C4164" w:rsidP="006C41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916" w:type="dxa"/>
          </w:tcPr>
          <w:p w:rsidR="00A77D47" w:rsidRPr="00A77D47" w:rsidRDefault="00A77D47" w:rsidP="00A77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D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Приложение № </w:t>
            </w:r>
            <w:r w:rsidR="00CB580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:rsidR="00A77D47" w:rsidRPr="00A77D47" w:rsidRDefault="00A77D47" w:rsidP="00A77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D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приказу </w:t>
            </w:r>
            <w:proofErr w:type="gramStart"/>
            <w:r w:rsidRPr="00A77D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государственной</w:t>
            </w:r>
            <w:proofErr w:type="gramEnd"/>
            <w:r w:rsidRPr="00A77D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A77D47" w:rsidRPr="00A77D47" w:rsidRDefault="00A77D47" w:rsidP="00A77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D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инспекции по охране объектов </w:t>
            </w:r>
          </w:p>
          <w:p w:rsidR="00A77D47" w:rsidRPr="00A77D47" w:rsidRDefault="00A77D47" w:rsidP="00A77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D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культурного наследия </w:t>
            </w:r>
          </w:p>
          <w:p w:rsidR="00A77D47" w:rsidRPr="00A77D47" w:rsidRDefault="00A77D47" w:rsidP="00A77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D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Новосибирской области</w:t>
            </w:r>
          </w:p>
          <w:p w:rsidR="006C4164" w:rsidRPr="006C4164" w:rsidRDefault="00A77D47" w:rsidP="00A77D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77D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_________ № ___</w:t>
            </w:r>
          </w:p>
        </w:tc>
      </w:tr>
    </w:tbl>
    <w:p w:rsidR="00A95E36" w:rsidRDefault="00A95E36" w:rsidP="006C41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95E36" w:rsidRDefault="00A95E36" w:rsidP="00AA058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251F9" w:rsidRDefault="00A95E36" w:rsidP="005441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4168">
        <w:rPr>
          <w:rFonts w:ascii="Times New Roman" w:hAnsi="Times New Roman"/>
          <w:b/>
          <w:sz w:val="28"/>
          <w:szCs w:val="28"/>
        </w:rPr>
        <w:t>Т</w:t>
      </w:r>
      <w:r w:rsidR="009E657B" w:rsidRPr="00544168">
        <w:rPr>
          <w:rFonts w:ascii="Times New Roman" w:hAnsi="Times New Roman"/>
          <w:b/>
          <w:sz w:val="28"/>
          <w:szCs w:val="28"/>
        </w:rPr>
        <w:t>ребования</w:t>
      </w:r>
      <w:r w:rsidR="00544168" w:rsidRPr="00544168">
        <w:rPr>
          <w:rFonts w:ascii="Times New Roman" w:hAnsi="Times New Roman"/>
          <w:b/>
          <w:sz w:val="28"/>
          <w:szCs w:val="28"/>
        </w:rPr>
        <w:t xml:space="preserve"> </w:t>
      </w:r>
      <w:r w:rsidRPr="00544168">
        <w:rPr>
          <w:rFonts w:ascii="Times New Roman" w:hAnsi="Times New Roman"/>
          <w:b/>
          <w:sz w:val="28"/>
          <w:szCs w:val="28"/>
        </w:rPr>
        <w:t>к осуществлению деятельности в границах</w:t>
      </w:r>
      <w:r w:rsidR="00544168" w:rsidRPr="00544168">
        <w:rPr>
          <w:rFonts w:ascii="Times New Roman" w:hAnsi="Times New Roman"/>
          <w:b/>
          <w:sz w:val="28"/>
          <w:szCs w:val="28"/>
        </w:rPr>
        <w:t xml:space="preserve"> </w:t>
      </w:r>
      <w:r w:rsidRPr="00544168">
        <w:rPr>
          <w:rFonts w:ascii="Times New Roman" w:hAnsi="Times New Roman"/>
          <w:b/>
          <w:sz w:val="28"/>
          <w:szCs w:val="28"/>
        </w:rPr>
        <w:t xml:space="preserve">территории </w:t>
      </w:r>
    </w:p>
    <w:p w:rsidR="00F251F9" w:rsidRDefault="00544168" w:rsidP="005441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4168">
        <w:rPr>
          <w:rFonts w:ascii="Times New Roman" w:hAnsi="Times New Roman"/>
          <w:b/>
          <w:sz w:val="28"/>
          <w:szCs w:val="28"/>
        </w:rPr>
        <w:t xml:space="preserve">объекта культурного наследия </w:t>
      </w:r>
      <w:r w:rsidR="00507C45">
        <w:rPr>
          <w:rFonts w:ascii="Times New Roman" w:hAnsi="Times New Roman"/>
          <w:b/>
          <w:sz w:val="28"/>
          <w:szCs w:val="28"/>
        </w:rPr>
        <w:t xml:space="preserve">местного (муниципального) значения </w:t>
      </w:r>
    </w:p>
    <w:p w:rsidR="00544168" w:rsidRPr="00544168" w:rsidRDefault="005E3731" w:rsidP="005441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E3731">
        <w:rPr>
          <w:rFonts w:ascii="Times New Roman" w:hAnsi="Times New Roman"/>
          <w:b/>
          <w:sz w:val="28"/>
          <w:szCs w:val="28"/>
        </w:rPr>
        <w:t>«</w:t>
      </w:r>
      <w:r w:rsidR="00507C45">
        <w:rPr>
          <w:rFonts w:ascii="Times New Roman" w:hAnsi="Times New Roman"/>
          <w:b/>
          <w:sz w:val="28"/>
          <w:szCs w:val="28"/>
        </w:rPr>
        <w:t>Кинотеатр «Металлист</w:t>
      </w:r>
      <w:r w:rsidRPr="005E3731">
        <w:rPr>
          <w:rFonts w:ascii="Times New Roman" w:hAnsi="Times New Roman"/>
          <w:b/>
          <w:sz w:val="28"/>
          <w:szCs w:val="28"/>
        </w:rPr>
        <w:t>»</w:t>
      </w:r>
      <w:r w:rsidR="00544168" w:rsidRPr="00544168">
        <w:rPr>
          <w:rFonts w:ascii="Times New Roman" w:hAnsi="Times New Roman"/>
          <w:b/>
          <w:sz w:val="28"/>
          <w:szCs w:val="28"/>
        </w:rPr>
        <w:t>, расположенного по адресу: г. Новосибирск, ул. </w:t>
      </w:r>
      <w:r w:rsidR="00F251F9">
        <w:rPr>
          <w:rFonts w:ascii="Times New Roman" w:hAnsi="Times New Roman"/>
          <w:b/>
          <w:sz w:val="28"/>
          <w:szCs w:val="28"/>
        </w:rPr>
        <w:t>Римского-Корсакова</w:t>
      </w:r>
      <w:r w:rsidR="00544168" w:rsidRPr="00544168">
        <w:rPr>
          <w:rFonts w:ascii="Times New Roman" w:hAnsi="Times New Roman"/>
          <w:b/>
          <w:sz w:val="28"/>
          <w:szCs w:val="28"/>
        </w:rPr>
        <w:t>, </w:t>
      </w:r>
      <w:r w:rsidR="00F251F9">
        <w:rPr>
          <w:rFonts w:ascii="Times New Roman" w:hAnsi="Times New Roman"/>
          <w:b/>
          <w:sz w:val="28"/>
          <w:szCs w:val="28"/>
        </w:rPr>
        <w:t>1/1</w:t>
      </w:r>
      <w:proofErr w:type="gramEnd"/>
    </w:p>
    <w:p w:rsidR="00A95E36" w:rsidRDefault="00A95E36" w:rsidP="00B5565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B28E9" w:rsidRPr="00F21C41" w:rsidRDefault="008B28E9" w:rsidP="00B5565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44168" w:rsidRPr="00544168" w:rsidRDefault="00B726B9" w:rsidP="00544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726B9">
        <w:rPr>
          <w:rFonts w:ascii="Times New Roman" w:hAnsi="Times New Roman"/>
          <w:sz w:val="28"/>
          <w:szCs w:val="28"/>
        </w:rPr>
        <w:t>Требования к осуществлению деятельности в границах территории объекта культурного наследия местного (муниципального) значения «Кинотеатр «Металлист</w:t>
      </w:r>
      <w:r>
        <w:rPr>
          <w:rFonts w:ascii="Times New Roman" w:hAnsi="Times New Roman"/>
          <w:sz w:val="28"/>
          <w:szCs w:val="28"/>
        </w:rPr>
        <w:t>», расположенного по адресу: г. </w:t>
      </w:r>
      <w:r w:rsidRPr="00B726B9">
        <w:rPr>
          <w:rFonts w:ascii="Times New Roman" w:hAnsi="Times New Roman"/>
          <w:sz w:val="28"/>
          <w:szCs w:val="28"/>
        </w:rPr>
        <w:t>Новосибирск, ул.</w:t>
      </w:r>
      <w:r>
        <w:rPr>
          <w:rFonts w:ascii="Times New Roman" w:hAnsi="Times New Roman"/>
          <w:sz w:val="28"/>
          <w:szCs w:val="28"/>
        </w:rPr>
        <w:t> Римского-Корсакова, </w:t>
      </w:r>
      <w:r w:rsidRPr="00B726B9">
        <w:rPr>
          <w:rFonts w:ascii="Times New Roman" w:hAnsi="Times New Roman"/>
          <w:sz w:val="28"/>
          <w:szCs w:val="28"/>
        </w:rPr>
        <w:t>1/1 (далее – объект культурного наследия), в пределах координат характерных (поворотных) точек границ территории</w:t>
      </w:r>
      <w:r>
        <w:rPr>
          <w:rFonts w:ascii="Times New Roman" w:hAnsi="Times New Roman"/>
          <w:sz w:val="28"/>
          <w:szCs w:val="28"/>
        </w:rPr>
        <w:t xml:space="preserve"> объекта культурного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наследия 1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B726B9">
        <w:rPr>
          <w:rFonts w:ascii="Times New Roman" w:hAnsi="Times New Roman"/>
          <w:sz w:val="28"/>
          <w:szCs w:val="28"/>
        </w:rPr>
        <w:t>1 (индекс территории объекта культурного наследия Т-1):</w:t>
      </w:r>
    </w:p>
    <w:p w:rsidR="00544168" w:rsidRP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 xml:space="preserve">1. Запрещается: </w:t>
      </w:r>
    </w:p>
    <w:p w:rsidR="00544168" w:rsidRP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1) </w:t>
      </w:r>
      <w:r w:rsidR="00A60175" w:rsidRPr="00A60175">
        <w:rPr>
          <w:rFonts w:ascii="Times New Roman" w:hAnsi="Times New Roman"/>
          <w:sz w:val="28"/>
          <w:szCs w:val="28"/>
        </w:rPr>
        <w:t>строительство объектов капитального строительства и увеличение объемно-пространственных характеристик существующих на территории объекта культурного наследия объектов капитального строительства,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544168" w:rsidRP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2) </w:t>
      </w:r>
      <w:r w:rsidR="00A60175" w:rsidRPr="00A60175">
        <w:rPr>
          <w:rFonts w:ascii="Times New Roman" w:hAnsi="Times New Roman"/>
          <w:sz w:val="28"/>
          <w:szCs w:val="28"/>
        </w:rPr>
        <w:t>проведение работ при содержании и использовании объекта культурного наследия, ухудшающих физическое состояние объекта культурного наследия и (или) изменяющих особенности объекта культурного наследия, послужившие основанием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подлежащие обязательному сохранению (далее – предмет охраны);</w:t>
      </w:r>
    </w:p>
    <w:p w:rsidR="00544168" w:rsidRP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3) </w:t>
      </w:r>
      <w:r w:rsidR="00A60175" w:rsidRPr="00A60175">
        <w:rPr>
          <w:rFonts w:ascii="Times New Roman" w:hAnsi="Times New Roman"/>
          <w:sz w:val="28"/>
          <w:szCs w:val="28"/>
        </w:rPr>
        <w:t>применение технических средств, создающих динамическое, ударное или ударно-вибрационное воздействие на конструкции объекта культурного наследия;</w:t>
      </w:r>
    </w:p>
    <w:p w:rsidR="00544168" w:rsidRP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4) </w:t>
      </w:r>
      <w:r w:rsidR="00A60175" w:rsidRPr="00A60175">
        <w:rPr>
          <w:rFonts w:ascii="Times New Roman" w:hAnsi="Times New Roman"/>
          <w:sz w:val="28"/>
          <w:szCs w:val="28"/>
        </w:rPr>
        <w:t>устройство сетей инженерно-технического обеспечения в надземном исполнении;</w:t>
      </w:r>
    </w:p>
    <w:p w:rsidR="00544168" w:rsidRPr="00544168" w:rsidRDefault="00544168" w:rsidP="00A601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44168">
        <w:rPr>
          <w:rFonts w:ascii="Times New Roman" w:hAnsi="Times New Roman"/>
          <w:sz w:val="28"/>
          <w:szCs w:val="28"/>
        </w:rPr>
        <w:t>5) </w:t>
      </w:r>
      <w:r w:rsidR="00A60175" w:rsidRPr="00A60175">
        <w:rPr>
          <w:rFonts w:ascii="Times New Roman" w:hAnsi="Times New Roman"/>
          <w:sz w:val="28"/>
          <w:szCs w:val="28"/>
        </w:rPr>
        <w:t xml:space="preserve">распространение наружной рекламы на объекте культурного наследия, а также на его территории, за исключением наружной рекламы, содержащей исключительно информацию о проведении на объекте культурного наследия, его территории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</w:t>
      </w:r>
      <w:r w:rsidR="00A60175" w:rsidRPr="00A60175">
        <w:rPr>
          <w:rFonts w:ascii="Times New Roman" w:hAnsi="Times New Roman"/>
          <w:sz w:val="28"/>
          <w:szCs w:val="28"/>
        </w:rPr>
        <w:lastRenderedPageBreak/>
        <w:t>спонсоре конкретного мероприятия при условии, если такому упоминанию отведено не более чем десять</w:t>
      </w:r>
      <w:proofErr w:type="gramEnd"/>
      <w:r w:rsidR="00A60175" w:rsidRPr="00A60175">
        <w:rPr>
          <w:rFonts w:ascii="Times New Roman" w:hAnsi="Times New Roman"/>
          <w:sz w:val="28"/>
          <w:szCs w:val="28"/>
        </w:rPr>
        <w:t xml:space="preserve"> процентов рекламной площади (пространства);</w:t>
      </w:r>
    </w:p>
    <w:p w:rsidR="00544168" w:rsidRP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6) </w:t>
      </w:r>
      <w:r w:rsidR="00A60175" w:rsidRPr="00A60175">
        <w:rPr>
          <w:rFonts w:ascii="Times New Roman" w:hAnsi="Times New Roman"/>
          <w:sz w:val="28"/>
          <w:szCs w:val="28"/>
        </w:rPr>
        <w:t>размещение нестационарных и мобильных объектов, за исключением объектов, необходимых для сохранения и содержания объекта культурного наследия;</w:t>
      </w:r>
    </w:p>
    <w:p w:rsidR="00544168" w:rsidRP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7) </w:t>
      </w:r>
      <w:r w:rsidR="00A60175" w:rsidRPr="00A60175">
        <w:rPr>
          <w:rFonts w:ascii="Times New Roman" w:hAnsi="Times New Roman"/>
          <w:sz w:val="28"/>
          <w:szCs w:val="28"/>
        </w:rPr>
        <w:t>размещение инженерно-технического оборудования (кондиционеров, антенн, в том числе спутниковых, и т.п.), за исключением оборудования, размещаемого на дворовом фасаде объекта культурного наследия, на основании проектной документации по приспособлению объекта культурного наследия для современного использования, согласованной органом охраны объектов культурного наследия;</w:t>
      </w:r>
    </w:p>
    <w:p w:rsid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8) </w:t>
      </w:r>
      <w:r w:rsidR="00FB1957" w:rsidRPr="00FB1957">
        <w:rPr>
          <w:rFonts w:ascii="Times New Roman" w:hAnsi="Times New Roman"/>
          <w:sz w:val="28"/>
          <w:szCs w:val="28"/>
        </w:rPr>
        <w:t>размещение автостоянок и парковок, за исключением плоскостных открытых парковочных мест, предназначенных для стоянки служебных и специальных транспортных средств собственника или иного законного владельца объекта культурного наследия, парковочных мест для инвалидов;</w:t>
      </w:r>
    </w:p>
    <w:p w:rsidR="00FB1957" w:rsidRPr="00544168" w:rsidRDefault="00FB1957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 </w:t>
      </w:r>
      <w:r w:rsidRPr="00FB1957">
        <w:rPr>
          <w:rFonts w:ascii="Times New Roman" w:hAnsi="Times New Roman"/>
          <w:sz w:val="28"/>
          <w:szCs w:val="28"/>
        </w:rPr>
        <w:t>ухудшение состояния территории объекта культурного наследия.</w:t>
      </w:r>
    </w:p>
    <w:p w:rsidR="00544168" w:rsidRP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2. </w:t>
      </w:r>
      <w:proofErr w:type="gramStart"/>
      <w:r w:rsidR="00FB1957" w:rsidRPr="00FB1957">
        <w:rPr>
          <w:rFonts w:ascii="Times New Roman" w:hAnsi="Times New Roman"/>
          <w:sz w:val="28"/>
          <w:szCs w:val="28"/>
        </w:rPr>
        <w:t>Размещение вывесок размером не более 1,0 квадратных метра, а также наружной рекламы, содержащей исключительно информацию о проведении на объекте культурного наследия, его территории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десять процентов рекламной площади (пространства), осуществляется</w:t>
      </w:r>
      <w:proofErr w:type="gramEnd"/>
      <w:r w:rsidR="00FB1957" w:rsidRPr="00FB1957">
        <w:rPr>
          <w:rFonts w:ascii="Times New Roman" w:hAnsi="Times New Roman"/>
          <w:sz w:val="28"/>
          <w:szCs w:val="28"/>
        </w:rPr>
        <w:t xml:space="preserve"> на основании проектной документации по приспособлению объекта культурного наследия для современного использования, согласованной органом охраны объектов культурного наследия.</w:t>
      </w:r>
    </w:p>
    <w:p w:rsidR="00544168" w:rsidRP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3. </w:t>
      </w:r>
      <w:r w:rsidR="00FB1957" w:rsidRPr="00FB1957">
        <w:rPr>
          <w:rFonts w:ascii="Times New Roman" w:hAnsi="Times New Roman"/>
          <w:sz w:val="28"/>
          <w:szCs w:val="28"/>
        </w:rPr>
        <w:t>Реконструкция, модернизация и ремонт объектов инженерно-транспортных коммуникаций, наружных сетей инженерно-технического обеспечения осуществляются при наличии в проектной документации разделов об обеспечении сохранности указанного объекта культурного наследия или проекта обеспечения сохранности указанного объекта культурного наследия, включающих оценку воздействия проводимых работ на указанный объект культурного наследия, согласованных с органом охраны объектов культурного наследия.</w:t>
      </w:r>
    </w:p>
    <w:p w:rsidR="00544168" w:rsidRPr="00544168" w:rsidRDefault="00544168" w:rsidP="00544168">
      <w:pPr>
        <w:pStyle w:val="Normal1"/>
        <w:widowControl w:val="0"/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4. </w:t>
      </w:r>
      <w:proofErr w:type="gramStart"/>
      <w:r w:rsidR="00FB1957" w:rsidRPr="00FB1957">
        <w:rPr>
          <w:rFonts w:ascii="Times New Roman" w:hAnsi="Times New Roman"/>
          <w:sz w:val="28"/>
          <w:szCs w:val="28"/>
        </w:rPr>
        <w:t>Демонтаж (снос), капитальный ремонт и реконструкция пристроек, не являющихся предметом охраны объекта культурного наследия, осуществляется при наличии в проектной документации разделов об обеспечении сохранности указанного объекта культурного наследия или проекта обеспечения сохранности указанного объекта культурного наследия, включающих оценку воздействия проводимых работ на указанный объект культурного наследия, согласованных с органом охраны объектов культурного наследия.</w:t>
      </w:r>
      <w:proofErr w:type="gramEnd"/>
    </w:p>
    <w:p w:rsidR="00544168" w:rsidRPr="00544168" w:rsidRDefault="00FB1957" w:rsidP="00544168">
      <w:pPr>
        <w:pStyle w:val="Normal1"/>
        <w:widowControl w:val="0"/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B1957">
        <w:rPr>
          <w:rFonts w:ascii="Times New Roman" w:hAnsi="Times New Roman"/>
          <w:sz w:val="28"/>
          <w:szCs w:val="28"/>
        </w:rPr>
        <w:t>Капитальный ремонт, реконструкция пристроек, построек, не являющихся предметом охраны объекта культурного наследия, проводится со следующими ограничениями:</w:t>
      </w:r>
    </w:p>
    <w:p w:rsidR="00544168" w:rsidRPr="00544168" w:rsidRDefault="00FB1957" w:rsidP="00544168">
      <w:pPr>
        <w:pStyle w:val="Normal1"/>
        <w:widowControl w:val="0"/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B1957">
        <w:rPr>
          <w:rFonts w:ascii="Times New Roman" w:hAnsi="Times New Roman"/>
          <w:sz w:val="28"/>
          <w:szCs w:val="28"/>
        </w:rPr>
        <w:t>без увеличения их размеров, пропорций, параметров по высоте и в плане;</w:t>
      </w:r>
    </w:p>
    <w:p w:rsidR="00544168" w:rsidRPr="00544168" w:rsidRDefault="00FB1957" w:rsidP="00544168">
      <w:pPr>
        <w:pStyle w:val="Normal1"/>
        <w:widowControl w:val="0"/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B1957">
        <w:rPr>
          <w:rFonts w:ascii="Times New Roman" w:hAnsi="Times New Roman"/>
          <w:sz w:val="28"/>
          <w:szCs w:val="28"/>
        </w:rPr>
        <w:lastRenderedPageBreak/>
        <w:t>с использованием в отделке стен и кровли отдельных облицовочных и фасадных строительных материалов:</w:t>
      </w:r>
    </w:p>
    <w:p w:rsidR="00544168" w:rsidRPr="00544168" w:rsidRDefault="007008E5" w:rsidP="00544168">
      <w:pPr>
        <w:pStyle w:val="Normal1"/>
        <w:widowControl w:val="0"/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стены </w:t>
      </w:r>
      <w:r w:rsidR="00FB1957" w:rsidRPr="00FB195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="00FB1957" w:rsidRPr="00FB1957">
        <w:rPr>
          <w:rFonts w:ascii="Times New Roman" w:hAnsi="Times New Roman"/>
          <w:sz w:val="28"/>
          <w:szCs w:val="28"/>
        </w:rPr>
        <w:t>штукатурка;</w:t>
      </w:r>
    </w:p>
    <w:p w:rsidR="00544168" w:rsidRPr="00544168" w:rsidRDefault="007008E5" w:rsidP="00544168">
      <w:pPr>
        <w:pStyle w:val="Normal1"/>
        <w:widowControl w:val="0"/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кровля </w:t>
      </w:r>
      <w:r w:rsidRPr="007008E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7008E5">
        <w:rPr>
          <w:rFonts w:ascii="Times New Roman" w:hAnsi="Times New Roman"/>
          <w:sz w:val="28"/>
          <w:szCs w:val="28"/>
        </w:rPr>
        <w:t>кровельное железо;</w:t>
      </w:r>
    </w:p>
    <w:p w:rsidR="00544168" w:rsidRPr="00544168" w:rsidRDefault="007008E5" w:rsidP="00544168">
      <w:pPr>
        <w:pStyle w:val="Normal1"/>
        <w:widowControl w:val="0"/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7008E5">
        <w:rPr>
          <w:rFonts w:ascii="Times New Roman" w:hAnsi="Times New Roman"/>
          <w:sz w:val="28"/>
          <w:szCs w:val="28"/>
        </w:rPr>
        <w:t>с применением цветового решения, нейтрального к объекту культурного наследия (цвет из цветовой палитры отделки фасадов объекта культурного наследия).</w:t>
      </w:r>
    </w:p>
    <w:p w:rsidR="00544168" w:rsidRPr="00544168" w:rsidRDefault="00544168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68">
        <w:rPr>
          <w:rFonts w:ascii="Times New Roman" w:hAnsi="Times New Roman"/>
          <w:sz w:val="28"/>
          <w:szCs w:val="28"/>
        </w:rPr>
        <w:t>5. </w:t>
      </w:r>
      <w:r w:rsidR="007008E5" w:rsidRPr="007008E5">
        <w:rPr>
          <w:rFonts w:ascii="Times New Roman" w:hAnsi="Times New Roman"/>
          <w:sz w:val="28"/>
          <w:szCs w:val="28"/>
        </w:rPr>
        <w:t>Благоустройство и озеленение территории, осуществляется с учетом сохранения предмета охраны объекта культурного наследия, а также сохранения и восстановления градостроительных характеристик его историко-градостроительной и природной среды, в том числе:</w:t>
      </w:r>
    </w:p>
    <w:p w:rsidR="00544168" w:rsidRPr="00544168" w:rsidRDefault="007008E5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08E5">
        <w:rPr>
          <w:rFonts w:ascii="Times New Roman" w:hAnsi="Times New Roman"/>
          <w:sz w:val="28"/>
          <w:szCs w:val="28"/>
        </w:rPr>
        <w:t>с заменой покрытия пешеходных дороже</w:t>
      </w:r>
      <w:r>
        <w:rPr>
          <w:rFonts w:ascii="Times New Roman" w:hAnsi="Times New Roman"/>
          <w:sz w:val="28"/>
          <w:szCs w:val="28"/>
        </w:rPr>
        <w:t>к и тротуаров (твердые покрытия </w:t>
      </w:r>
      <w:r w:rsidRPr="007008E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7008E5">
        <w:rPr>
          <w:rFonts w:ascii="Times New Roman" w:hAnsi="Times New Roman"/>
          <w:sz w:val="28"/>
          <w:szCs w:val="28"/>
        </w:rPr>
        <w:t xml:space="preserve">монолитные или сборные, выполняемые из асфальтобетона, </w:t>
      </w:r>
      <w:proofErr w:type="spellStart"/>
      <w:r w:rsidRPr="007008E5">
        <w:rPr>
          <w:rFonts w:ascii="Times New Roman" w:hAnsi="Times New Roman"/>
          <w:sz w:val="28"/>
          <w:szCs w:val="28"/>
        </w:rPr>
        <w:t>цементобетона</w:t>
      </w:r>
      <w:proofErr w:type="spellEnd"/>
      <w:r w:rsidRPr="007008E5">
        <w:rPr>
          <w:rFonts w:ascii="Times New Roman" w:hAnsi="Times New Roman"/>
          <w:sz w:val="28"/>
          <w:szCs w:val="28"/>
        </w:rPr>
        <w:t>, природного камня и аналогичных материалов);</w:t>
      </w:r>
    </w:p>
    <w:p w:rsidR="00544168" w:rsidRPr="00544168" w:rsidRDefault="007008E5" w:rsidP="0054416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08E5">
        <w:rPr>
          <w:rFonts w:ascii="Times New Roman" w:hAnsi="Times New Roman"/>
          <w:sz w:val="28"/>
          <w:szCs w:val="28"/>
        </w:rPr>
        <w:t>с устройством функционального освещения и ограждения территории в стилистике объекта культурного наследия;</w:t>
      </w:r>
    </w:p>
    <w:p w:rsidR="00544168" w:rsidRPr="00544168" w:rsidRDefault="007008E5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08E5">
        <w:rPr>
          <w:rFonts w:ascii="Times New Roman" w:hAnsi="Times New Roman"/>
          <w:sz w:val="28"/>
          <w:szCs w:val="28"/>
        </w:rPr>
        <w:t>с устройством архитектурного освещения, направленного на создание выразительной визуальной среды объекта культурного наследия;</w:t>
      </w:r>
    </w:p>
    <w:p w:rsidR="00544168" w:rsidRPr="00544168" w:rsidRDefault="007008E5" w:rsidP="005441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08E5">
        <w:rPr>
          <w:rFonts w:ascii="Times New Roman" w:hAnsi="Times New Roman"/>
          <w:sz w:val="28"/>
          <w:szCs w:val="28"/>
        </w:rPr>
        <w:t>с размещением малых архитектурных форм (элементы монументально-декоративного оформления, устройства для оформления мобильного и вертикального озеленения, городская мебель, осветительное оборудование), выполненных в стилистике объекта культурного наследия или нейтральных по отношению к нему.</w:t>
      </w:r>
    </w:p>
    <w:p w:rsidR="0088227A" w:rsidRDefault="0088227A" w:rsidP="00544168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008E5" w:rsidRDefault="007008E5" w:rsidP="00544168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44168" w:rsidRPr="00544168" w:rsidRDefault="00544168" w:rsidP="00544168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4168">
        <w:rPr>
          <w:rFonts w:ascii="Times New Roman" w:hAnsi="Times New Roman"/>
          <w:sz w:val="28"/>
          <w:szCs w:val="28"/>
          <w:lang w:eastAsia="ru-RU"/>
        </w:rPr>
        <w:t>________</w:t>
      </w:r>
    </w:p>
    <w:sectPr w:rsidR="00544168" w:rsidRPr="00544168" w:rsidSect="00A24DAA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957" w:rsidRDefault="00FB1957" w:rsidP="00086B21">
      <w:pPr>
        <w:spacing w:after="0" w:line="240" w:lineRule="auto"/>
      </w:pPr>
      <w:r>
        <w:separator/>
      </w:r>
    </w:p>
  </w:endnote>
  <w:endnote w:type="continuationSeparator" w:id="0">
    <w:p w:rsidR="00FB1957" w:rsidRDefault="00FB1957" w:rsidP="0008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957" w:rsidRDefault="00FB1957" w:rsidP="00086B21">
      <w:pPr>
        <w:spacing w:after="0" w:line="240" w:lineRule="auto"/>
      </w:pPr>
      <w:r>
        <w:separator/>
      </w:r>
    </w:p>
  </w:footnote>
  <w:footnote w:type="continuationSeparator" w:id="0">
    <w:p w:rsidR="00FB1957" w:rsidRDefault="00FB1957" w:rsidP="0008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957" w:rsidRPr="00544168" w:rsidRDefault="00FB1957" w:rsidP="00544168">
    <w:pPr>
      <w:pStyle w:val="a3"/>
      <w:jc w:val="center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618B5"/>
    <w:multiLevelType w:val="hybridMultilevel"/>
    <w:tmpl w:val="835606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5659"/>
    <w:rsid w:val="0000007A"/>
    <w:rsid w:val="00031CE7"/>
    <w:rsid w:val="00086B21"/>
    <w:rsid w:val="000C7252"/>
    <w:rsid w:val="000F5B45"/>
    <w:rsid w:val="001063F9"/>
    <w:rsid w:val="00131CF7"/>
    <w:rsid w:val="0015126D"/>
    <w:rsid w:val="00152AC1"/>
    <w:rsid w:val="00156FDF"/>
    <w:rsid w:val="0019366E"/>
    <w:rsid w:val="00216D2A"/>
    <w:rsid w:val="00247DDC"/>
    <w:rsid w:val="00263627"/>
    <w:rsid w:val="002A4180"/>
    <w:rsid w:val="002B477A"/>
    <w:rsid w:val="002D1F97"/>
    <w:rsid w:val="002D6F6D"/>
    <w:rsid w:val="002F6F54"/>
    <w:rsid w:val="00307614"/>
    <w:rsid w:val="00367E45"/>
    <w:rsid w:val="00387537"/>
    <w:rsid w:val="003A7156"/>
    <w:rsid w:val="003C7388"/>
    <w:rsid w:val="003E1212"/>
    <w:rsid w:val="003E61C6"/>
    <w:rsid w:val="004014CC"/>
    <w:rsid w:val="00416342"/>
    <w:rsid w:val="004332F3"/>
    <w:rsid w:val="004720CB"/>
    <w:rsid w:val="00473427"/>
    <w:rsid w:val="004B768C"/>
    <w:rsid w:val="004E5325"/>
    <w:rsid w:val="004F26A8"/>
    <w:rsid w:val="00507C45"/>
    <w:rsid w:val="00533056"/>
    <w:rsid w:val="00537825"/>
    <w:rsid w:val="00544168"/>
    <w:rsid w:val="00552DBD"/>
    <w:rsid w:val="0055416D"/>
    <w:rsid w:val="00566AF2"/>
    <w:rsid w:val="00593BCF"/>
    <w:rsid w:val="005E3028"/>
    <w:rsid w:val="005E3731"/>
    <w:rsid w:val="00603D07"/>
    <w:rsid w:val="006074A5"/>
    <w:rsid w:val="00611FEE"/>
    <w:rsid w:val="006200A1"/>
    <w:rsid w:val="00656371"/>
    <w:rsid w:val="006A7D58"/>
    <w:rsid w:val="006C4164"/>
    <w:rsid w:val="006C74EB"/>
    <w:rsid w:val="006E037E"/>
    <w:rsid w:val="006E56E6"/>
    <w:rsid w:val="007008E5"/>
    <w:rsid w:val="00701019"/>
    <w:rsid w:val="007039C9"/>
    <w:rsid w:val="007314A6"/>
    <w:rsid w:val="007410C5"/>
    <w:rsid w:val="00762FD0"/>
    <w:rsid w:val="0077632B"/>
    <w:rsid w:val="007B7C27"/>
    <w:rsid w:val="007D52AF"/>
    <w:rsid w:val="007D5E75"/>
    <w:rsid w:val="007D6C4E"/>
    <w:rsid w:val="007E2BD4"/>
    <w:rsid w:val="00801037"/>
    <w:rsid w:val="0081031A"/>
    <w:rsid w:val="00826821"/>
    <w:rsid w:val="00830B79"/>
    <w:rsid w:val="00830BB8"/>
    <w:rsid w:val="00833644"/>
    <w:rsid w:val="0088227A"/>
    <w:rsid w:val="00882908"/>
    <w:rsid w:val="008B28E9"/>
    <w:rsid w:val="008B3070"/>
    <w:rsid w:val="008D5AA6"/>
    <w:rsid w:val="008F2D60"/>
    <w:rsid w:val="00913141"/>
    <w:rsid w:val="009541DA"/>
    <w:rsid w:val="0095534F"/>
    <w:rsid w:val="009869D5"/>
    <w:rsid w:val="00992C55"/>
    <w:rsid w:val="00996860"/>
    <w:rsid w:val="009D6B10"/>
    <w:rsid w:val="009D6B6C"/>
    <w:rsid w:val="009D7EB7"/>
    <w:rsid w:val="009E08D8"/>
    <w:rsid w:val="009E657B"/>
    <w:rsid w:val="00A01FB9"/>
    <w:rsid w:val="00A1115C"/>
    <w:rsid w:val="00A14488"/>
    <w:rsid w:val="00A24DAA"/>
    <w:rsid w:val="00A42FD4"/>
    <w:rsid w:val="00A44D50"/>
    <w:rsid w:val="00A60175"/>
    <w:rsid w:val="00A72485"/>
    <w:rsid w:val="00A77D47"/>
    <w:rsid w:val="00A95E36"/>
    <w:rsid w:val="00AA0587"/>
    <w:rsid w:val="00AA1FC0"/>
    <w:rsid w:val="00AA219C"/>
    <w:rsid w:val="00B013AF"/>
    <w:rsid w:val="00B2014D"/>
    <w:rsid w:val="00B21C90"/>
    <w:rsid w:val="00B55659"/>
    <w:rsid w:val="00B726B9"/>
    <w:rsid w:val="00BC4057"/>
    <w:rsid w:val="00BD7AF9"/>
    <w:rsid w:val="00BF3A1C"/>
    <w:rsid w:val="00C21492"/>
    <w:rsid w:val="00C47182"/>
    <w:rsid w:val="00C53022"/>
    <w:rsid w:val="00C6186E"/>
    <w:rsid w:val="00CA2029"/>
    <w:rsid w:val="00CA2276"/>
    <w:rsid w:val="00CB5804"/>
    <w:rsid w:val="00CD1678"/>
    <w:rsid w:val="00CE699D"/>
    <w:rsid w:val="00D04B86"/>
    <w:rsid w:val="00D05930"/>
    <w:rsid w:val="00D325F7"/>
    <w:rsid w:val="00D60308"/>
    <w:rsid w:val="00D82414"/>
    <w:rsid w:val="00D962E0"/>
    <w:rsid w:val="00D97E52"/>
    <w:rsid w:val="00DA649A"/>
    <w:rsid w:val="00DC5E58"/>
    <w:rsid w:val="00DD5639"/>
    <w:rsid w:val="00E21817"/>
    <w:rsid w:val="00E53391"/>
    <w:rsid w:val="00E61B1B"/>
    <w:rsid w:val="00E628FD"/>
    <w:rsid w:val="00E85B39"/>
    <w:rsid w:val="00E90ACC"/>
    <w:rsid w:val="00E96232"/>
    <w:rsid w:val="00EA3E17"/>
    <w:rsid w:val="00EB3220"/>
    <w:rsid w:val="00EC7BCD"/>
    <w:rsid w:val="00ED0986"/>
    <w:rsid w:val="00ED1B6F"/>
    <w:rsid w:val="00F21C41"/>
    <w:rsid w:val="00F23B31"/>
    <w:rsid w:val="00F251F9"/>
    <w:rsid w:val="00F73717"/>
    <w:rsid w:val="00F81F72"/>
    <w:rsid w:val="00FB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6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56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55659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D9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E25F96"/>
    <w:rPr>
      <w:lang w:eastAsia="en-US"/>
    </w:rPr>
  </w:style>
  <w:style w:type="paragraph" w:customStyle="1" w:styleId="Normal1">
    <w:name w:val="Normal1"/>
    <w:rsid w:val="00544168"/>
    <w:pPr>
      <w:suppressAutoHyphens/>
    </w:pPr>
    <w:rPr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24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4DA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ugookn</cp:lastModifiedBy>
  <cp:revision>46</cp:revision>
  <cp:lastPrinted>2019-10-25T07:30:00Z</cp:lastPrinted>
  <dcterms:created xsi:type="dcterms:W3CDTF">2016-07-18T01:48:00Z</dcterms:created>
  <dcterms:modified xsi:type="dcterms:W3CDTF">2019-10-25T07:31:00Z</dcterms:modified>
</cp:coreProperties>
</file>